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36315" w14:textId="77777777" w:rsidR="00E77F25" w:rsidRPr="00D3507B" w:rsidRDefault="00E77F25" w:rsidP="005D5FAF">
      <w:pPr>
        <w:pBdr>
          <w:top w:val="single" w:sz="4" w:space="24" w:color="auto"/>
          <w:left w:val="single" w:sz="4" w:space="0" w:color="auto"/>
          <w:bottom w:val="single" w:sz="4" w:space="1" w:color="auto"/>
          <w:right w:val="single" w:sz="4" w:space="4" w:color="auto"/>
          <w:between w:val="single" w:sz="4" w:space="1" w:color="auto"/>
        </w:pBdr>
        <w:spacing w:before="480"/>
        <w:jc w:val="center"/>
        <w:rPr>
          <w:b/>
          <w:sz w:val="36"/>
          <w:szCs w:val="36"/>
        </w:rPr>
      </w:pPr>
      <w:r w:rsidRPr="00D3507B">
        <w:rPr>
          <w:b/>
          <w:sz w:val="36"/>
          <w:szCs w:val="36"/>
        </w:rPr>
        <w:t>Checkliste für die sicherheitstechnische Beurteilung von Biogasa</w:t>
      </w:r>
      <w:r w:rsidRPr="00D3507B">
        <w:rPr>
          <w:b/>
          <w:sz w:val="36"/>
          <w:szCs w:val="36"/>
        </w:rPr>
        <w:t>n</w:t>
      </w:r>
      <w:r w:rsidRPr="00D3507B">
        <w:rPr>
          <w:b/>
          <w:sz w:val="36"/>
          <w:szCs w:val="36"/>
        </w:rPr>
        <w:t>lagen</w:t>
      </w:r>
      <w:r w:rsidR="005B5BD6" w:rsidRPr="00D3507B">
        <w:rPr>
          <w:b/>
          <w:sz w:val="36"/>
          <w:szCs w:val="36"/>
        </w:rPr>
        <w:t xml:space="preserve"> (Hessen)</w:t>
      </w:r>
    </w:p>
    <w:p w14:paraId="78FCD7E5" w14:textId="77777777" w:rsidR="005B5BD6" w:rsidRDefault="005B5BD6" w:rsidP="005B5BD6">
      <w:pPr>
        <w:rPr>
          <w:b/>
          <w:sz w:val="28"/>
          <w:szCs w:val="28"/>
        </w:rPr>
      </w:pPr>
    </w:p>
    <w:p w14:paraId="16F36009" w14:textId="77777777" w:rsidR="005B5BD6" w:rsidRDefault="005B5BD6" w:rsidP="005B5BD6">
      <w:pPr>
        <w:rPr>
          <w:b/>
          <w:sz w:val="28"/>
          <w:szCs w:val="28"/>
        </w:rPr>
      </w:pPr>
    </w:p>
    <w:p w14:paraId="11B7E5DB" w14:textId="77777777" w:rsidR="00D3507B" w:rsidRDefault="00D3507B" w:rsidP="005B5BD6">
      <w:pPr>
        <w:rPr>
          <w:b/>
          <w:sz w:val="28"/>
          <w:szCs w:val="28"/>
        </w:rPr>
      </w:pPr>
    </w:p>
    <w:p w14:paraId="56F9B8F5" w14:textId="77777777" w:rsidR="005B5BD6" w:rsidRDefault="00D3507B" w:rsidP="005B5BD6">
      <w:pPr>
        <w:rPr>
          <w:b/>
          <w:sz w:val="28"/>
          <w:szCs w:val="28"/>
        </w:rPr>
      </w:pPr>
      <w:r>
        <w:rPr>
          <w:b/>
          <w:sz w:val="28"/>
          <w:szCs w:val="28"/>
        </w:rPr>
        <w:t>Vorwort</w:t>
      </w:r>
    </w:p>
    <w:p w14:paraId="453963E6" w14:textId="77777777" w:rsidR="005B5BD6" w:rsidRDefault="005B5BD6" w:rsidP="005B5BD6">
      <w:pPr>
        <w:rPr>
          <w:b/>
          <w:sz w:val="28"/>
          <w:szCs w:val="28"/>
        </w:rPr>
      </w:pPr>
    </w:p>
    <w:p w14:paraId="45BA40AD" w14:textId="77777777" w:rsidR="005B5BD6" w:rsidRDefault="005B5BD6" w:rsidP="00D3507B">
      <w:pPr>
        <w:spacing w:line="360" w:lineRule="auto"/>
      </w:pPr>
      <w:r w:rsidRPr="00682EE4">
        <w:t>Die Kommission für Anlagensicherheit (KAS), ein Beraterorgan der Bundesregierung, hat mit Besorgnis zur Kenntnis genommen, dass zahlreiche Biogasanlagen mit erheblichen sicherheitstechnischen Mängeln behaftet sind. Hintergrund ist eine Auswertung aller §</w:t>
      </w:r>
      <w:r w:rsidR="007061FF">
        <w:t xml:space="preserve"> </w:t>
      </w:r>
      <w:r w:rsidRPr="00682EE4">
        <w:t xml:space="preserve">29 a BImSchG-Gutachten, die zu dem Ergebnis kam, dass bei 70% der ca. </w:t>
      </w:r>
      <w:r w:rsidR="00687443">
        <w:t>52</w:t>
      </w:r>
      <w:r w:rsidRPr="00682EE4">
        <w:t xml:space="preserve">0 geprüften Biogasanlagen bedeutsame Mängel festgestellt wurden. Schwerpunkte dieser Mängel waren die Bereiche </w:t>
      </w:r>
      <w:r>
        <w:t>E</w:t>
      </w:r>
      <w:r w:rsidRPr="00682EE4">
        <w:t>xplosionsschutz, obligatorische Prüfnachweise, Brandschutz und Betriebsorganisation.</w:t>
      </w:r>
    </w:p>
    <w:p w14:paraId="155009B0" w14:textId="77777777" w:rsidR="005B5BD6" w:rsidRPr="00682EE4" w:rsidRDefault="005B5BD6" w:rsidP="00D3507B">
      <w:pPr>
        <w:spacing w:line="360" w:lineRule="auto"/>
      </w:pPr>
    </w:p>
    <w:p w14:paraId="3A905A70" w14:textId="77777777" w:rsidR="005B5BD6" w:rsidRDefault="005B5BD6" w:rsidP="00D3507B">
      <w:pPr>
        <w:spacing w:line="360" w:lineRule="auto"/>
      </w:pPr>
      <w:r>
        <w:t xml:space="preserve">Vor diesem Hintergrund wurde, unter Federführung des Hessischen Ministeriums für Umwelt, </w:t>
      </w:r>
      <w:r w:rsidR="007061FF">
        <w:t>Klimaschutz</w:t>
      </w:r>
      <w:r>
        <w:t>, Landwirtschaft und Verbraucherschutz, mit Vertretern der zuständigen Überwachungs- und Genehmigungsbehörden der hessischen Regierungspräsidien und der landwirtschaftlichen Beruf</w:t>
      </w:r>
      <w:r>
        <w:t>s</w:t>
      </w:r>
      <w:r>
        <w:t>genossenschaften, die Checkliste für die sicherheitstechnische Beurteilung von Biogasanlagen erarbeitet. Im Fokus der Checkliste stehen die o. g. Schwerpunktmängel (Ex-Schutz, Prüfnachweise, Brandschutz, Betriebsorganisation), bei denen nicht ausgeschlossen werden kann, dass Gefahren für die Allgemeinheit und die Nachbarschaft hervorgerufen werden können. Die Checkliste erhebt von daher keinen Anspruch einer abschließenden, vollständigen sicherheitstechnischen Beurteilung von Biogasanlagen.</w:t>
      </w:r>
    </w:p>
    <w:p w14:paraId="4EEA48B0" w14:textId="77777777" w:rsidR="005B5BD6" w:rsidRDefault="005B5BD6" w:rsidP="00D3507B">
      <w:pPr>
        <w:spacing w:line="360" w:lineRule="auto"/>
      </w:pPr>
    </w:p>
    <w:p w14:paraId="0CF36527" w14:textId="77777777" w:rsidR="005B5BD6" w:rsidRDefault="005B5BD6" w:rsidP="00D3507B">
      <w:pPr>
        <w:spacing w:line="360" w:lineRule="auto"/>
      </w:pPr>
      <w:r>
        <w:t>Anhand dieser Checkliste sollen in Hessen alle nach dem BImSchG genehmigungsbedürftigen Anlagen, durch einen auf dem Gebiet bekannt geg</w:t>
      </w:r>
      <w:r>
        <w:t>e</w:t>
      </w:r>
      <w:r>
        <w:t>benen Sachverständigen nach §</w:t>
      </w:r>
      <w:r w:rsidR="007061FF">
        <w:t xml:space="preserve"> </w:t>
      </w:r>
      <w:r>
        <w:t>29a BImSchG, überprüft werden. Offensichtliche Gefahrenquellen die bei der Vor-Ort Prüfung durch den Sachve</w:t>
      </w:r>
      <w:r>
        <w:t>r</w:t>
      </w:r>
      <w:r>
        <w:t>ständigen festgestellt werden und nicht in der Checkliste enthalten sind, sind in einem zu erstellenden Prüfbericht mit aufzunehmen.</w:t>
      </w:r>
    </w:p>
    <w:p w14:paraId="707C3B24" w14:textId="77777777" w:rsidR="00641562" w:rsidRDefault="00641562" w:rsidP="00E8755D">
      <w:pPr>
        <w:spacing w:before="120"/>
        <w:rPr>
          <w:sz w:val="20"/>
          <w:szCs w:val="20"/>
        </w:rPr>
        <w:sectPr w:rsidR="00641562" w:rsidSect="001E3AAB">
          <w:headerReference w:type="default" r:id="rId12"/>
          <w:footerReference w:type="default" r:id="rId13"/>
          <w:pgSz w:w="16838" w:h="11906" w:orient="landscape" w:code="9"/>
          <w:pgMar w:top="851" w:right="1134" w:bottom="851" w:left="1134" w:header="1418" w:footer="340" w:gutter="0"/>
          <w:cols w:space="708"/>
          <w:titlePg/>
          <w:docGrid w:linePitch="360"/>
        </w:sectPr>
      </w:pPr>
    </w:p>
    <w:p w14:paraId="68F5DA33" w14:textId="77777777" w:rsidR="00E77F25" w:rsidRPr="00D41611" w:rsidRDefault="00E77F25" w:rsidP="00E8755D">
      <w:pPr>
        <w:spacing w:before="120"/>
        <w:rPr>
          <w:sz w:val="20"/>
          <w:szCs w:val="20"/>
        </w:rPr>
      </w:pPr>
    </w:p>
    <w:p w14:paraId="3AC0B5C3" w14:textId="77777777" w:rsidR="00E77F25" w:rsidRPr="00D41611" w:rsidRDefault="00E77F25" w:rsidP="00AC624F">
      <w:pPr>
        <w:pBdr>
          <w:top w:val="single" w:sz="4" w:space="1" w:color="auto" w:shadow="1"/>
          <w:left w:val="single" w:sz="4" w:space="4" w:color="auto" w:shadow="1"/>
          <w:bottom w:val="single" w:sz="4" w:space="1" w:color="auto" w:shadow="1"/>
          <w:right w:val="single" w:sz="4" w:space="4" w:color="auto" w:shadow="1"/>
        </w:pBdr>
        <w:tabs>
          <w:tab w:val="left" w:leader="dot" w:pos="4290"/>
        </w:tabs>
        <w:spacing w:before="120" w:after="120"/>
        <w:outlineLvl w:val="0"/>
        <w:rPr>
          <w:b/>
          <w:sz w:val="20"/>
          <w:szCs w:val="20"/>
          <w:u w:val="single"/>
        </w:rPr>
      </w:pPr>
      <w:r w:rsidRPr="00D41611">
        <w:rPr>
          <w:b/>
          <w:sz w:val="20"/>
          <w:szCs w:val="20"/>
          <w:u w:val="single"/>
        </w:rPr>
        <w:t>Wichtige Anlagedaten:</w:t>
      </w:r>
    </w:p>
    <w:p w14:paraId="0E09CE83" w14:textId="77777777" w:rsidR="00E77F25" w:rsidRPr="00D41611" w:rsidRDefault="00E77F25" w:rsidP="00AC624F">
      <w:pPr>
        <w:pBdr>
          <w:top w:val="single" w:sz="4" w:space="1" w:color="auto" w:shadow="1"/>
          <w:left w:val="single" w:sz="4" w:space="4" w:color="auto" w:shadow="1"/>
          <w:bottom w:val="single" w:sz="4" w:space="1" w:color="auto" w:shadow="1"/>
          <w:right w:val="single" w:sz="4" w:space="4" w:color="auto" w:shadow="1"/>
        </w:pBdr>
        <w:tabs>
          <w:tab w:val="left" w:leader="dot" w:pos="3960"/>
        </w:tabs>
        <w:spacing w:before="120"/>
        <w:outlineLvl w:val="0"/>
        <w:rPr>
          <w:sz w:val="20"/>
          <w:szCs w:val="20"/>
        </w:rPr>
      </w:pPr>
      <w:r w:rsidRPr="00D41611">
        <w:rPr>
          <w:sz w:val="20"/>
          <w:szCs w:val="20"/>
        </w:rPr>
        <w:t>Name und Anschrift des Betre</w:t>
      </w:r>
      <w:r w:rsidRPr="00D41611">
        <w:rPr>
          <w:sz w:val="20"/>
          <w:szCs w:val="20"/>
        </w:rPr>
        <w:t>i</w:t>
      </w:r>
      <w:r w:rsidRPr="00D41611">
        <w:rPr>
          <w:sz w:val="20"/>
          <w:szCs w:val="20"/>
        </w:rPr>
        <w:t>bers:</w:t>
      </w:r>
      <w:r>
        <w:rPr>
          <w:sz w:val="20"/>
          <w:szCs w:val="20"/>
        </w:rPr>
        <w:tab/>
      </w:r>
      <w:bookmarkStart w:id="0" w:name="Text4"/>
      <w:r w:rsidRPr="00D41611">
        <w:rPr>
          <w:sz w:val="20"/>
          <w:szCs w:val="20"/>
        </w:rPr>
        <w:fldChar w:fldCharType="begin">
          <w:ffData>
            <w:name w:val="Text4"/>
            <w:enabled/>
            <w:calcOnExit w:val="0"/>
            <w:textInput/>
          </w:ffData>
        </w:fldChar>
      </w:r>
      <w:r w:rsidRPr="00D41611">
        <w:rPr>
          <w:sz w:val="20"/>
          <w:szCs w:val="20"/>
        </w:rPr>
        <w:instrText xml:space="preserve"> FORMTEXT </w:instrText>
      </w:r>
      <w:r w:rsidR="008855B1" w:rsidRPr="00E77F25">
        <w:rPr>
          <w:sz w:val="20"/>
          <w:szCs w:val="20"/>
        </w:rPr>
      </w:r>
      <w:r w:rsidRPr="00D41611">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D41611">
        <w:rPr>
          <w:sz w:val="20"/>
          <w:szCs w:val="20"/>
        </w:rPr>
        <w:fldChar w:fldCharType="end"/>
      </w:r>
      <w:bookmarkEnd w:id="0"/>
    </w:p>
    <w:p w14:paraId="294434CF" w14:textId="77777777" w:rsidR="00E77F25" w:rsidRPr="00D41611" w:rsidRDefault="00E77F25" w:rsidP="00351F26">
      <w:pPr>
        <w:pBdr>
          <w:top w:val="single" w:sz="4" w:space="1" w:color="auto" w:shadow="1"/>
          <w:left w:val="single" w:sz="4" w:space="4" w:color="auto" w:shadow="1"/>
          <w:bottom w:val="single" w:sz="4" w:space="1" w:color="auto" w:shadow="1"/>
          <w:right w:val="single" w:sz="4" w:space="4" w:color="auto" w:shadow="1"/>
        </w:pBdr>
        <w:tabs>
          <w:tab w:val="left" w:leader="dot" w:pos="3960"/>
        </w:tabs>
        <w:spacing w:before="120"/>
        <w:rPr>
          <w:sz w:val="20"/>
          <w:szCs w:val="20"/>
        </w:rPr>
      </w:pPr>
      <w:r w:rsidRPr="00D41611">
        <w:rPr>
          <w:sz w:val="20"/>
          <w:szCs w:val="20"/>
        </w:rPr>
        <w:t>Standort der Biogasanlage:</w:t>
      </w:r>
      <w:r>
        <w:rPr>
          <w:sz w:val="20"/>
          <w:szCs w:val="20"/>
        </w:rPr>
        <w:tab/>
      </w:r>
      <w:bookmarkStart w:id="1" w:name="Text3"/>
      <w:r w:rsidRPr="00D41611">
        <w:rPr>
          <w:sz w:val="20"/>
          <w:szCs w:val="20"/>
        </w:rPr>
        <w:fldChar w:fldCharType="begin">
          <w:ffData>
            <w:name w:val="Text3"/>
            <w:enabled/>
            <w:calcOnExit w:val="0"/>
            <w:textInput/>
          </w:ffData>
        </w:fldChar>
      </w:r>
      <w:r w:rsidRPr="00D41611">
        <w:rPr>
          <w:sz w:val="20"/>
          <w:szCs w:val="20"/>
        </w:rPr>
        <w:instrText xml:space="preserve"> FORMTEXT </w:instrText>
      </w:r>
      <w:r w:rsidR="008855B1" w:rsidRPr="00E77F25">
        <w:rPr>
          <w:sz w:val="20"/>
          <w:szCs w:val="20"/>
        </w:rPr>
      </w:r>
      <w:r w:rsidRPr="00D41611">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D41611">
        <w:rPr>
          <w:sz w:val="20"/>
          <w:szCs w:val="20"/>
        </w:rPr>
        <w:fldChar w:fldCharType="end"/>
      </w:r>
      <w:bookmarkEnd w:id="1"/>
    </w:p>
    <w:p w14:paraId="38AAAC09" w14:textId="77777777" w:rsidR="00E77F25" w:rsidRPr="00D41611" w:rsidRDefault="00E77F25" w:rsidP="00351F26">
      <w:pPr>
        <w:pBdr>
          <w:top w:val="single" w:sz="4" w:space="1" w:color="auto" w:shadow="1"/>
          <w:left w:val="single" w:sz="4" w:space="4" w:color="auto" w:shadow="1"/>
          <w:bottom w:val="single" w:sz="4" w:space="1" w:color="auto" w:shadow="1"/>
          <w:right w:val="single" w:sz="4" w:space="4" w:color="auto" w:shadow="1"/>
        </w:pBdr>
        <w:tabs>
          <w:tab w:val="left" w:leader="dot" w:pos="3960"/>
        </w:tabs>
        <w:spacing w:before="120"/>
        <w:rPr>
          <w:sz w:val="20"/>
          <w:szCs w:val="20"/>
        </w:rPr>
      </w:pPr>
      <w:r w:rsidRPr="00D41611">
        <w:rPr>
          <w:sz w:val="20"/>
          <w:szCs w:val="20"/>
        </w:rPr>
        <w:t>Hersteller/Planer der Biogasanlage:</w:t>
      </w:r>
      <w:r>
        <w:rPr>
          <w:sz w:val="20"/>
          <w:szCs w:val="20"/>
        </w:rPr>
        <w:tab/>
      </w:r>
      <w:bookmarkStart w:id="2" w:name="Text2"/>
      <w:r w:rsidRPr="00D41611">
        <w:rPr>
          <w:sz w:val="20"/>
          <w:szCs w:val="20"/>
        </w:rPr>
        <w:fldChar w:fldCharType="begin">
          <w:ffData>
            <w:name w:val="Text2"/>
            <w:enabled/>
            <w:calcOnExit w:val="0"/>
            <w:textInput/>
          </w:ffData>
        </w:fldChar>
      </w:r>
      <w:r w:rsidRPr="00D41611">
        <w:rPr>
          <w:sz w:val="20"/>
          <w:szCs w:val="20"/>
        </w:rPr>
        <w:instrText xml:space="preserve"> FORMTEXT </w:instrText>
      </w:r>
      <w:r w:rsidR="008855B1" w:rsidRPr="00E77F25">
        <w:rPr>
          <w:sz w:val="20"/>
          <w:szCs w:val="20"/>
        </w:rPr>
      </w:r>
      <w:r w:rsidRPr="00D41611">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D41611">
        <w:rPr>
          <w:sz w:val="20"/>
          <w:szCs w:val="20"/>
        </w:rPr>
        <w:fldChar w:fldCharType="end"/>
      </w:r>
      <w:bookmarkEnd w:id="2"/>
    </w:p>
    <w:p w14:paraId="0696B003" w14:textId="77777777" w:rsidR="00E77F25" w:rsidRPr="00D41611" w:rsidRDefault="00E77F25" w:rsidP="00351F26">
      <w:pPr>
        <w:pBdr>
          <w:top w:val="single" w:sz="4" w:space="1" w:color="auto" w:shadow="1"/>
          <w:left w:val="single" w:sz="4" w:space="4" w:color="auto" w:shadow="1"/>
          <w:bottom w:val="single" w:sz="4" w:space="1" w:color="auto" w:shadow="1"/>
          <w:right w:val="single" w:sz="4" w:space="4" w:color="auto" w:shadow="1"/>
        </w:pBdr>
        <w:tabs>
          <w:tab w:val="left" w:leader="dot" w:pos="3960"/>
          <w:tab w:val="left" w:pos="5390"/>
        </w:tabs>
        <w:spacing w:before="120"/>
        <w:rPr>
          <w:sz w:val="20"/>
          <w:szCs w:val="20"/>
        </w:rPr>
      </w:pPr>
      <w:r w:rsidRPr="00D41611">
        <w:rPr>
          <w:sz w:val="20"/>
          <w:szCs w:val="20"/>
        </w:rPr>
        <w:t>Jahr der Inbetriebnahme:</w:t>
      </w:r>
      <w:r>
        <w:rPr>
          <w:sz w:val="20"/>
          <w:szCs w:val="20"/>
        </w:rPr>
        <w:tab/>
      </w:r>
      <w:bookmarkStart w:id="3" w:name="Text1"/>
      <w:r w:rsidRPr="00D41611">
        <w:rPr>
          <w:sz w:val="20"/>
          <w:szCs w:val="20"/>
        </w:rPr>
        <w:fldChar w:fldCharType="begin">
          <w:ffData>
            <w:name w:val="Text1"/>
            <w:enabled/>
            <w:calcOnExit w:val="0"/>
            <w:textInput/>
          </w:ffData>
        </w:fldChar>
      </w:r>
      <w:r w:rsidRPr="00D41611">
        <w:rPr>
          <w:sz w:val="20"/>
          <w:szCs w:val="20"/>
        </w:rPr>
        <w:instrText xml:space="preserve"> FORMTEXT </w:instrText>
      </w:r>
      <w:r w:rsidR="008855B1" w:rsidRPr="00E77F25">
        <w:rPr>
          <w:sz w:val="20"/>
          <w:szCs w:val="20"/>
        </w:rPr>
      </w:r>
      <w:r w:rsidRPr="00D41611">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D41611">
        <w:rPr>
          <w:sz w:val="20"/>
          <w:szCs w:val="20"/>
        </w:rPr>
        <w:fldChar w:fldCharType="end"/>
      </w:r>
      <w:bookmarkEnd w:id="3"/>
      <w:r>
        <w:rPr>
          <w:sz w:val="20"/>
          <w:szCs w:val="20"/>
        </w:rPr>
        <w:tab/>
      </w:r>
      <w:r w:rsidRPr="00D41611">
        <w:rPr>
          <w:sz w:val="20"/>
          <w:szCs w:val="20"/>
        </w:rPr>
        <w:t xml:space="preserve">Biogasnutzung:   </w:t>
      </w:r>
      <w:bookmarkStart w:id="4" w:name="Kontrollkästchen1"/>
      <w:r w:rsidRPr="00D41611">
        <w:rPr>
          <w:rFonts w:ascii="Book Antiqua" w:hAnsi="Book Antiqua"/>
          <w:sz w:val="20"/>
          <w:szCs w:val="20"/>
        </w:rPr>
        <w:fldChar w:fldCharType="begin">
          <w:ffData>
            <w:name w:val="Kontrollkästchen1"/>
            <w:enabled/>
            <w:calcOnExit w:val="0"/>
            <w:checkBox>
              <w:sizeAuto/>
              <w:default w:val="0"/>
            </w:checkBox>
          </w:ffData>
        </w:fldChar>
      </w:r>
      <w:r w:rsidRPr="00D41611">
        <w:rPr>
          <w:rFonts w:ascii="Book Antiqua" w:hAnsi="Book Antiqua"/>
          <w:sz w:val="20"/>
          <w:szCs w:val="20"/>
        </w:rPr>
        <w:instrText xml:space="preserve"> FORMCHECKBOX </w:instrText>
      </w:r>
      <w:r w:rsidR="008855B1" w:rsidRPr="00E77F25">
        <w:rPr>
          <w:rFonts w:ascii="Book Antiqua" w:hAnsi="Book Antiqua"/>
          <w:sz w:val="20"/>
          <w:szCs w:val="20"/>
        </w:rPr>
      </w:r>
      <w:r w:rsidRPr="00D41611">
        <w:rPr>
          <w:rFonts w:ascii="Book Antiqua" w:hAnsi="Book Antiqua"/>
          <w:sz w:val="20"/>
          <w:szCs w:val="20"/>
        </w:rPr>
        <w:fldChar w:fldCharType="end"/>
      </w:r>
      <w:bookmarkEnd w:id="4"/>
      <w:r w:rsidRPr="00D41611">
        <w:rPr>
          <w:rFonts w:ascii="Book Antiqua" w:hAnsi="Book Antiqua"/>
          <w:sz w:val="20"/>
          <w:szCs w:val="20"/>
        </w:rPr>
        <w:t xml:space="preserve"> </w:t>
      </w:r>
      <w:r w:rsidRPr="00D41611">
        <w:rPr>
          <w:sz w:val="20"/>
          <w:szCs w:val="20"/>
        </w:rPr>
        <w:t>Ve</w:t>
      </w:r>
      <w:r w:rsidRPr="00D41611">
        <w:rPr>
          <w:sz w:val="20"/>
          <w:szCs w:val="20"/>
        </w:rPr>
        <w:t>r</w:t>
      </w:r>
      <w:r w:rsidRPr="00D41611">
        <w:rPr>
          <w:sz w:val="20"/>
          <w:szCs w:val="20"/>
        </w:rPr>
        <w:t xml:space="preserve">stromung vor Ort     </w:t>
      </w:r>
      <w:bookmarkStart w:id="5" w:name="Kontrollkästchen2"/>
      <w:r w:rsidRPr="00D41611">
        <w:rPr>
          <w:sz w:val="20"/>
          <w:szCs w:val="20"/>
        </w:rPr>
        <w:fldChar w:fldCharType="begin">
          <w:ffData>
            <w:name w:val="Kontrollkästchen2"/>
            <w:enabled/>
            <w:calcOnExit w:val="0"/>
            <w:checkBox>
              <w:sizeAuto/>
              <w:default w:val="0"/>
            </w:checkBox>
          </w:ffData>
        </w:fldChar>
      </w:r>
      <w:r w:rsidRPr="00D41611">
        <w:rPr>
          <w:sz w:val="20"/>
          <w:szCs w:val="20"/>
        </w:rPr>
        <w:instrText xml:space="preserve"> FORMCHECKBOX </w:instrText>
      </w:r>
      <w:r w:rsidR="008855B1" w:rsidRPr="00E77F25">
        <w:rPr>
          <w:sz w:val="20"/>
          <w:szCs w:val="20"/>
        </w:rPr>
      </w:r>
      <w:r w:rsidRPr="00D41611">
        <w:rPr>
          <w:sz w:val="20"/>
          <w:szCs w:val="20"/>
        </w:rPr>
        <w:fldChar w:fldCharType="end"/>
      </w:r>
      <w:bookmarkEnd w:id="5"/>
      <w:r w:rsidRPr="00D41611">
        <w:rPr>
          <w:sz w:val="20"/>
          <w:szCs w:val="20"/>
        </w:rPr>
        <w:t xml:space="preserve"> im Sat</w:t>
      </w:r>
      <w:r w:rsidRPr="00046BA6">
        <w:rPr>
          <w:sz w:val="20"/>
          <w:szCs w:val="20"/>
        </w:rPr>
        <w:t>e</w:t>
      </w:r>
      <w:r w:rsidR="00DC74A0" w:rsidRPr="00046BA6">
        <w:rPr>
          <w:sz w:val="20"/>
          <w:szCs w:val="20"/>
        </w:rPr>
        <w:t>l</w:t>
      </w:r>
      <w:r w:rsidRPr="00046BA6">
        <w:rPr>
          <w:sz w:val="20"/>
          <w:szCs w:val="20"/>
        </w:rPr>
        <w:t>l</w:t>
      </w:r>
      <w:r w:rsidRPr="00D41611">
        <w:rPr>
          <w:sz w:val="20"/>
          <w:szCs w:val="20"/>
        </w:rPr>
        <w:t xml:space="preserve">iten-BHKW       </w:t>
      </w:r>
      <w:bookmarkStart w:id="6" w:name="Kontrollkästchen3"/>
      <w:r w:rsidRPr="00D41611">
        <w:rPr>
          <w:sz w:val="20"/>
          <w:szCs w:val="20"/>
        </w:rPr>
        <w:fldChar w:fldCharType="begin">
          <w:ffData>
            <w:name w:val="Kontrollkästchen3"/>
            <w:enabled/>
            <w:calcOnExit w:val="0"/>
            <w:checkBox>
              <w:sizeAuto/>
              <w:default w:val="0"/>
            </w:checkBox>
          </w:ffData>
        </w:fldChar>
      </w:r>
      <w:r w:rsidRPr="00D41611">
        <w:rPr>
          <w:sz w:val="20"/>
          <w:szCs w:val="20"/>
        </w:rPr>
        <w:instrText xml:space="preserve"> FORMCHECKBOX </w:instrText>
      </w:r>
      <w:r w:rsidR="008855B1" w:rsidRPr="00E77F25">
        <w:rPr>
          <w:sz w:val="20"/>
          <w:szCs w:val="20"/>
        </w:rPr>
      </w:r>
      <w:r w:rsidRPr="00D41611">
        <w:rPr>
          <w:sz w:val="20"/>
          <w:szCs w:val="20"/>
        </w:rPr>
        <w:fldChar w:fldCharType="end"/>
      </w:r>
      <w:bookmarkEnd w:id="6"/>
      <w:r w:rsidRPr="00D41611">
        <w:rPr>
          <w:sz w:val="20"/>
          <w:szCs w:val="20"/>
        </w:rPr>
        <w:t xml:space="preserve"> Gaseinspeisung</w:t>
      </w:r>
    </w:p>
    <w:p w14:paraId="5DEB154A" w14:textId="77777777" w:rsidR="00E77F25" w:rsidRPr="00D41611" w:rsidRDefault="00E77F25" w:rsidP="003F5231">
      <w:pPr>
        <w:pBdr>
          <w:top w:val="single" w:sz="4" w:space="1" w:color="auto" w:shadow="1"/>
          <w:left w:val="single" w:sz="4" w:space="4" w:color="auto" w:shadow="1"/>
          <w:bottom w:val="single" w:sz="4" w:space="1" w:color="auto" w:shadow="1"/>
          <w:right w:val="single" w:sz="4" w:space="4" w:color="auto" w:shadow="1"/>
        </w:pBdr>
        <w:tabs>
          <w:tab w:val="left" w:leader="dot" w:pos="3960"/>
          <w:tab w:val="left" w:pos="5940"/>
        </w:tabs>
        <w:spacing w:before="120"/>
        <w:rPr>
          <w:sz w:val="20"/>
          <w:szCs w:val="20"/>
        </w:rPr>
      </w:pPr>
      <w:r w:rsidRPr="00D41611">
        <w:rPr>
          <w:sz w:val="20"/>
          <w:szCs w:val="20"/>
        </w:rPr>
        <w:t>Art der Abwärmenutzung:</w:t>
      </w:r>
      <w:r>
        <w:rPr>
          <w:sz w:val="20"/>
          <w:szCs w:val="20"/>
        </w:rPr>
        <w:tab/>
      </w:r>
      <w:bookmarkStart w:id="7" w:name="Text5"/>
      <w:r w:rsidRPr="00D41611">
        <w:rPr>
          <w:sz w:val="20"/>
          <w:szCs w:val="20"/>
        </w:rPr>
        <w:fldChar w:fldCharType="begin">
          <w:ffData>
            <w:name w:val="Text5"/>
            <w:enabled/>
            <w:calcOnExit w:val="0"/>
            <w:textInput/>
          </w:ffData>
        </w:fldChar>
      </w:r>
      <w:r w:rsidRPr="00D41611">
        <w:rPr>
          <w:sz w:val="20"/>
          <w:szCs w:val="20"/>
        </w:rPr>
        <w:instrText xml:space="preserve"> FORMTEXT </w:instrText>
      </w:r>
      <w:r w:rsidR="008855B1" w:rsidRPr="00E77F25">
        <w:rPr>
          <w:sz w:val="20"/>
          <w:szCs w:val="20"/>
        </w:rPr>
      </w:r>
      <w:r w:rsidRPr="00D41611">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D41611">
        <w:rPr>
          <w:sz w:val="20"/>
          <w:szCs w:val="20"/>
        </w:rPr>
        <w:fldChar w:fldCharType="end"/>
      </w:r>
      <w:bookmarkEnd w:id="7"/>
    </w:p>
    <w:p w14:paraId="1E9CAC8C" w14:textId="77777777" w:rsidR="00E77F25" w:rsidRPr="00D41611" w:rsidRDefault="00E77F25" w:rsidP="00351F26">
      <w:pPr>
        <w:pBdr>
          <w:top w:val="single" w:sz="4" w:space="1" w:color="auto" w:shadow="1"/>
          <w:left w:val="single" w:sz="4" w:space="4" w:color="auto" w:shadow="1"/>
          <w:bottom w:val="single" w:sz="4" w:space="1" w:color="auto" w:shadow="1"/>
          <w:right w:val="single" w:sz="4" w:space="4" w:color="auto" w:shadow="1"/>
        </w:pBdr>
        <w:tabs>
          <w:tab w:val="left" w:leader="dot" w:pos="3960"/>
          <w:tab w:val="left" w:pos="5940"/>
        </w:tabs>
        <w:spacing w:before="120"/>
        <w:rPr>
          <w:sz w:val="20"/>
          <w:szCs w:val="20"/>
        </w:rPr>
      </w:pPr>
      <w:r w:rsidRPr="00B77F00">
        <w:rPr>
          <w:sz w:val="20"/>
          <w:szCs w:val="20"/>
          <w:lang w:val="fr-FR"/>
        </w:rPr>
        <w:t>Input</w:t>
      </w:r>
      <w:r w:rsidR="001230AC">
        <w:rPr>
          <w:sz w:val="20"/>
          <w:szCs w:val="20"/>
          <w:lang w:val="fr-FR"/>
        </w:rPr>
        <w:t xml:space="preserve"> (in t</w:t>
      </w:r>
      <w:proofErr w:type="gramStart"/>
      <w:r w:rsidR="001230AC">
        <w:rPr>
          <w:sz w:val="20"/>
          <w:szCs w:val="20"/>
          <w:lang w:val="fr-FR"/>
        </w:rPr>
        <w:t>)</w:t>
      </w:r>
      <w:r w:rsidRPr="00B77F00">
        <w:rPr>
          <w:sz w:val="20"/>
          <w:szCs w:val="20"/>
          <w:lang w:val="fr-FR"/>
        </w:rPr>
        <w:t>:</w:t>
      </w:r>
      <w:proofErr w:type="gramEnd"/>
      <w:r w:rsidRPr="00B77F00">
        <w:rPr>
          <w:sz w:val="20"/>
          <w:szCs w:val="20"/>
          <w:lang w:val="fr-FR"/>
        </w:rPr>
        <w:tab/>
      </w:r>
      <w:r w:rsidRPr="00B77F00">
        <w:rPr>
          <w:sz w:val="20"/>
          <w:szCs w:val="20"/>
          <w:lang w:val="fr-FR"/>
        </w:rPr>
        <w:tab/>
      </w:r>
      <w:bookmarkStart w:id="8" w:name="Text11"/>
      <w:r w:rsidRPr="00D41611">
        <w:rPr>
          <w:sz w:val="20"/>
          <w:szCs w:val="20"/>
        </w:rPr>
        <w:fldChar w:fldCharType="begin">
          <w:ffData>
            <w:name w:val="Text11"/>
            <w:enabled/>
            <w:calcOnExit w:val="0"/>
            <w:textInput/>
          </w:ffData>
        </w:fldChar>
      </w:r>
      <w:r w:rsidRPr="00B77F00">
        <w:rPr>
          <w:sz w:val="20"/>
          <w:szCs w:val="20"/>
          <w:lang w:val="fr-FR"/>
        </w:rPr>
        <w:instrText xml:space="preserve"> FORMTEXT </w:instrText>
      </w:r>
      <w:r w:rsidR="008855B1" w:rsidRPr="00E77F25">
        <w:rPr>
          <w:sz w:val="20"/>
          <w:szCs w:val="20"/>
        </w:rPr>
      </w:r>
      <w:r w:rsidRPr="00D41611">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D41611">
        <w:rPr>
          <w:sz w:val="20"/>
          <w:szCs w:val="20"/>
        </w:rPr>
        <w:fldChar w:fldCharType="end"/>
      </w:r>
      <w:bookmarkEnd w:id="8"/>
      <w:r w:rsidRPr="00B77F00">
        <w:rPr>
          <w:sz w:val="20"/>
          <w:szCs w:val="20"/>
          <w:lang w:val="fr-FR"/>
        </w:rPr>
        <w:t xml:space="preserve">  </w:t>
      </w:r>
      <w:r w:rsidR="00DC74A0" w:rsidRPr="00046BA6">
        <w:rPr>
          <w:sz w:val="20"/>
          <w:szCs w:val="20"/>
          <w:lang w:val="fr-FR"/>
        </w:rPr>
        <w:t>Nawaros (Mais, Gras….)</w:t>
      </w:r>
      <w:r w:rsidRPr="00B77F00">
        <w:rPr>
          <w:sz w:val="20"/>
          <w:szCs w:val="20"/>
          <w:lang w:val="fr-FR"/>
        </w:rPr>
        <w:tab/>
        <w:t xml:space="preserve">  </w:t>
      </w:r>
      <w:bookmarkStart w:id="9" w:name="Text12"/>
      <w:r w:rsidRPr="00D41611">
        <w:rPr>
          <w:sz w:val="20"/>
          <w:szCs w:val="20"/>
        </w:rPr>
        <w:fldChar w:fldCharType="begin">
          <w:ffData>
            <w:name w:val="Text12"/>
            <w:enabled/>
            <w:calcOnExit w:val="0"/>
            <w:textInput/>
          </w:ffData>
        </w:fldChar>
      </w:r>
      <w:r w:rsidRPr="00B77F00">
        <w:rPr>
          <w:sz w:val="20"/>
          <w:szCs w:val="20"/>
          <w:lang w:val="fr-FR"/>
        </w:rPr>
        <w:instrText xml:space="preserve"> FORMTEXT </w:instrText>
      </w:r>
      <w:r w:rsidR="008855B1" w:rsidRPr="00E77F25">
        <w:rPr>
          <w:sz w:val="20"/>
          <w:szCs w:val="20"/>
        </w:rPr>
      </w:r>
      <w:r w:rsidRPr="00D41611">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D41611">
        <w:rPr>
          <w:sz w:val="20"/>
          <w:szCs w:val="20"/>
        </w:rPr>
        <w:fldChar w:fldCharType="end"/>
      </w:r>
      <w:bookmarkEnd w:id="9"/>
      <w:r w:rsidRPr="00B77F00">
        <w:rPr>
          <w:sz w:val="20"/>
          <w:szCs w:val="20"/>
          <w:lang w:val="fr-FR"/>
        </w:rPr>
        <w:t xml:space="preserve">  </w:t>
      </w:r>
      <w:r w:rsidR="00DC74A0" w:rsidRPr="00046BA6">
        <w:rPr>
          <w:sz w:val="20"/>
          <w:szCs w:val="20"/>
          <w:lang w:val="fr-FR"/>
        </w:rPr>
        <w:t>Gülle</w:t>
      </w:r>
      <w:r w:rsidR="00DC74A0">
        <w:rPr>
          <w:sz w:val="20"/>
          <w:szCs w:val="20"/>
          <w:lang w:val="fr-FR"/>
        </w:rPr>
        <w:tab/>
      </w:r>
      <w:r w:rsidR="00DC74A0">
        <w:rPr>
          <w:sz w:val="20"/>
          <w:szCs w:val="20"/>
          <w:lang w:val="fr-FR"/>
        </w:rPr>
        <w:tab/>
      </w:r>
      <w:r w:rsidRPr="00B77F00">
        <w:rPr>
          <w:sz w:val="20"/>
          <w:szCs w:val="20"/>
          <w:lang w:val="fr-FR"/>
        </w:rPr>
        <w:t xml:space="preserve">   </w:t>
      </w:r>
      <w:bookmarkStart w:id="10" w:name="Text13"/>
      <w:r w:rsidRPr="00D41611">
        <w:rPr>
          <w:sz w:val="20"/>
          <w:szCs w:val="20"/>
        </w:rPr>
        <w:fldChar w:fldCharType="begin">
          <w:ffData>
            <w:name w:val="Text13"/>
            <w:enabled/>
            <w:calcOnExit w:val="0"/>
            <w:textInput/>
          </w:ffData>
        </w:fldChar>
      </w:r>
      <w:r w:rsidRPr="00B77F00">
        <w:rPr>
          <w:sz w:val="20"/>
          <w:szCs w:val="20"/>
          <w:lang w:val="fr-FR"/>
        </w:rPr>
        <w:instrText xml:space="preserve"> FORMTEXT </w:instrText>
      </w:r>
      <w:r w:rsidR="008855B1" w:rsidRPr="00E77F25">
        <w:rPr>
          <w:sz w:val="20"/>
          <w:szCs w:val="20"/>
        </w:rPr>
      </w:r>
      <w:r w:rsidRPr="00D41611">
        <w:rPr>
          <w:sz w:val="20"/>
          <w:szCs w:val="20"/>
        </w:rPr>
        <w:fldChar w:fldCharType="separate"/>
      </w:r>
      <w:r>
        <w:rPr>
          <w:noProof/>
          <w:sz w:val="20"/>
          <w:szCs w:val="20"/>
          <w:lang w:val="fr-FR"/>
        </w:rPr>
        <w:t> </w:t>
      </w:r>
      <w:r>
        <w:rPr>
          <w:noProof/>
          <w:sz w:val="20"/>
          <w:szCs w:val="20"/>
          <w:lang w:val="fr-FR"/>
        </w:rPr>
        <w:t> </w:t>
      </w:r>
      <w:r>
        <w:rPr>
          <w:noProof/>
          <w:sz w:val="20"/>
          <w:szCs w:val="20"/>
          <w:lang w:val="fr-FR"/>
        </w:rPr>
        <w:t> </w:t>
      </w:r>
      <w:r>
        <w:rPr>
          <w:noProof/>
          <w:sz w:val="20"/>
          <w:szCs w:val="20"/>
          <w:lang w:val="fr-FR"/>
        </w:rPr>
        <w:t> </w:t>
      </w:r>
      <w:r>
        <w:rPr>
          <w:noProof/>
          <w:sz w:val="20"/>
          <w:szCs w:val="20"/>
          <w:lang w:val="fr-FR"/>
        </w:rPr>
        <w:t> </w:t>
      </w:r>
      <w:r w:rsidRPr="00D41611">
        <w:rPr>
          <w:sz w:val="20"/>
          <w:szCs w:val="20"/>
        </w:rPr>
        <w:fldChar w:fldCharType="end"/>
      </w:r>
      <w:bookmarkEnd w:id="10"/>
      <w:r w:rsidRPr="00B77F00">
        <w:rPr>
          <w:sz w:val="20"/>
          <w:szCs w:val="20"/>
          <w:lang w:val="fr-FR"/>
        </w:rPr>
        <w:t xml:space="preserve">  </w:t>
      </w:r>
      <w:r w:rsidR="00DC74A0" w:rsidRPr="00046BA6">
        <w:rPr>
          <w:sz w:val="20"/>
          <w:szCs w:val="20"/>
          <w:lang w:val="fr-FR"/>
        </w:rPr>
        <w:t>andere</w:t>
      </w:r>
      <w:r w:rsidR="00DC74A0">
        <w:rPr>
          <w:sz w:val="20"/>
          <w:szCs w:val="20"/>
          <w:lang w:val="fr-FR"/>
        </w:rPr>
        <w:t xml:space="preserve"> </w:t>
      </w:r>
      <w:r w:rsidRPr="00D41611">
        <w:rPr>
          <w:sz w:val="20"/>
          <w:szCs w:val="20"/>
        </w:rPr>
        <w:t>Abfä</w:t>
      </w:r>
      <w:r w:rsidRPr="00D41611">
        <w:rPr>
          <w:sz w:val="20"/>
          <w:szCs w:val="20"/>
        </w:rPr>
        <w:t>l</w:t>
      </w:r>
      <w:r w:rsidRPr="00D41611">
        <w:rPr>
          <w:sz w:val="20"/>
          <w:szCs w:val="20"/>
        </w:rPr>
        <w:t>le</w:t>
      </w:r>
    </w:p>
    <w:p w14:paraId="7B944994" w14:textId="77777777" w:rsidR="00E77F25" w:rsidRPr="00D41611" w:rsidRDefault="00E77F25" w:rsidP="00351F26">
      <w:pPr>
        <w:pBdr>
          <w:top w:val="single" w:sz="4" w:space="1" w:color="auto" w:shadow="1"/>
          <w:left w:val="single" w:sz="4" w:space="4" w:color="auto" w:shadow="1"/>
          <w:bottom w:val="single" w:sz="4" w:space="1" w:color="auto" w:shadow="1"/>
          <w:right w:val="single" w:sz="4" w:space="4" w:color="auto" w:shadow="1"/>
        </w:pBdr>
        <w:tabs>
          <w:tab w:val="left" w:pos="3960"/>
        </w:tabs>
        <w:spacing w:before="240"/>
        <w:rPr>
          <w:sz w:val="20"/>
          <w:szCs w:val="20"/>
          <w:vertAlign w:val="superscript"/>
        </w:rPr>
      </w:pPr>
      <w:r w:rsidRPr="00D41611">
        <w:rPr>
          <w:sz w:val="20"/>
          <w:szCs w:val="20"/>
        </w:rPr>
        <w:t>Anzahl Fermenter:</w:t>
      </w:r>
      <w:r w:rsidR="00EC6832">
        <w:rPr>
          <w:sz w:val="20"/>
          <w:szCs w:val="20"/>
        </w:rPr>
        <w:t xml:space="preserve">     </w:t>
      </w:r>
      <w:bookmarkStart w:id="11" w:name="Text6"/>
      <w:r w:rsidRPr="00D41611">
        <w:rPr>
          <w:sz w:val="20"/>
          <w:szCs w:val="20"/>
        </w:rPr>
        <w:fldChar w:fldCharType="begin">
          <w:ffData>
            <w:name w:val="Text6"/>
            <w:enabled/>
            <w:calcOnExit w:val="0"/>
            <w:textInput/>
          </w:ffData>
        </w:fldChar>
      </w:r>
      <w:r w:rsidRPr="00D41611">
        <w:rPr>
          <w:sz w:val="20"/>
          <w:szCs w:val="20"/>
        </w:rPr>
        <w:instrText xml:space="preserve"> FORMTEXT </w:instrText>
      </w:r>
      <w:r w:rsidR="008855B1" w:rsidRPr="00E77F25">
        <w:rPr>
          <w:sz w:val="20"/>
          <w:szCs w:val="20"/>
        </w:rPr>
      </w:r>
      <w:r w:rsidRPr="00D41611">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D41611">
        <w:rPr>
          <w:sz w:val="20"/>
          <w:szCs w:val="20"/>
        </w:rPr>
        <w:fldChar w:fldCharType="end"/>
      </w:r>
      <w:bookmarkEnd w:id="11"/>
      <w:r w:rsidR="00EC6832">
        <w:rPr>
          <w:sz w:val="20"/>
          <w:szCs w:val="20"/>
        </w:rPr>
        <w:t xml:space="preserve">            ¸Gasdichtes </w:t>
      </w:r>
      <w:r w:rsidR="001230AC">
        <w:rPr>
          <w:sz w:val="20"/>
          <w:szCs w:val="20"/>
        </w:rPr>
        <w:t>Gärreste</w:t>
      </w:r>
      <w:r w:rsidR="00EC6832">
        <w:rPr>
          <w:sz w:val="20"/>
          <w:szCs w:val="20"/>
        </w:rPr>
        <w:t xml:space="preserve">lager: </w:t>
      </w:r>
      <w:r w:rsidR="00EC6832">
        <w:rPr>
          <w:sz w:val="20"/>
          <w:szCs w:val="20"/>
        </w:rPr>
        <w:fldChar w:fldCharType="begin">
          <w:ffData>
            <w:name w:val="Kontrollkästchen7"/>
            <w:enabled/>
            <w:calcOnExit w:val="0"/>
            <w:checkBox>
              <w:sizeAuto/>
              <w:default w:val="0"/>
            </w:checkBox>
          </w:ffData>
        </w:fldChar>
      </w:r>
      <w:bookmarkStart w:id="12" w:name="Kontrollkästchen7"/>
      <w:r w:rsidR="00EC6832">
        <w:rPr>
          <w:sz w:val="20"/>
          <w:szCs w:val="20"/>
        </w:rPr>
        <w:instrText xml:space="preserve"> FORMCHECKBOX </w:instrText>
      </w:r>
      <w:r w:rsidR="00EC6832" w:rsidRPr="00EC6832">
        <w:rPr>
          <w:sz w:val="20"/>
          <w:szCs w:val="20"/>
        </w:rPr>
      </w:r>
      <w:r w:rsidR="00EC6832">
        <w:rPr>
          <w:sz w:val="20"/>
          <w:szCs w:val="20"/>
        </w:rPr>
        <w:fldChar w:fldCharType="end"/>
      </w:r>
      <w:bookmarkEnd w:id="12"/>
      <w:r>
        <w:rPr>
          <w:sz w:val="20"/>
          <w:szCs w:val="20"/>
        </w:rPr>
        <w:tab/>
      </w:r>
      <w:r>
        <w:rPr>
          <w:sz w:val="20"/>
          <w:szCs w:val="20"/>
        </w:rPr>
        <w:tab/>
      </w:r>
      <w:proofErr w:type="gramStart"/>
      <w:r w:rsidR="002E69DA" w:rsidRPr="00D41611">
        <w:rPr>
          <w:sz w:val="20"/>
          <w:szCs w:val="20"/>
        </w:rPr>
        <w:t>Gasvolumen</w:t>
      </w:r>
      <w:r w:rsidR="002E69DA" w:rsidRPr="00D41611" w:rsidDel="002E69DA">
        <w:rPr>
          <w:sz w:val="20"/>
          <w:szCs w:val="20"/>
        </w:rPr>
        <w:t xml:space="preserve"> </w:t>
      </w:r>
      <w:r w:rsidRPr="00D41611">
        <w:rPr>
          <w:sz w:val="20"/>
          <w:szCs w:val="20"/>
        </w:rPr>
        <w:t>:</w:t>
      </w:r>
      <w:proofErr w:type="gramEnd"/>
      <w:r w:rsidRPr="00D41611">
        <w:rPr>
          <w:sz w:val="20"/>
          <w:szCs w:val="20"/>
        </w:rPr>
        <w:t xml:space="preserve"> </w:t>
      </w:r>
      <w:bookmarkStart w:id="13" w:name="Text7"/>
      <w:r w:rsidRPr="00D41611">
        <w:rPr>
          <w:sz w:val="20"/>
          <w:szCs w:val="20"/>
        </w:rPr>
        <w:fldChar w:fldCharType="begin">
          <w:ffData>
            <w:name w:val="Text7"/>
            <w:enabled/>
            <w:calcOnExit w:val="0"/>
            <w:textInput/>
          </w:ffData>
        </w:fldChar>
      </w:r>
      <w:r w:rsidRPr="00D41611">
        <w:rPr>
          <w:sz w:val="20"/>
          <w:szCs w:val="20"/>
        </w:rPr>
        <w:instrText xml:space="preserve"> FORMTEXT </w:instrText>
      </w:r>
      <w:r w:rsidR="008855B1" w:rsidRPr="00E77F25">
        <w:rPr>
          <w:sz w:val="20"/>
          <w:szCs w:val="20"/>
        </w:rPr>
      </w:r>
      <w:r w:rsidRPr="00D41611">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D41611">
        <w:rPr>
          <w:sz w:val="20"/>
          <w:szCs w:val="20"/>
        </w:rPr>
        <w:fldChar w:fldCharType="end"/>
      </w:r>
      <w:bookmarkEnd w:id="13"/>
      <w:r w:rsidRPr="00D41611">
        <w:rPr>
          <w:sz w:val="20"/>
          <w:szCs w:val="20"/>
        </w:rPr>
        <w:t xml:space="preserve"> </w:t>
      </w:r>
      <w:r w:rsidR="002E69DA">
        <w:rPr>
          <w:sz w:val="20"/>
          <w:szCs w:val="20"/>
        </w:rPr>
        <w:t>t</w:t>
      </w:r>
      <w:r>
        <w:rPr>
          <w:sz w:val="20"/>
          <w:szCs w:val="20"/>
          <w:vertAlign w:val="superscript"/>
        </w:rPr>
        <w:tab/>
      </w:r>
      <w:r>
        <w:rPr>
          <w:sz w:val="20"/>
          <w:szCs w:val="20"/>
          <w:vertAlign w:val="superscript"/>
        </w:rPr>
        <w:tab/>
      </w:r>
      <w:r w:rsidR="002E69DA" w:rsidRPr="002E69DA">
        <w:rPr>
          <w:sz w:val="20"/>
          <w:szCs w:val="20"/>
        </w:rPr>
        <w:t>Jahresdurchsatz</w:t>
      </w:r>
      <w:r w:rsidR="00B734C0">
        <w:rPr>
          <w:sz w:val="20"/>
          <w:szCs w:val="20"/>
        </w:rPr>
        <w:t xml:space="preserve"> Biogas</w:t>
      </w:r>
      <w:r w:rsidR="002E69DA">
        <w:rPr>
          <w:sz w:val="20"/>
          <w:szCs w:val="20"/>
        </w:rPr>
        <w:t xml:space="preserve">: </w:t>
      </w:r>
      <w:bookmarkStart w:id="14" w:name="Text8"/>
      <w:r w:rsidRPr="00D41611">
        <w:rPr>
          <w:sz w:val="20"/>
          <w:szCs w:val="20"/>
        </w:rPr>
        <w:fldChar w:fldCharType="begin">
          <w:ffData>
            <w:name w:val="Text8"/>
            <w:enabled/>
            <w:calcOnExit w:val="0"/>
            <w:textInput/>
          </w:ffData>
        </w:fldChar>
      </w:r>
      <w:r w:rsidRPr="00D41611">
        <w:rPr>
          <w:sz w:val="20"/>
          <w:szCs w:val="20"/>
        </w:rPr>
        <w:instrText xml:space="preserve"> FORMTEXT </w:instrText>
      </w:r>
      <w:r w:rsidR="008855B1" w:rsidRPr="00E77F25">
        <w:rPr>
          <w:sz w:val="20"/>
          <w:szCs w:val="20"/>
        </w:rPr>
      </w:r>
      <w:r w:rsidRPr="00D41611">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D41611">
        <w:rPr>
          <w:sz w:val="20"/>
          <w:szCs w:val="20"/>
        </w:rPr>
        <w:fldChar w:fldCharType="end"/>
      </w:r>
      <w:bookmarkEnd w:id="14"/>
      <w:r w:rsidRPr="00D41611">
        <w:rPr>
          <w:sz w:val="20"/>
          <w:szCs w:val="20"/>
        </w:rPr>
        <w:t xml:space="preserve"> m</w:t>
      </w:r>
      <w:r w:rsidRPr="00D41611">
        <w:rPr>
          <w:sz w:val="20"/>
          <w:szCs w:val="20"/>
          <w:vertAlign w:val="superscript"/>
        </w:rPr>
        <w:t>3</w:t>
      </w:r>
    </w:p>
    <w:p w14:paraId="02D7A0FD" w14:textId="77777777" w:rsidR="00E77F25" w:rsidRPr="00D41611" w:rsidRDefault="00E77F25" w:rsidP="003F5231">
      <w:pPr>
        <w:pBdr>
          <w:top w:val="single" w:sz="4" w:space="1" w:color="auto" w:shadow="1"/>
          <w:left w:val="single" w:sz="4" w:space="4" w:color="auto" w:shadow="1"/>
          <w:bottom w:val="single" w:sz="4" w:space="1" w:color="auto" w:shadow="1"/>
          <w:right w:val="single" w:sz="4" w:space="4" w:color="auto" w:shadow="1"/>
        </w:pBdr>
        <w:tabs>
          <w:tab w:val="left" w:pos="3960"/>
        </w:tabs>
        <w:spacing w:before="240"/>
        <w:rPr>
          <w:sz w:val="20"/>
          <w:szCs w:val="20"/>
        </w:rPr>
      </w:pPr>
      <w:r>
        <w:rPr>
          <w:sz w:val="20"/>
          <w:szCs w:val="20"/>
        </w:rPr>
        <w:tab/>
      </w:r>
      <w:r w:rsidRPr="00D41611">
        <w:rPr>
          <w:sz w:val="20"/>
          <w:szCs w:val="20"/>
        </w:rPr>
        <w:t>Feu</w:t>
      </w:r>
      <w:r w:rsidRPr="00D41611">
        <w:rPr>
          <w:sz w:val="20"/>
          <w:szCs w:val="20"/>
        </w:rPr>
        <w:t>e</w:t>
      </w:r>
      <w:r w:rsidRPr="00D41611">
        <w:rPr>
          <w:sz w:val="20"/>
          <w:szCs w:val="20"/>
        </w:rPr>
        <w:t xml:space="preserve">rungswärmeleistung: </w:t>
      </w:r>
      <w:bookmarkStart w:id="15" w:name="Text10"/>
      <w:r w:rsidRPr="00D41611">
        <w:rPr>
          <w:sz w:val="20"/>
          <w:szCs w:val="20"/>
        </w:rPr>
        <w:fldChar w:fldCharType="begin">
          <w:ffData>
            <w:name w:val="Text10"/>
            <w:enabled/>
            <w:calcOnExit w:val="0"/>
            <w:textInput/>
          </w:ffData>
        </w:fldChar>
      </w:r>
      <w:r w:rsidRPr="00D41611">
        <w:rPr>
          <w:sz w:val="20"/>
          <w:szCs w:val="20"/>
        </w:rPr>
        <w:instrText xml:space="preserve"> FORMTEXT </w:instrText>
      </w:r>
      <w:r w:rsidR="008855B1" w:rsidRPr="00E77F25">
        <w:rPr>
          <w:sz w:val="20"/>
          <w:szCs w:val="20"/>
        </w:rPr>
      </w:r>
      <w:r w:rsidRPr="00D41611">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D41611">
        <w:rPr>
          <w:sz w:val="20"/>
          <w:szCs w:val="20"/>
        </w:rPr>
        <w:fldChar w:fldCharType="end"/>
      </w:r>
      <w:bookmarkEnd w:id="15"/>
      <w:r w:rsidRPr="00D41611">
        <w:rPr>
          <w:sz w:val="20"/>
          <w:szCs w:val="20"/>
        </w:rPr>
        <w:t xml:space="preserve"> KW</w:t>
      </w:r>
    </w:p>
    <w:p w14:paraId="2547C4E1" w14:textId="77777777" w:rsidR="00E77F25" w:rsidRDefault="00E77F25" w:rsidP="009E4D51">
      <w:pPr>
        <w:pBdr>
          <w:top w:val="single" w:sz="4" w:space="1" w:color="auto" w:shadow="1"/>
          <w:left w:val="single" w:sz="4" w:space="4" w:color="auto" w:shadow="1"/>
          <w:bottom w:val="single" w:sz="4" w:space="1" w:color="auto" w:shadow="1"/>
          <w:right w:val="single" w:sz="4" w:space="4" w:color="auto" w:shadow="1"/>
        </w:pBdr>
        <w:spacing w:before="240"/>
        <w:ind w:firstLine="709"/>
        <w:rPr>
          <w:sz w:val="20"/>
          <w:szCs w:val="20"/>
        </w:rPr>
      </w:pPr>
      <w:r>
        <w:rPr>
          <w:sz w:val="20"/>
          <w:szCs w:val="20"/>
        </w:rPr>
        <w:t xml:space="preserve">                                                           </w:t>
      </w:r>
      <w:r w:rsidRPr="00D41611">
        <w:rPr>
          <w:sz w:val="20"/>
          <w:szCs w:val="20"/>
        </w:rPr>
        <w:t xml:space="preserve">Entschwefelung durch: </w:t>
      </w:r>
      <w:r>
        <w:rPr>
          <w:sz w:val="20"/>
          <w:szCs w:val="20"/>
        </w:rPr>
        <w:tab/>
      </w:r>
      <w:bookmarkStart w:id="16" w:name="Kontrollkästchen6"/>
      <w:r>
        <w:rPr>
          <w:sz w:val="20"/>
          <w:szCs w:val="20"/>
        </w:rPr>
        <w:tab/>
      </w:r>
      <w:r w:rsidRPr="00D41611">
        <w:rPr>
          <w:rFonts w:ascii="Book Antiqua" w:hAnsi="Book Antiqua"/>
          <w:sz w:val="20"/>
          <w:szCs w:val="20"/>
        </w:rPr>
        <w:fldChar w:fldCharType="begin">
          <w:ffData>
            <w:name w:val="Kontrollkästchen6"/>
            <w:enabled/>
            <w:calcOnExit w:val="0"/>
            <w:checkBox>
              <w:sizeAuto/>
              <w:default w:val="0"/>
            </w:checkBox>
          </w:ffData>
        </w:fldChar>
      </w:r>
      <w:r w:rsidRPr="00D41611">
        <w:rPr>
          <w:rFonts w:ascii="Book Antiqua" w:hAnsi="Book Antiqua"/>
          <w:sz w:val="20"/>
          <w:szCs w:val="20"/>
        </w:rPr>
        <w:instrText xml:space="preserve"> FORMCHECKBOX </w:instrText>
      </w:r>
      <w:r w:rsidR="008855B1" w:rsidRPr="00E77F25">
        <w:rPr>
          <w:rFonts w:ascii="Book Antiqua" w:hAnsi="Book Antiqua"/>
          <w:sz w:val="20"/>
          <w:szCs w:val="20"/>
        </w:rPr>
      </w:r>
      <w:r w:rsidRPr="00D41611">
        <w:rPr>
          <w:rFonts w:ascii="Book Antiqua" w:hAnsi="Book Antiqua"/>
          <w:sz w:val="20"/>
          <w:szCs w:val="20"/>
        </w:rPr>
        <w:fldChar w:fldCharType="end"/>
      </w:r>
      <w:bookmarkEnd w:id="16"/>
      <w:r w:rsidRPr="00D41611">
        <w:rPr>
          <w:rFonts w:ascii="Book Antiqua" w:hAnsi="Book Antiqua"/>
          <w:sz w:val="20"/>
          <w:szCs w:val="20"/>
        </w:rPr>
        <w:t xml:space="preserve"> </w:t>
      </w:r>
      <w:r w:rsidRPr="00D41611">
        <w:rPr>
          <w:sz w:val="20"/>
          <w:szCs w:val="20"/>
        </w:rPr>
        <w:t>Luf</w:t>
      </w:r>
      <w:r w:rsidRPr="00D41611">
        <w:rPr>
          <w:sz w:val="20"/>
          <w:szCs w:val="20"/>
        </w:rPr>
        <w:t>t</w:t>
      </w:r>
      <w:r w:rsidRPr="00D41611">
        <w:rPr>
          <w:sz w:val="20"/>
          <w:szCs w:val="20"/>
        </w:rPr>
        <w:t>zugabe</w:t>
      </w:r>
      <w:r>
        <w:rPr>
          <w:sz w:val="20"/>
          <w:szCs w:val="20"/>
        </w:rPr>
        <w:tab/>
      </w:r>
      <w:bookmarkStart w:id="17" w:name="Kontrollkästchen5"/>
      <w:r>
        <w:rPr>
          <w:sz w:val="20"/>
          <w:szCs w:val="20"/>
        </w:rPr>
        <w:tab/>
      </w:r>
      <w:r w:rsidRPr="00D41611">
        <w:rPr>
          <w:rFonts w:ascii="Book Antiqua" w:hAnsi="Book Antiqua"/>
          <w:sz w:val="20"/>
          <w:szCs w:val="20"/>
        </w:rPr>
        <w:fldChar w:fldCharType="begin">
          <w:ffData>
            <w:name w:val="Kontrollkästchen5"/>
            <w:enabled/>
            <w:calcOnExit w:val="0"/>
            <w:checkBox>
              <w:sizeAuto/>
              <w:default w:val="0"/>
            </w:checkBox>
          </w:ffData>
        </w:fldChar>
      </w:r>
      <w:r w:rsidRPr="00D41611">
        <w:rPr>
          <w:rFonts w:ascii="Book Antiqua" w:hAnsi="Book Antiqua"/>
          <w:sz w:val="20"/>
          <w:szCs w:val="20"/>
        </w:rPr>
        <w:instrText xml:space="preserve"> FORMCHECKBOX </w:instrText>
      </w:r>
      <w:r w:rsidR="008855B1" w:rsidRPr="00E77F25">
        <w:rPr>
          <w:rFonts w:ascii="Book Antiqua" w:hAnsi="Book Antiqua"/>
          <w:sz w:val="20"/>
          <w:szCs w:val="20"/>
        </w:rPr>
      </w:r>
      <w:r w:rsidRPr="00D41611">
        <w:rPr>
          <w:rFonts w:ascii="Book Antiqua" w:hAnsi="Book Antiqua"/>
          <w:sz w:val="20"/>
          <w:szCs w:val="20"/>
        </w:rPr>
        <w:fldChar w:fldCharType="end"/>
      </w:r>
      <w:bookmarkEnd w:id="17"/>
      <w:r w:rsidRPr="00D41611">
        <w:rPr>
          <w:rFonts w:ascii="Book Antiqua" w:hAnsi="Book Antiqua"/>
          <w:sz w:val="20"/>
          <w:szCs w:val="20"/>
        </w:rPr>
        <w:t xml:space="preserve"> </w:t>
      </w:r>
      <w:r w:rsidRPr="00D41611">
        <w:rPr>
          <w:sz w:val="20"/>
          <w:szCs w:val="20"/>
        </w:rPr>
        <w:t>Aktivkohle</w:t>
      </w:r>
      <w:r>
        <w:rPr>
          <w:sz w:val="20"/>
          <w:szCs w:val="20"/>
        </w:rPr>
        <w:tab/>
      </w:r>
      <w:r>
        <w:rPr>
          <w:sz w:val="20"/>
          <w:szCs w:val="20"/>
        </w:rPr>
        <w:tab/>
      </w:r>
      <w:bookmarkStart w:id="18" w:name="Kontrollkästchen4"/>
      <w:r w:rsidRPr="00D41611">
        <w:rPr>
          <w:sz w:val="20"/>
          <w:szCs w:val="20"/>
        </w:rPr>
        <w:fldChar w:fldCharType="begin">
          <w:ffData>
            <w:name w:val="Kontrollkästchen4"/>
            <w:enabled/>
            <w:calcOnExit w:val="0"/>
            <w:checkBox>
              <w:sizeAuto/>
              <w:default w:val="0"/>
            </w:checkBox>
          </w:ffData>
        </w:fldChar>
      </w:r>
      <w:r w:rsidRPr="00D41611">
        <w:rPr>
          <w:sz w:val="20"/>
          <w:szCs w:val="20"/>
        </w:rPr>
        <w:instrText xml:space="preserve"> FORMCHECKBOX </w:instrText>
      </w:r>
      <w:r w:rsidR="008855B1" w:rsidRPr="00E77F25">
        <w:rPr>
          <w:sz w:val="20"/>
          <w:szCs w:val="20"/>
        </w:rPr>
      </w:r>
      <w:r w:rsidRPr="00D41611">
        <w:rPr>
          <w:sz w:val="20"/>
          <w:szCs w:val="20"/>
        </w:rPr>
        <w:fldChar w:fldCharType="end"/>
      </w:r>
      <w:bookmarkEnd w:id="18"/>
      <w:r w:rsidRPr="00D41611">
        <w:rPr>
          <w:sz w:val="20"/>
          <w:szCs w:val="20"/>
        </w:rPr>
        <w:t xml:space="preserve"> sonstige Zusätze</w:t>
      </w:r>
    </w:p>
    <w:p w14:paraId="4D58C3B5" w14:textId="77777777" w:rsidR="009655D5" w:rsidRDefault="009655D5" w:rsidP="009655D5">
      <w:pPr>
        <w:pBdr>
          <w:top w:val="single" w:sz="4" w:space="1" w:color="auto" w:shadow="1"/>
          <w:left w:val="single" w:sz="4" w:space="4" w:color="auto" w:shadow="1"/>
          <w:bottom w:val="single" w:sz="4" w:space="1" w:color="auto" w:shadow="1"/>
          <w:right w:val="single" w:sz="4" w:space="4" w:color="auto" w:shadow="1"/>
        </w:pBdr>
        <w:tabs>
          <w:tab w:val="left" w:pos="3960"/>
        </w:tabs>
        <w:spacing w:before="240"/>
        <w:ind w:firstLine="709"/>
        <w:rPr>
          <w:sz w:val="20"/>
          <w:szCs w:val="20"/>
        </w:rPr>
      </w:pPr>
      <w:r>
        <w:rPr>
          <w:sz w:val="20"/>
          <w:szCs w:val="20"/>
        </w:rPr>
        <w:tab/>
      </w:r>
      <w:r w:rsidR="009063A5">
        <w:rPr>
          <w:sz w:val="20"/>
          <w:szCs w:val="20"/>
        </w:rPr>
        <w:t>Genehmigt nach</w:t>
      </w:r>
      <w:proofErr w:type="gramStart"/>
      <w:r w:rsidR="009063A5">
        <w:rPr>
          <w:sz w:val="20"/>
          <w:szCs w:val="20"/>
        </w:rPr>
        <w:t>…….</w:t>
      </w:r>
      <w:proofErr w:type="gramEnd"/>
      <w:r w:rsidR="009063A5">
        <w:rPr>
          <w:sz w:val="20"/>
          <w:szCs w:val="20"/>
        </w:rPr>
        <w:t>……..</w:t>
      </w:r>
      <w:r w:rsidR="009063A5">
        <w:rPr>
          <w:sz w:val="20"/>
          <w:szCs w:val="20"/>
        </w:rPr>
        <w:tab/>
      </w:r>
      <w:r w:rsidR="009063A5">
        <w:rPr>
          <w:sz w:val="20"/>
          <w:szCs w:val="20"/>
        </w:rPr>
        <w:tab/>
      </w:r>
      <w:r>
        <w:rPr>
          <w:sz w:val="20"/>
          <w:szCs w:val="20"/>
        </w:rPr>
        <w:t xml:space="preserve">Die Anlage unterliegt der Störfallverordnung: </w:t>
      </w:r>
      <w:r>
        <w:rPr>
          <w:sz w:val="20"/>
          <w:szCs w:val="20"/>
        </w:rPr>
        <w:fldChar w:fldCharType="begin">
          <w:ffData>
            <w:name w:val="Kontrollkästchen8"/>
            <w:enabled/>
            <w:calcOnExit w:val="0"/>
            <w:checkBox>
              <w:sizeAuto/>
              <w:default w:val="0"/>
            </w:checkBox>
          </w:ffData>
        </w:fldChar>
      </w:r>
      <w:bookmarkStart w:id="19" w:name="Kontrollkästchen8"/>
      <w:r>
        <w:rPr>
          <w:sz w:val="20"/>
          <w:szCs w:val="20"/>
        </w:rPr>
        <w:instrText xml:space="preserve"> FORMCHECKBOX </w:instrText>
      </w:r>
      <w:r w:rsidR="005C2137" w:rsidRPr="009655D5">
        <w:rPr>
          <w:sz w:val="20"/>
          <w:szCs w:val="20"/>
        </w:rPr>
      </w:r>
      <w:r>
        <w:rPr>
          <w:sz w:val="20"/>
          <w:szCs w:val="20"/>
        </w:rPr>
        <w:fldChar w:fldCharType="end"/>
      </w:r>
      <w:bookmarkEnd w:id="19"/>
    </w:p>
    <w:p w14:paraId="6158CAAC" w14:textId="77777777" w:rsidR="00EB60F9" w:rsidRDefault="00EB60F9" w:rsidP="002E69DA">
      <w:pPr>
        <w:pBdr>
          <w:top w:val="single" w:sz="4" w:space="1" w:color="auto" w:shadow="1"/>
          <w:left w:val="single" w:sz="4" w:space="4" w:color="auto" w:shadow="1"/>
          <w:bottom w:val="single" w:sz="4" w:space="1" w:color="auto" w:shadow="1"/>
          <w:right w:val="single" w:sz="4" w:space="4" w:color="auto" w:shadow="1"/>
        </w:pBdr>
        <w:spacing w:before="240"/>
        <w:rPr>
          <w:sz w:val="20"/>
          <w:szCs w:val="20"/>
        </w:rPr>
      </w:pPr>
      <w:r>
        <w:rPr>
          <w:sz w:val="20"/>
          <w:szCs w:val="20"/>
        </w:rPr>
        <w:t xml:space="preserve">Datum der </w:t>
      </w:r>
      <w:proofErr w:type="gramStart"/>
      <w:r>
        <w:rPr>
          <w:sz w:val="20"/>
          <w:szCs w:val="20"/>
        </w:rPr>
        <w:t>Überwachung:…</w:t>
      </w:r>
      <w:proofErr w:type="gramEnd"/>
      <w:r>
        <w:rPr>
          <w:sz w:val="20"/>
          <w:szCs w:val="20"/>
        </w:rPr>
        <w:t>……..</w:t>
      </w:r>
    </w:p>
    <w:p w14:paraId="2664131C" w14:textId="77777777" w:rsidR="002E69DA" w:rsidRPr="00D41611" w:rsidRDefault="002E69DA" w:rsidP="002E69DA">
      <w:pPr>
        <w:pBdr>
          <w:top w:val="single" w:sz="4" w:space="1" w:color="auto" w:shadow="1"/>
          <w:left w:val="single" w:sz="4" w:space="4" w:color="auto" w:shadow="1"/>
          <w:bottom w:val="single" w:sz="4" w:space="1" w:color="auto" w:shadow="1"/>
          <w:right w:val="single" w:sz="4" w:space="4" w:color="auto" w:shadow="1"/>
        </w:pBdr>
        <w:spacing w:before="240"/>
        <w:rPr>
          <w:sz w:val="20"/>
          <w:szCs w:val="20"/>
        </w:rPr>
      </w:pPr>
      <w:r>
        <w:rPr>
          <w:sz w:val="20"/>
          <w:szCs w:val="20"/>
        </w:rPr>
        <w:t xml:space="preserve">Sonstige </w:t>
      </w:r>
      <w:proofErr w:type="gramStart"/>
      <w:r>
        <w:rPr>
          <w:sz w:val="20"/>
          <w:szCs w:val="20"/>
        </w:rPr>
        <w:t>Ang</w:t>
      </w:r>
      <w:r>
        <w:rPr>
          <w:sz w:val="20"/>
          <w:szCs w:val="20"/>
        </w:rPr>
        <w:t>a</w:t>
      </w:r>
      <w:r>
        <w:rPr>
          <w:sz w:val="20"/>
          <w:szCs w:val="20"/>
        </w:rPr>
        <w:t>ben:_</w:t>
      </w:r>
      <w:proofErr w:type="gramEnd"/>
      <w:r>
        <w:rPr>
          <w:sz w:val="20"/>
          <w:szCs w:val="20"/>
        </w:rPr>
        <w:t>_________________________________________________________________________________________________________________</w:t>
      </w:r>
    </w:p>
    <w:p w14:paraId="683DDEDA" w14:textId="77777777" w:rsidR="00E77F25" w:rsidRPr="00D41611" w:rsidRDefault="00E77F25" w:rsidP="00BF4390">
      <w:pPr>
        <w:rPr>
          <w:sz w:val="20"/>
          <w:szCs w:val="20"/>
        </w:rPr>
      </w:pPr>
    </w:p>
    <w:p w14:paraId="289B4E8D" w14:textId="77777777" w:rsidR="00537A71" w:rsidRPr="00500E8B" w:rsidRDefault="00E77F25" w:rsidP="00AC624F">
      <w:pPr>
        <w:spacing w:before="120"/>
        <w:outlineLvl w:val="0"/>
        <w:rPr>
          <w:b/>
          <w:strike/>
          <w:sz w:val="20"/>
          <w:szCs w:val="20"/>
        </w:rPr>
      </w:pPr>
      <w:r w:rsidRPr="00D41611">
        <w:rPr>
          <w:b/>
          <w:sz w:val="20"/>
          <w:szCs w:val="20"/>
        </w:rPr>
        <w:t xml:space="preserve">Legende: </w:t>
      </w:r>
    </w:p>
    <w:p w14:paraId="69214CA4" w14:textId="77777777" w:rsidR="00E77F25" w:rsidRPr="00D41611" w:rsidRDefault="00E77F25" w:rsidP="00E8755D">
      <w:pPr>
        <w:spacing w:before="120"/>
        <w:rPr>
          <w:sz w:val="20"/>
          <w:szCs w:val="20"/>
        </w:rPr>
      </w:pPr>
      <w:r w:rsidRPr="00D41611">
        <w:rPr>
          <w:sz w:val="20"/>
          <w:szCs w:val="20"/>
        </w:rPr>
        <w:t xml:space="preserve">Mängelcode </w:t>
      </w:r>
      <w:r>
        <w:rPr>
          <w:sz w:val="20"/>
          <w:szCs w:val="20"/>
        </w:rPr>
        <w:tab/>
      </w:r>
      <w:r w:rsidR="00DC74A0">
        <w:rPr>
          <w:sz w:val="20"/>
          <w:szCs w:val="20"/>
        </w:rPr>
        <w:tab/>
      </w:r>
      <w:r w:rsidR="00DC74A0">
        <w:rPr>
          <w:sz w:val="20"/>
          <w:szCs w:val="20"/>
        </w:rPr>
        <w:tab/>
      </w:r>
      <w:r w:rsidR="00DC74A0">
        <w:rPr>
          <w:sz w:val="20"/>
          <w:szCs w:val="20"/>
        </w:rPr>
        <w:tab/>
      </w:r>
      <w:r w:rsidR="00DC74A0">
        <w:rPr>
          <w:sz w:val="20"/>
          <w:szCs w:val="20"/>
        </w:rPr>
        <w:tab/>
      </w:r>
      <w:r w:rsidR="00DC74A0">
        <w:rPr>
          <w:sz w:val="20"/>
          <w:szCs w:val="20"/>
        </w:rPr>
        <w:tab/>
      </w:r>
      <w:r w:rsidR="00DC74A0">
        <w:rPr>
          <w:sz w:val="20"/>
          <w:szCs w:val="20"/>
        </w:rPr>
        <w:tab/>
        <w:t xml:space="preserve">       </w:t>
      </w:r>
      <w:r w:rsidRPr="00D41611">
        <w:rPr>
          <w:sz w:val="20"/>
          <w:szCs w:val="20"/>
        </w:rPr>
        <w:t>numerische Zuordnung der Mängel</w:t>
      </w:r>
    </w:p>
    <w:p w14:paraId="3D860C1D" w14:textId="77777777" w:rsidR="00E77F25" w:rsidRPr="00D41611" w:rsidRDefault="00E77F25" w:rsidP="00CE5984">
      <w:pPr>
        <w:tabs>
          <w:tab w:val="left" w:pos="1430"/>
          <w:tab w:val="left" w:pos="6050"/>
        </w:tabs>
        <w:spacing w:before="120"/>
        <w:rPr>
          <w:sz w:val="20"/>
          <w:szCs w:val="20"/>
        </w:rPr>
      </w:pPr>
      <w:r w:rsidRPr="00D41611">
        <w:rPr>
          <w:sz w:val="20"/>
          <w:szCs w:val="20"/>
        </w:rPr>
        <w:t>Mängelkategorie</w:t>
      </w:r>
      <w:r>
        <w:rPr>
          <w:sz w:val="20"/>
          <w:szCs w:val="20"/>
        </w:rPr>
        <w:tab/>
      </w:r>
      <w:r w:rsidRPr="00D41611">
        <w:rPr>
          <w:sz w:val="20"/>
          <w:szCs w:val="20"/>
        </w:rPr>
        <w:t>1 = leichter Mangel</w:t>
      </w:r>
      <w:r>
        <w:rPr>
          <w:sz w:val="20"/>
          <w:szCs w:val="20"/>
        </w:rPr>
        <w:tab/>
      </w:r>
      <w:r w:rsidRPr="00D41611">
        <w:rPr>
          <w:sz w:val="20"/>
          <w:szCs w:val="20"/>
        </w:rPr>
        <w:t>- Beseit</w:t>
      </w:r>
      <w:r w:rsidRPr="00D41611">
        <w:rPr>
          <w:sz w:val="20"/>
          <w:szCs w:val="20"/>
        </w:rPr>
        <w:t>i</w:t>
      </w:r>
      <w:r w:rsidRPr="00D41611">
        <w:rPr>
          <w:sz w:val="20"/>
          <w:szCs w:val="20"/>
        </w:rPr>
        <w:t>gung innerhalb der nächsten 6 Monate</w:t>
      </w:r>
      <w:r>
        <w:rPr>
          <w:sz w:val="20"/>
          <w:szCs w:val="20"/>
        </w:rPr>
        <w:br/>
      </w:r>
      <w:r>
        <w:rPr>
          <w:sz w:val="20"/>
          <w:szCs w:val="20"/>
        </w:rPr>
        <w:tab/>
      </w:r>
      <w:r>
        <w:rPr>
          <w:sz w:val="20"/>
          <w:szCs w:val="20"/>
        </w:rPr>
        <w:tab/>
      </w:r>
      <w:r w:rsidRPr="00D41611">
        <w:rPr>
          <w:sz w:val="20"/>
          <w:szCs w:val="20"/>
        </w:rPr>
        <w:t>2 = mittelschwerer Mangel</w:t>
      </w:r>
      <w:r>
        <w:rPr>
          <w:sz w:val="20"/>
          <w:szCs w:val="20"/>
        </w:rPr>
        <w:tab/>
      </w:r>
      <w:r w:rsidRPr="00D41611">
        <w:rPr>
          <w:sz w:val="20"/>
          <w:szCs w:val="20"/>
        </w:rPr>
        <w:t>- Bese</w:t>
      </w:r>
      <w:r w:rsidRPr="00D41611">
        <w:rPr>
          <w:sz w:val="20"/>
          <w:szCs w:val="20"/>
        </w:rPr>
        <w:t>i</w:t>
      </w:r>
      <w:r w:rsidRPr="00D41611">
        <w:rPr>
          <w:sz w:val="20"/>
          <w:szCs w:val="20"/>
        </w:rPr>
        <w:t>tigung innerhalb der nächsten 3 Monate</w:t>
      </w:r>
      <w:r>
        <w:rPr>
          <w:sz w:val="20"/>
          <w:szCs w:val="20"/>
        </w:rPr>
        <w:br/>
      </w:r>
      <w:r>
        <w:rPr>
          <w:sz w:val="20"/>
          <w:szCs w:val="20"/>
        </w:rPr>
        <w:tab/>
      </w:r>
      <w:r>
        <w:rPr>
          <w:sz w:val="20"/>
          <w:szCs w:val="20"/>
        </w:rPr>
        <w:tab/>
      </w:r>
      <w:r w:rsidRPr="00D41611">
        <w:rPr>
          <w:sz w:val="20"/>
          <w:szCs w:val="20"/>
        </w:rPr>
        <w:t>3 = schwerer Mangel- Beseitigung umgehend mit Vol</w:t>
      </w:r>
      <w:r w:rsidRPr="00D41611">
        <w:rPr>
          <w:sz w:val="20"/>
          <w:szCs w:val="20"/>
        </w:rPr>
        <w:t>l</w:t>
      </w:r>
      <w:r w:rsidRPr="00D41611">
        <w:rPr>
          <w:sz w:val="20"/>
          <w:szCs w:val="20"/>
        </w:rPr>
        <w:t>zugsmeldung an die anordnende Behörde</w:t>
      </w:r>
    </w:p>
    <w:p w14:paraId="5A8B9AE3" w14:textId="77777777" w:rsidR="00E77F25" w:rsidRPr="00D41611" w:rsidRDefault="00E77F25" w:rsidP="00CE5984">
      <w:pPr>
        <w:tabs>
          <w:tab w:val="left" w:pos="1430"/>
          <w:tab w:val="left" w:pos="6050"/>
        </w:tabs>
        <w:spacing w:before="120"/>
        <w:rPr>
          <w:sz w:val="20"/>
          <w:szCs w:val="20"/>
        </w:rPr>
      </w:pPr>
      <w:r w:rsidRPr="00D41611">
        <w:rPr>
          <w:b/>
          <w:sz w:val="20"/>
          <w:szCs w:val="20"/>
        </w:rPr>
        <w:t>SV</w:t>
      </w:r>
      <w:r w:rsidRPr="00D41611">
        <w:rPr>
          <w:sz w:val="20"/>
          <w:szCs w:val="20"/>
        </w:rPr>
        <w:t xml:space="preserve"> = Sachverständiger nach § 29a BImSchG; </w:t>
      </w:r>
      <w:r w:rsidRPr="00D41611">
        <w:rPr>
          <w:b/>
          <w:sz w:val="20"/>
          <w:szCs w:val="20"/>
        </w:rPr>
        <w:t>IS</w:t>
      </w:r>
      <w:r w:rsidRPr="00D41611">
        <w:rPr>
          <w:sz w:val="20"/>
          <w:szCs w:val="20"/>
        </w:rPr>
        <w:t xml:space="preserve"> = Immissionsschutzbehörde; </w:t>
      </w:r>
      <w:r w:rsidRPr="00D41611">
        <w:rPr>
          <w:b/>
          <w:sz w:val="20"/>
          <w:szCs w:val="20"/>
        </w:rPr>
        <w:t>AS</w:t>
      </w:r>
      <w:r w:rsidRPr="00D41611">
        <w:rPr>
          <w:sz w:val="20"/>
          <w:szCs w:val="20"/>
        </w:rPr>
        <w:t xml:space="preserve"> = Staatliche Arbeitsschutzbehörde; </w:t>
      </w:r>
      <w:r w:rsidRPr="00D41611">
        <w:rPr>
          <w:b/>
          <w:sz w:val="20"/>
          <w:szCs w:val="20"/>
        </w:rPr>
        <w:t>KBI</w:t>
      </w:r>
      <w:r w:rsidRPr="00D41611">
        <w:rPr>
          <w:sz w:val="20"/>
          <w:szCs w:val="20"/>
        </w:rPr>
        <w:t xml:space="preserve"> = Kreisbran</w:t>
      </w:r>
      <w:r w:rsidRPr="00D41611">
        <w:rPr>
          <w:sz w:val="20"/>
          <w:szCs w:val="20"/>
        </w:rPr>
        <w:t>d</w:t>
      </w:r>
      <w:r w:rsidRPr="00D41611">
        <w:rPr>
          <w:sz w:val="20"/>
          <w:szCs w:val="20"/>
        </w:rPr>
        <w:t>inspektor</w:t>
      </w:r>
    </w:p>
    <w:tbl>
      <w:tblPr>
        <w:tblW w:w="1484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868"/>
        <w:gridCol w:w="6050"/>
        <w:gridCol w:w="440"/>
        <w:gridCol w:w="440"/>
        <w:gridCol w:w="660"/>
        <w:gridCol w:w="3190"/>
        <w:gridCol w:w="770"/>
        <w:gridCol w:w="550"/>
        <w:gridCol w:w="880"/>
        <w:tblGridChange w:id="20">
          <w:tblGrid>
            <w:gridCol w:w="1868"/>
            <w:gridCol w:w="6050"/>
            <w:gridCol w:w="440"/>
            <w:gridCol w:w="440"/>
            <w:gridCol w:w="660"/>
            <w:gridCol w:w="3190"/>
            <w:gridCol w:w="770"/>
            <w:gridCol w:w="550"/>
            <w:gridCol w:w="880"/>
          </w:tblGrid>
        </w:tblGridChange>
      </w:tblGrid>
      <w:tr w:rsidR="00E77F25" w:rsidRPr="001752E6" w14:paraId="073F5839" w14:textId="77777777" w:rsidTr="00A40E38">
        <w:tc>
          <w:tcPr>
            <w:tcW w:w="1868" w:type="dxa"/>
            <w:vMerge w:val="restart"/>
            <w:tcBorders>
              <w:top w:val="nil"/>
            </w:tcBorders>
          </w:tcPr>
          <w:p w14:paraId="38C1D4F3" w14:textId="77777777" w:rsidR="00B95998" w:rsidRPr="00B95998" w:rsidRDefault="00B95998" w:rsidP="00735EAC">
            <w:pPr>
              <w:pageBreakBefore/>
              <w:spacing w:before="120" w:after="60" w:line="288" w:lineRule="auto"/>
              <w:rPr>
                <w:b/>
                <w:sz w:val="24"/>
                <w:szCs w:val="24"/>
              </w:rPr>
            </w:pPr>
            <w:r w:rsidRPr="00B95998">
              <w:rPr>
                <w:b/>
                <w:sz w:val="24"/>
                <w:szCs w:val="24"/>
              </w:rPr>
              <w:lastRenderedPageBreak/>
              <w:t>Dokumenta</w:t>
            </w:r>
            <w:r>
              <w:rPr>
                <w:b/>
                <w:sz w:val="24"/>
                <w:szCs w:val="24"/>
              </w:rPr>
              <w:t>-</w:t>
            </w:r>
            <w:r w:rsidRPr="00B95998">
              <w:rPr>
                <w:b/>
                <w:sz w:val="24"/>
                <w:szCs w:val="24"/>
              </w:rPr>
              <w:t>t</w:t>
            </w:r>
            <w:r w:rsidRPr="00B95998">
              <w:rPr>
                <w:b/>
                <w:sz w:val="24"/>
                <w:szCs w:val="24"/>
              </w:rPr>
              <w:t>i</w:t>
            </w:r>
            <w:r w:rsidRPr="00B95998">
              <w:rPr>
                <w:b/>
                <w:sz w:val="24"/>
                <w:szCs w:val="24"/>
              </w:rPr>
              <w:t>onsprüfung</w:t>
            </w:r>
          </w:p>
          <w:p w14:paraId="7F1349FC" w14:textId="77777777" w:rsidR="00E77F25" w:rsidRPr="00735EAC" w:rsidRDefault="00E77F25" w:rsidP="00735EAC">
            <w:pPr>
              <w:pageBreakBefore/>
              <w:spacing w:before="120" w:after="60" w:line="288" w:lineRule="auto"/>
              <w:rPr>
                <w:b/>
                <w:sz w:val="20"/>
                <w:szCs w:val="20"/>
              </w:rPr>
            </w:pPr>
            <w:r w:rsidRPr="00735EAC">
              <w:rPr>
                <w:b/>
                <w:sz w:val="20"/>
                <w:szCs w:val="20"/>
              </w:rPr>
              <w:t>1. Verantwo</w:t>
            </w:r>
            <w:r w:rsidRPr="00735EAC">
              <w:rPr>
                <w:b/>
                <w:sz w:val="20"/>
                <w:szCs w:val="20"/>
              </w:rPr>
              <w:t>r</w:t>
            </w:r>
            <w:r w:rsidRPr="00735EAC">
              <w:rPr>
                <w:b/>
                <w:sz w:val="20"/>
                <w:szCs w:val="20"/>
              </w:rPr>
              <w:t>tung</w:t>
            </w:r>
          </w:p>
        </w:tc>
        <w:tc>
          <w:tcPr>
            <w:tcW w:w="6050" w:type="dxa"/>
            <w:tcBorders>
              <w:top w:val="nil"/>
            </w:tcBorders>
          </w:tcPr>
          <w:p w14:paraId="220A5557" w14:textId="77777777" w:rsidR="00E77F25" w:rsidRPr="00735EAC" w:rsidRDefault="00E77F25" w:rsidP="00735EAC">
            <w:pPr>
              <w:spacing w:before="120" w:after="60" w:line="288" w:lineRule="auto"/>
              <w:rPr>
                <w:sz w:val="20"/>
                <w:szCs w:val="20"/>
              </w:rPr>
            </w:pPr>
            <w:r w:rsidRPr="00735EAC">
              <w:rPr>
                <w:sz w:val="20"/>
                <w:szCs w:val="20"/>
              </w:rPr>
              <w:t xml:space="preserve">Die gesamte </w:t>
            </w:r>
            <w:r w:rsidRPr="00735EAC">
              <w:rPr>
                <w:b/>
                <w:sz w:val="20"/>
                <w:szCs w:val="20"/>
              </w:rPr>
              <w:t>Verantwortung</w:t>
            </w:r>
            <w:r w:rsidRPr="00735EAC">
              <w:rPr>
                <w:sz w:val="20"/>
                <w:szCs w:val="20"/>
              </w:rPr>
              <w:t xml:space="preserve"> für den sich</w:t>
            </w:r>
            <w:r w:rsidRPr="00735EAC">
              <w:rPr>
                <w:sz w:val="20"/>
                <w:szCs w:val="20"/>
              </w:rPr>
              <w:t>e</w:t>
            </w:r>
            <w:r w:rsidRPr="00735EAC">
              <w:rPr>
                <w:sz w:val="20"/>
                <w:szCs w:val="20"/>
              </w:rPr>
              <w:t xml:space="preserve">ren Betrieb der Anlage liegt alleine beim </w:t>
            </w:r>
            <w:proofErr w:type="gramStart"/>
            <w:r w:rsidRPr="00735EAC">
              <w:rPr>
                <w:sz w:val="20"/>
                <w:szCs w:val="20"/>
              </w:rPr>
              <w:t>Betreiber</w:t>
            </w:r>
            <w:r w:rsidR="009351FC">
              <w:rPr>
                <w:sz w:val="20"/>
                <w:szCs w:val="20"/>
              </w:rPr>
              <w:t>.</w:t>
            </w:r>
            <w:r w:rsidR="00B77F00">
              <w:rPr>
                <w:sz w:val="20"/>
                <w:szCs w:val="20"/>
              </w:rPr>
              <w:t>/</w:t>
            </w:r>
            <w:proofErr w:type="gramEnd"/>
            <w:r w:rsidR="00B77F00">
              <w:rPr>
                <w:sz w:val="20"/>
                <w:szCs w:val="20"/>
              </w:rPr>
              <w:t xml:space="preserve">Arbeitgeber </w:t>
            </w:r>
          </w:p>
        </w:tc>
        <w:tc>
          <w:tcPr>
            <w:tcW w:w="440" w:type="dxa"/>
            <w:tcBorders>
              <w:top w:val="nil"/>
            </w:tcBorders>
          </w:tcPr>
          <w:p w14:paraId="0178A9C6" w14:textId="77777777" w:rsidR="00E77F25" w:rsidRPr="00735EAC" w:rsidRDefault="00E77F25" w:rsidP="00735EAC">
            <w:pPr>
              <w:spacing w:before="120" w:after="60" w:line="288" w:lineRule="auto"/>
              <w:rPr>
                <w:sz w:val="20"/>
                <w:szCs w:val="20"/>
              </w:rPr>
            </w:pPr>
          </w:p>
        </w:tc>
        <w:tc>
          <w:tcPr>
            <w:tcW w:w="440" w:type="dxa"/>
            <w:tcBorders>
              <w:top w:val="nil"/>
            </w:tcBorders>
          </w:tcPr>
          <w:p w14:paraId="0D15C921" w14:textId="77777777" w:rsidR="00E77F25" w:rsidRPr="00735EAC" w:rsidRDefault="00E77F25" w:rsidP="00735EAC">
            <w:pPr>
              <w:spacing w:before="120" w:after="60" w:line="288" w:lineRule="auto"/>
              <w:rPr>
                <w:sz w:val="20"/>
                <w:szCs w:val="20"/>
              </w:rPr>
            </w:pPr>
          </w:p>
        </w:tc>
        <w:tc>
          <w:tcPr>
            <w:tcW w:w="660" w:type="dxa"/>
            <w:tcBorders>
              <w:top w:val="nil"/>
            </w:tcBorders>
          </w:tcPr>
          <w:p w14:paraId="17D1B34F" w14:textId="77777777" w:rsidR="00E77F25" w:rsidRPr="00735EAC" w:rsidRDefault="00E77F25" w:rsidP="00735EAC">
            <w:pPr>
              <w:spacing w:before="120" w:after="60" w:line="288" w:lineRule="auto"/>
              <w:rPr>
                <w:sz w:val="20"/>
                <w:szCs w:val="20"/>
              </w:rPr>
            </w:pPr>
          </w:p>
        </w:tc>
        <w:tc>
          <w:tcPr>
            <w:tcW w:w="3190" w:type="dxa"/>
            <w:tcBorders>
              <w:top w:val="nil"/>
            </w:tcBorders>
          </w:tcPr>
          <w:p w14:paraId="62D8A524" w14:textId="77777777" w:rsidR="00E77F25" w:rsidRPr="00735EAC" w:rsidRDefault="00E77F25" w:rsidP="00735EAC">
            <w:pPr>
              <w:spacing w:before="120" w:after="60" w:line="288" w:lineRule="auto"/>
              <w:rPr>
                <w:sz w:val="20"/>
                <w:szCs w:val="20"/>
              </w:rPr>
            </w:pPr>
          </w:p>
        </w:tc>
        <w:tc>
          <w:tcPr>
            <w:tcW w:w="770" w:type="dxa"/>
            <w:tcBorders>
              <w:top w:val="nil"/>
            </w:tcBorders>
          </w:tcPr>
          <w:p w14:paraId="2C444A8E" w14:textId="77777777" w:rsidR="00E77F25" w:rsidRPr="00735EAC" w:rsidRDefault="00E77F25" w:rsidP="00735EAC">
            <w:pPr>
              <w:spacing w:before="120" w:after="60" w:line="288" w:lineRule="auto"/>
              <w:rPr>
                <w:sz w:val="20"/>
                <w:szCs w:val="20"/>
              </w:rPr>
            </w:pPr>
            <w:r w:rsidRPr="00735EAC">
              <w:rPr>
                <w:sz w:val="20"/>
                <w:szCs w:val="20"/>
              </w:rPr>
              <w:t>1.1</w:t>
            </w:r>
          </w:p>
        </w:tc>
        <w:tc>
          <w:tcPr>
            <w:tcW w:w="550" w:type="dxa"/>
            <w:tcBorders>
              <w:top w:val="nil"/>
            </w:tcBorders>
          </w:tcPr>
          <w:p w14:paraId="52ECFE1B" w14:textId="77777777" w:rsidR="00E77F25" w:rsidRPr="00735EAC" w:rsidRDefault="00E77F25" w:rsidP="00735EAC">
            <w:pPr>
              <w:spacing w:before="120" w:after="60" w:line="288" w:lineRule="auto"/>
              <w:rPr>
                <w:sz w:val="20"/>
                <w:szCs w:val="20"/>
              </w:rPr>
            </w:pPr>
            <w:r w:rsidRPr="00735EAC">
              <w:rPr>
                <w:sz w:val="20"/>
                <w:szCs w:val="20"/>
              </w:rPr>
              <w:t>1</w:t>
            </w:r>
          </w:p>
        </w:tc>
        <w:tc>
          <w:tcPr>
            <w:tcW w:w="880" w:type="dxa"/>
            <w:tcBorders>
              <w:top w:val="nil"/>
            </w:tcBorders>
          </w:tcPr>
          <w:p w14:paraId="68DD2773" w14:textId="77777777" w:rsidR="00E77F25" w:rsidRPr="00735EAC" w:rsidRDefault="00E77F25" w:rsidP="00735EAC">
            <w:pPr>
              <w:spacing w:before="120" w:after="60" w:line="288" w:lineRule="auto"/>
              <w:rPr>
                <w:sz w:val="20"/>
                <w:szCs w:val="20"/>
              </w:rPr>
            </w:pPr>
            <w:r w:rsidRPr="00735EAC">
              <w:rPr>
                <w:sz w:val="20"/>
                <w:szCs w:val="20"/>
              </w:rPr>
              <w:t>IS</w:t>
            </w:r>
          </w:p>
        </w:tc>
      </w:tr>
      <w:tr w:rsidR="00E77F25" w:rsidRPr="001752E6" w14:paraId="6BEF0A64" w14:textId="77777777" w:rsidTr="00A40E38">
        <w:tc>
          <w:tcPr>
            <w:tcW w:w="1868" w:type="dxa"/>
            <w:vMerge/>
          </w:tcPr>
          <w:p w14:paraId="24283656" w14:textId="77777777" w:rsidR="00E77F25" w:rsidRPr="00735EAC" w:rsidRDefault="00E77F25" w:rsidP="00735EAC">
            <w:pPr>
              <w:spacing w:before="120" w:after="60" w:line="288" w:lineRule="auto"/>
              <w:rPr>
                <w:sz w:val="20"/>
                <w:szCs w:val="20"/>
              </w:rPr>
            </w:pPr>
          </w:p>
        </w:tc>
        <w:tc>
          <w:tcPr>
            <w:tcW w:w="6050" w:type="dxa"/>
          </w:tcPr>
          <w:p w14:paraId="35B93A7D" w14:textId="77777777" w:rsidR="00E77F25" w:rsidRPr="00735EAC" w:rsidRDefault="00E77F25" w:rsidP="00735EAC">
            <w:pPr>
              <w:spacing w:before="120" w:after="60" w:line="288" w:lineRule="auto"/>
              <w:rPr>
                <w:sz w:val="20"/>
                <w:szCs w:val="20"/>
              </w:rPr>
            </w:pPr>
            <w:r w:rsidRPr="00735EAC">
              <w:rPr>
                <w:sz w:val="20"/>
                <w:szCs w:val="20"/>
              </w:rPr>
              <w:t>Die Verantwortung ist teilweise (siehe Bemerkung) an ____________________________übertragen</w:t>
            </w:r>
            <w:r>
              <w:rPr>
                <w:sz w:val="20"/>
                <w:szCs w:val="20"/>
              </w:rPr>
              <w:t>.</w:t>
            </w:r>
          </w:p>
        </w:tc>
        <w:tc>
          <w:tcPr>
            <w:tcW w:w="440" w:type="dxa"/>
          </w:tcPr>
          <w:p w14:paraId="1E059E8F" w14:textId="77777777" w:rsidR="00E77F25" w:rsidRPr="00735EAC" w:rsidRDefault="00E77F25" w:rsidP="00735EAC">
            <w:pPr>
              <w:spacing w:before="120" w:after="60" w:line="288" w:lineRule="auto"/>
              <w:rPr>
                <w:sz w:val="20"/>
                <w:szCs w:val="20"/>
              </w:rPr>
            </w:pPr>
          </w:p>
        </w:tc>
        <w:tc>
          <w:tcPr>
            <w:tcW w:w="440" w:type="dxa"/>
          </w:tcPr>
          <w:p w14:paraId="58A0A2EC" w14:textId="77777777" w:rsidR="00E77F25" w:rsidRPr="00735EAC" w:rsidRDefault="00E77F25" w:rsidP="00735EAC">
            <w:pPr>
              <w:spacing w:before="120" w:after="60" w:line="288" w:lineRule="auto"/>
              <w:rPr>
                <w:sz w:val="20"/>
                <w:szCs w:val="20"/>
              </w:rPr>
            </w:pPr>
          </w:p>
        </w:tc>
        <w:tc>
          <w:tcPr>
            <w:tcW w:w="660" w:type="dxa"/>
          </w:tcPr>
          <w:p w14:paraId="259722CF" w14:textId="77777777" w:rsidR="00E77F25" w:rsidRPr="00735EAC" w:rsidRDefault="00E77F25" w:rsidP="00735EAC">
            <w:pPr>
              <w:spacing w:before="120" w:after="60" w:line="288" w:lineRule="auto"/>
              <w:rPr>
                <w:sz w:val="20"/>
                <w:szCs w:val="20"/>
              </w:rPr>
            </w:pPr>
          </w:p>
        </w:tc>
        <w:tc>
          <w:tcPr>
            <w:tcW w:w="3190" w:type="dxa"/>
          </w:tcPr>
          <w:p w14:paraId="321F2855" w14:textId="77777777" w:rsidR="00E77F25" w:rsidRPr="00735EAC" w:rsidRDefault="00E77F25" w:rsidP="00735EAC">
            <w:pPr>
              <w:spacing w:before="120" w:after="60" w:line="288" w:lineRule="auto"/>
              <w:rPr>
                <w:sz w:val="20"/>
                <w:szCs w:val="20"/>
              </w:rPr>
            </w:pPr>
          </w:p>
        </w:tc>
        <w:tc>
          <w:tcPr>
            <w:tcW w:w="770" w:type="dxa"/>
          </w:tcPr>
          <w:p w14:paraId="705B0324" w14:textId="77777777" w:rsidR="00E77F25" w:rsidRPr="00735EAC" w:rsidRDefault="00E77F25" w:rsidP="00735EAC">
            <w:pPr>
              <w:spacing w:before="120" w:after="60" w:line="288" w:lineRule="auto"/>
              <w:rPr>
                <w:sz w:val="20"/>
                <w:szCs w:val="20"/>
              </w:rPr>
            </w:pPr>
            <w:r w:rsidRPr="00735EAC">
              <w:rPr>
                <w:sz w:val="20"/>
                <w:szCs w:val="20"/>
              </w:rPr>
              <w:t>1.2</w:t>
            </w:r>
          </w:p>
        </w:tc>
        <w:tc>
          <w:tcPr>
            <w:tcW w:w="550" w:type="dxa"/>
          </w:tcPr>
          <w:p w14:paraId="6E947A1B" w14:textId="77777777" w:rsidR="00E77F25" w:rsidRPr="00735EAC" w:rsidRDefault="00E77F25" w:rsidP="00735EAC">
            <w:pPr>
              <w:spacing w:before="120" w:after="60" w:line="288" w:lineRule="auto"/>
              <w:rPr>
                <w:sz w:val="20"/>
                <w:szCs w:val="20"/>
              </w:rPr>
            </w:pPr>
            <w:r w:rsidRPr="00735EAC">
              <w:rPr>
                <w:sz w:val="20"/>
                <w:szCs w:val="20"/>
              </w:rPr>
              <w:t>1</w:t>
            </w:r>
          </w:p>
        </w:tc>
        <w:tc>
          <w:tcPr>
            <w:tcW w:w="880" w:type="dxa"/>
          </w:tcPr>
          <w:p w14:paraId="511D4BBA" w14:textId="77777777" w:rsidR="00E77F25" w:rsidRPr="00735EAC" w:rsidRDefault="00E77F25" w:rsidP="00735EAC">
            <w:pPr>
              <w:spacing w:before="120" w:after="60" w:line="288" w:lineRule="auto"/>
              <w:rPr>
                <w:sz w:val="20"/>
                <w:szCs w:val="20"/>
              </w:rPr>
            </w:pPr>
            <w:r w:rsidRPr="00735EAC">
              <w:rPr>
                <w:sz w:val="20"/>
                <w:szCs w:val="20"/>
              </w:rPr>
              <w:t>IS</w:t>
            </w:r>
          </w:p>
        </w:tc>
      </w:tr>
      <w:tr w:rsidR="00E77F25" w:rsidRPr="001752E6" w14:paraId="75A815F8" w14:textId="77777777" w:rsidTr="00A40E38">
        <w:tc>
          <w:tcPr>
            <w:tcW w:w="1868" w:type="dxa"/>
            <w:vMerge/>
          </w:tcPr>
          <w:p w14:paraId="4C6E86C7" w14:textId="77777777" w:rsidR="00E77F25" w:rsidRPr="00735EAC" w:rsidRDefault="00E77F25" w:rsidP="00735EAC">
            <w:pPr>
              <w:spacing w:before="120" w:after="60" w:line="288" w:lineRule="auto"/>
              <w:rPr>
                <w:sz w:val="20"/>
                <w:szCs w:val="20"/>
              </w:rPr>
            </w:pPr>
          </w:p>
        </w:tc>
        <w:tc>
          <w:tcPr>
            <w:tcW w:w="6050" w:type="dxa"/>
          </w:tcPr>
          <w:p w14:paraId="47356239" w14:textId="77777777" w:rsidR="00E77F25" w:rsidRPr="00735EAC" w:rsidRDefault="00E77F25" w:rsidP="00735EAC">
            <w:pPr>
              <w:spacing w:before="120" w:after="60" w:line="288" w:lineRule="auto"/>
              <w:rPr>
                <w:sz w:val="20"/>
                <w:szCs w:val="20"/>
              </w:rPr>
            </w:pPr>
            <w:r w:rsidRPr="00735EAC">
              <w:rPr>
                <w:sz w:val="20"/>
                <w:szCs w:val="20"/>
              </w:rPr>
              <w:t xml:space="preserve">Diese </w:t>
            </w:r>
            <w:r w:rsidRPr="00735EAC">
              <w:rPr>
                <w:b/>
                <w:sz w:val="20"/>
                <w:szCs w:val="20"/>
              </w:rPr>
              <w:t>Aufgabenübertragung</w:t>
            </w:r>
            <w:r w:rsidRPr="00735EAC">
              <w:rPr>
                <w:sz w:val="20"/>
                <w:szCs w:val="20"/>
              </w:rPr>
              <w:t xml:space="preserve"> ist schrif</w:t>
            </w:r>
            <w:r w:rsidRPr="00735EAC">
              <w:rPr>
                <w:sz w:val="20"/>
                <w:szCs w:val="20"/>
              </w:rPr>
              <w:t>t</w:t>
            </w:r>
            <w:r w:rsidRPr="00735EAC">
              <w:rPr>
                <w:sz w:val="20"/>
                <w:szCs w:val="20"/>
              </w:rPr>
              <w:t>lich fixiert.</w:t>
            </w:r>
          </w:p>
        </w:tc>
        <w:tc>
          <w:tcPr>
            <w:tcW w:w="440" w:type="dxa"/>
          </w:tcPr>
          <w:p w14:paraId="66060E0E" w14:textId="77777777" w:rsidR="00E77F25" w:rsidRPr="00735EAC" w:rsidRDefault="00E77F25" w:rsidP="00735EAC">
            <w:pPr>
              <w:spacing w:before="120" w:after="60" w:line="288" w:lineRule="auto"/>
              <w:rPr>
                <w:sz w:val="20"/>
                <w:szCs w:val="20"/>
              </w:rPr>
            </w:pPr>
          </w:p>
        </w:tc>
        <w:tc>
          <w:tcPr>
            <w:tcW w:w="440" w:type="dxa"/>
          </w:tcPr>
          <w:p w14:paraId="115617C4" w14:textId="77777777" w:rsidR="00E77F25" w:rsidRPr="00735EAC" w:rsidRDefault="00E77F25" w:rsidP="00735EAC">
            <w:pPr>
              <w:spacing w:before="120" w:after="60" w:line="288" w:lineRule="auto"/>
              <w:rPr>
                <w:sz w:val="20"/>
                <w:szCs w:val="20"/>
              </w:rPr>
            </w:pPr>
          </w:p>
        </w:tc>
        <w:tc>
          <w:tcPr>
            <w:tcW w:w="660" w:type="dxa"/>
          </w:tcPr>
          <w:p w14:paraId="2EDA642A" w14:textId="77777777" w:rsidR="00E77F25" w:rsidRPr="00735EAC" w:rsidRDefault="00E77F25" w:rsidP="00735EAC">
            <w:pPr>
              <w:spacing w:before="120" w:after="60" w:line="288" w:lineRule="auto"/>
              <w:rPr>
                <w:sz w:val="20"/>
                <w:szCs w:val="20"/>
              </w:rPr>
            </w:pPr>
          </w:p>
        </w:tc>
        <w:tc>
          <w:tcPr>
            <w:tcW w:w="3190" w:type="dxa"/>
          </w:tcPr>
          <w:p w14:paraId="0B416E50" w14:textId="77777777" w:rsidR="00E77F25" w:rsidRPr="00735EAC" w:rsidRDefault="00E77F25" w:rsidP="00735EAC">
            <w:pPr>
              <w:spacing w:before="120" w:after="60" w:line="288" w:lineRule="auto"/>
              <w:rPr>
                <w:sz w:val="20"/>
                <w:szCs w:val="20"/>
              </w:rPr>
            </w:pPr>
          </w:p>
        </w:tc>
        <w:tc>
          <w:tcPr>
            <w:tcW w:w="770" w:type="dxa"/>
          </w:tcPr>
          <w:p w14:paraId="68319860" w14:textId="77777777" w:rsidR="00E77F25" w:rsidRPr="00735EAC" w:rsidRDefault="00E77F25" w:rsidP="00735EAC">
            <w:pPr>
              <w:spacing w:before="120" w:after="60" w:line="288" w:lineRule="auto"/>
              <w:rPr>
                <w:sz w:val="20"/>
                <w:szCs w:val="20"/>
              </w:rPr>
            </w:pPr>
            <w:r>
              <w:rPr>
                <w:sz w:val="20"/>
                <w:szCs w:val="20"/>
              </w:rPr>
              <w:t>1.2a</w:t>
            </w:r>
          </w:p>
        </w:tc>
        <w:tc>
          <w:tcPr>
            <w:tcW w:w="550" w:type="dxa"/>
          </w:tcPr>
          <w:p w14:paraId="51AF863F" w14:textId="77777777" w:rsidR="00E77F25" w:rsidRPr="00735EAC" w:rsidRDefault="00E77F25" w:rsidP="00735EAC">
            <w:pPr>
              <w:spacing w:before="120" w:after="60" w:line="288" w:lineRule="auto"/>
              <w:rPr>
                <w:sz w:val="20"/>
                <w:szCs w:val="20"/>
              </w:rPr>
            </w:pPr>
            <w:r>
              <w:rPr>
                <w:sz w:val="20"/>
                <w:szCs w:val="20"/>
              </w:rPr>
              <w:t>1</w:t>
            </w:r>
          </w:p>
        </w:tc>
        <w:tc>
          <w:tcPr>
            <w:tcW w:w="880" w:type="dxa"/>
          </w:tcPr>
          <w:p w14:paraId="55BE03E4" w14:textId="77777777" w:rsidR="00E77F25" w:rsidRPr="00735EAC" w:rsidRDefault="00E77F25" w:rsidP="00735EAC">
            <w:pPr>
              <w:spacing w:before="120" w:after="60" w:line="288" w:lineRule="auto"/>
              <w:rPr>
                <w:sz w:val="20"/>
                <w:szCs w:val="20"/>
              </w:rPr>
            </w:pPr>
            <w:r>
              <w:rPr>
                <w:sz w:val="20"/>
                <w:szCs w:val="20"/>
              </w:rPr>
              <w:t>IS</w:t>
            </w:r>
          </w:p>
        </w:tc>
      </w:tr>
      <w:tr w:rsidR="00E77F25" w:rsidRPr="001752E6" w14:paraId="6C29A44D" w14:textId="77777777" w:rsidTr="00A40E38">
        <w:tc>
          <w:tcPr>
            <w:tcW w:w="1868" w:type="dxa"/>
            <w:vMerge/>
          </w:tcPr>
          <w:p w14:paraId="4C5FCA9F" w14:textId="77777777" w:rsidR="00E77F25" w:rsidRPr="00735EAC" w:rsidRDefault="00E77F25" w:rsidP="00735EAC">
            <w:pPr>
              <w:spacing w:before="120" w:after="60" w:line="288" w:lineRule="auto"/>
              <w:rPr>
                <w:sz w:val="20"/>
                <w:szCs w:val="20"/>
              </w:rPr>
            </w:pPr>
          </w:p>
        </w:tc>
        <w:tc>
          <w:tcPr>
            <w:tcW w:w="6050" w:type="dxa"/>
          </w:tcPr>
          <w:p w14:paraId="11ED1599" w14:textId="77777777" w:rsidR="00E77F25" w:rsidRPr="00735EAC" w:rsidRDefault="00E77F25" w:rsidP="00735EAC">
            <w:pPr>
              <w:spacing w:before="120" w:after="60" w:line="288" w:lineRule="auto"/>
              <w:rPr>
                <w:b/>
                <w:sz w:val="20"/>
                <w:szCs w:val="20"/>
              </w:rPr>
            </w:pPr>
            <w:r w:rsidRPr="00735EAC">
              <w:rPr>
                <w:sz w:val="20"/>
                <w:szCs w:val="20"/>
              </w:rPr>
              <w:t>Die Mitteilung der Betriebsorganisation nach § 52a BImSchG liegt vor</w:t>
            </w:r>
            <w:r w:rsidR="009351FC">
              <w:rPr>
                <w:sz w:val="20"/>
                <w:szCs w:val="20"/>
              </w:rPr>
              <w:t>.</w:t>
            </w:r>
          </w:p>
        </w:tc>
        <w:tc>
          <w:tcPr>
            <w:tcW w:w="440" w:type="dxa"/>
          </w:tcPr>
          <w:p w14:paraId="4F624E45" w14:textId="77777777" w:rsidR="00E77F25" w:rsidRPr="00735EAC" w:rsidRDefault="00E77F25" w:rsidP="00735EAC">
            <w:pPr>
              <w:spacing w:before="120" w:after="60" w:line="288" w:lineRule="auto"/>
              <w:rPr>
                <w:sz w:val="20"/>
                <w:szCs w:val="20"/>
              </w:rPr>
            </w:pPr>
          </w:p>
        </w:tc>
        <w:tc>
          <w:tcPr>
            <w:tcW w:w="440" w:type="dxa"/>
          </w:tcPr>
          <w:p w14:paraId="0961960B" w14:textId="77777777" w:rsidR="00E77F25" w:rsidRPr="00735EAC" w:rsidRDefault="00E77F25" w:rsidP="00735EAC">
            <w:pPr>
              <w:spacing w:before="120" w:after="60" w:line="288" w:lineRule="auto"/>
              <w:rPr>
                <w:sz w:val="20"/>
                <w:szCs w:val="20"/>
              </w:rPr>
            </w:pPr>
          </w:p>
        </w:tc>
        <w:tc>
          <w:tcPr>
            <w:tcW w:w="660" w:type="dxa"/>
          </w:tcPr>
          <w:p w14:paraId="7FC5E9D3" w14:textId="77777777" w:rsidR="00E77F25" w:rsidRPr="00735EAC" w:rsidRDefault="00E77F25" w:rsidP="00735EAC">
            <w:pPr>
              <w:spacing w:before="120" w:after="60" w:line="288" w:lineRule="auto"/>
              <w:rPr>
                <w:sz w:val="20"/>
                <w:szCs w:val="20"/>
              </w:rPr>
            </w:pPr>
          </w:p>
        </w:tc>
        <w:tc>
          <w:tcPr>
            <w:tcW w:w="3190" w:type="dxa"/>
          </w:tcPr>
          <w:p w14:paraId="66A84EF1" w14:textId="77777777" w:rsidR="00E77F25" w:rsidRPr="00735EAC" w:rsidRDefault="00E77F25" w:rsidP="00735EAC">
            <w:pPr>
              <w:spacing w:before="120" w:after="60" w:line="288" w:lineRule="auto"/>
              <w:rPr>
                <w:sz w:val="20"/>
                <w:szCs w:val="20"/>
              </w:rPr>
            </w:pPr>
          </w:p>
        </w:tc>
        <w:tc>
          <w:tcPr>
            <w:tcW w:w="770" w:type="dxa"/>
          </w:tcPr>
          <w:p w14:paraId="61E9672A" w14:textId="77777777" w:rsidR="00E77F25" w:rsidRPr="00735EAC" w:rsidRDefault="00E77F25" w:rsidP="00735EAC">
            <w:pPr>
              <w:spacing w:before="120" w:after="60" w:line="288" w:lineRule="auto"/>
              <w:rPr>
                <w:sz w:val="20"/>
                <w:szCs w:val="20"/>
              </w:rPr>
            </w:pPr>
            <w:r w:rsidRPr="00735EAC">
              <w:rPr>
                <w:sz w:val="20"/>
                <w:szCs w:val="20"/>
              </w:rPr>
              <w:t>1</w:t>
            </w:r>
            <w:r w:rsidR="008855B1">
              <w:rPr>
                <w:sz w:val="20"/>
                <w:szCs w:val="20"/>
              </w:rPr>
              <w:t>.</w:t>
            </w:r>
            <w:r w:rsidRPr="00735EAC">
              <w:rPr>
                <w:sz w:val="20"/>
                <w:szCs w:val="20"/>
              </w:rPr>
              <w:t>3</w:t>
            </w:r>
          </w:p>
        </w:tc>
        <w:tc>
          <w:tcPr>
            <w:tcW w:w="550" w:type="dxa"/>
          </w:tcPr>
          <w:p w14:paraId="52279A83" w14:textId="77777777" w:rsidR="00E77F25" w:rsidRPr="00735EAC" w:rsidRDefault="00E77F25" w:rsidP="00735EAC">
            <w:pPr>
              <w:spacing w:before="120" w:after="60" w:line="288" w:lineRule="auto"/>
              <w:rPr>
                <w:sz w:val="20"/>
                <w:szCs w:val="20"/>
              </w:rPr>
            </w:pPr>
            <w:r w:rsidRPr="00735EAC">
              <w:rPr>
                <w:sz w:val="20"/>
                <w:szCs w:val="20"/>
              </w:rPr>
              <w:t>1</w:t>
            </w:r>
          </w:p>
        </w:tc>
        <w:tc>
          <w:tcPr>
            <w:tcW w:w="880" w:type="dxa"/>
          </w:tcPr>
          <w:p w14:paraId="545F6EC7" w14:textId="77777777" w:rsidR="00E77F25" w:rsidRPr="00735EAC" w:rsidRDefault="00E77F25" w:rsidP="00735EAC">
            <w:pPr>
              <w:spacing w:before="120" w:after="60" w:line="288" w:lineRule="auto"/>
              <w:rPr>
                <w:sz w:val="20"/>
                <w:szCs w:val="20"/>
              </w:rPr>
            </w:pPr>
            <w:r w:rsidRPr="00735EAC">
              <w:rPr>
                <w:sz w:val="20"/>
                <w:szCs w:val="20"/>
              </w:rPr>
              <w:t>IS</w:t>
            </w:r>
          </w:p>
        </w:tc>
      </w:tr>
      <w:tr w:rsidR="00E77F25" w:rsidRPr="001752E6" w14:paraId="59FB0BC2" w14:textId="77777777" w:rsidTr="00A40E38">
        <w:tc>
          <w:tcPr>
            <w:tcW w:w="1868" w:type="dxa"/>
            <w:vMerge/>
          </w:tcPr>
          <w:p w14:paraId="14912047" w14:textId="77777777" w:rsidR="00E77F25" w:rsidRPr="00735EAC" w:rsidRDefault="00E77F25" w:rsidP="00735EAC">
            <w:pPr>
              <w:spacing w:before="120" w:after="60" w:line="288" w:lineRule="auto"/>
              <w:rPr>
                <w:sz w:val="20"/>
                <w:szCs w:val="20"/>
              </w:rPr>
            </w:pPr>
          </w:p>
        </w:tc>
        <w:tc>
          <w:tcPr>
            <w:tcW w:w="6050" w:type="dxa"/>
          </w:tcPr>
          <w:p w14:paraId="1E8FF27A" w14:textId="77777777" w:rsidR="00E77F25" w:rsidRPr="00735EAC" w:rsidRDefault="00B77F00" w:rsidP="00C26715">
            <w:pPr>
              <w:spacing w:before="120" w:after="60" w:line="288" w:lineRule="auto"/>
              <w:rPr>
                <w:sz w:val="20"/>
                <w:szCs w:val="20"/>
              </w:rPr>
            </w:pPr>
            <w:r>
              <w:rPr>
                <w:b/>
                <w:sz w:val="20"/>
                <w:szCs w:val="20"/>
              </w:rPr>
              <w:t>Beschäftigte</w:t>
            </w:r>
            <w:r w:rsidRPr="00735EAC">
              <w:rPr>
                <w:sz w:val="20"/>
                <w:szCs w:val="20"/>
              </w:rPr>
              <w:t xml:space="preserve"> </w:t>
            </w:r>
            <w:r w:rsidR="00E77F25" w:rsidRPr="00735EAC">
              <w:rPr>
                <w:sz w:val="20"/>
                <w:szCs w:val="20"/>
              </w:rPr>
              <w:t>werden vor Aufnahme ihrer Tätigkeit, min. einmal jährlich und bei b</w:t>
            </w:r>
            <w:r w:rsidR="00E77F25" w:rsidRPr="00735EAC">
              <w:rPr>
                <w:sz w:val="20"/>
                <w:szCs w:val="20"/>
              </w:rPr>
              <w:t>e</w:t>
            </w:r>
            <w:r w:rsidR="00E77F25" w:rsidRPr="00735EAC">
              <w:rPr>
                <w:sz w:val="20"/>
                <w:szCs w:val="20"/>
              </w:rPr>
              <w:t xml:space="preserve">gründeten Anlässen über mögliche Gefahren </w:t>
            </w:r>
            <w:r w:rsidR="00E77F25" w:rsidRPr="00735EAC">
              <w:rPr>
                <w:b/>
                <w:sz w:val="20"/>
                <w:szCs w:val="20"/>
              </w:rPr>
              <w:t>unterwiesen</w:t>
            </w:r>
            <w:r w:rsidR="009351FC">
              <w:rPr>
                <w:b/>
                <w:sz w:val="20"/>
                <w:szCs w:val="20"/>
              </w:rPr>
              <w:t xml:space="preserve"> </w:t>
            </w:r>
            <w:r w:rsidR="009351FC" w:rsidRPr="009351FC">
              <w:rPr>
                <w:sz w:val="20"/>
                <w:szCs w:val="20"/>
              </w:rPr>
              <w:t>(</w:t>
            </w:r>
            <w:r w:rsidR="00C26715" w:rsidRPr="009351FC">
              <w:rPr>
                <w:sz w:val="20"/>
                <w:szCs w:val="20"/>
              </w:rPr>
              <w:t>§</w:t>
            </w:r>
            <w:r w:rsidR="00287541">
              <w:rPr>
                <w:sz w:val="20"/>
                <w:szCs w:val="20"/>
              </w:rPr>
              <w:t xml:space="preserve"> </w:t>
            </w:r>
            <w:r w:rsidR="00C26715">
              <w:rPr>
                <w:sz w:val="20"/>
                <w:szCs w:val="20"/>
              </w:rPr>
              <w:t xml:space="preserve">12 </w:t>
            </w:r>
            <w:r w:rsidR="00C26715" w:rsidRPr="009351FC">
              <w:rPr>
                <w:sz w:val="20"/>
                <w:szCs w:val="20"/>
              </w:rPr>
              <w:t>Arb</w:t>
            </w:r>
            <w:r w:rsidR="00C26715">
              <w:rPr>
                <w:sz w:val="20"/>
                <w:szCs w:val="20"/>
              </w:rPr>
              <w:t>Sc</w:t>
            </w:r>
            <w:r w:rsidR="00C26715" w:rsidRPr="009351FC">
              <w:rPr>
                <w:sz w:val="20"/>
                <w:szCs w:val="20"/>
              </w:rPr>
              <w:t>h</w:t>
            </w:r>
            <w:r w:rsidR="00C26715">
              <w:rPr>
                <w:sz w:val="20"/>
                <w:szCs w:val="20"/>
              </w:rPr>
              <w:t>G</w:t>
            </w:r>
            <w:r w:rsidR="00C26715" w:rsidRPr="009351FC">
              <w:rPr>
                <w:sz w:val="20"/>
                <w:szCs w:val="20"/>
              </w:rPr>
              <w:t xml:space="preserve"> </w:t>
            </w:r>
            <w:r w:rsidR="00C26715">
              <w:rPr>
                <w:sz w:val="20"/>
                <w:szCs w:val="20"/>
              </w:rPr>
              <w:t xml:space="preserve">/ </w:t>
            </w:r>
            <w:r w:rsidR="009351FC" w:rsidRPr="009351FC">
              <w:rPr>
                <w:sz w:val="20"/>
                <w:szCs w:val="20"/>
              </w:rPr>
              <w:t>§</w:t>
            </w:r>
            <w:r w:rsidR="00EC4096">
              <w:rPr>
                <w:sz w:val="20"/>
                <w:szCs w:val="20"/>
              </w:rPr>
              <w:t xml:space="preserve"> </w:t>
            </w:r>
            <w:r w:rsidR="00DF5D01">
              <w:rPr>
                <w:sz w:val="20"/>
                <w:szCs w:val="20"/>
              </w:rPr>
              <w:t>12</w:t>
            </w:r>
            <w:r w:rsidR="009351FC" w:rsidRPr="009351FC">
              <w:rPr>
                <w:sz w:val="20"/>
                <w:szCs w:val="20"/>
              </w:rPr>
              <w:t xml:space="preserve"> BetrSi</w:t>
            </w:r>
            <w:r w:rsidR="00D32DFC">
              <w:rPr>
                <w:sz w:val="20"/>
                <w:szCs w:val="20"/>
              </w:rPr>
              <w:t>ch</w:t>
            </w:r>
            <w:r w:rsidR="009351FC" w:rsidRPr="009351FC">
              <w:rPr>
                <w:sz w:val="20"/>
                <w:szCs w:val="20"/>
              </w:rPr>
              <w:t>V</w:t>
            </w:r>
            <w:r w:rsidR="00C26715">
              <w:rPr>
                <w:sz w:val="20"/>
                <w:szCs w:val="20"/>
              </w:rPr>
              <w:t xml:space="preserve"> </w:t>
            </w:r>
            <w:r w:rsidR="009351FC" w:rsidRPr="009351FC">
              <w:rPr>
                <w:sz w:val="20"/>
                <w:szCs w:val="20"/>
              </w:rPr>
              <w:t xml:space="preserve">/ </w:t>
            </w:r>
            <w:r w:rsidR="00C26715">
              <w:rPr>
                <w:sz w:val="20"/>
                <w:szCs w:val="20"/>
              </w:rPr>
              <w:t xml:space="preserve">§ 14 </w:t>
            </w:r>
            <w:r w:rsidR="009351FC" w:rsidRPr="009351FC">
              <w:rPr>
                <w:sz w:val="20"/>
                <w:szCs w:val="20"/>
              </w:rPr>
              <w:t>Gef</w:t>
            </w:r>
            <w:r w:rsidR="00D32DFC">
              <w:rPr>
                <w:sz w:val="20"/>
                <w:szCs w:val="20"/>
              </w:rPr>
              <w:t>S</w:t>
            </w:r>
            <w:r w:rsidR="009351FC" w:rsidRPr="009351FC">
              <w:rPr>
                <w:sz w:val="20"/>
                <w:szCs w:val="20"/>
              </w:rPr>
              <w:t>toffV)</w:t>
            </w:r>
            <w:r w:rsidR="00E77F25" w:rsidRPr="00735EAC">
              <w:rPr>
                <w:sz w:val="20"/>
                <w:szCs w:val="20"/>
              </w:rPr>
              <w:t>.</w:t>
            </w:r>
          </w:p>
        </w:tc>
        <w:tc>
          <w:tcPr>
            <w:tcW w:w="440" w:type="dxa"/>
          </w:tcPr>
          <w:p w14:paraId="1355EC05" w14:textId="77777777" w:rsidR="00E77F25" w:rsidRPr="00735EAC" w:rsidRDefault="00E77F25" w:rsidP="00735EAC">
            <w:pPr>
              <w:spacing w:before="120" w:after="60" w:line="288" w:lineRule="auto"/>
              <w:rPr>
                <w:sz w:val="20"/>
                <w:szCs w:val="20"/>
              </w:rPr>
            </w:pPr>
          </w:p>
        </w:tc>
        <w:tc>
          <w:tcPr>
            <w:tcW w:w="440" w:type="dxa"/>
          </w:tcPr>
          <w:p w14:paraId="624C2A0C" w14:textId="77777777" w:rsidR="00E77F25" w:rsidRPr="00735EAC" w:rsidRDefault="00E77F25" w:rsidP="00735EAC">
            <w:pPr>
              <w:spacing w:before="120" w:after="60" w:line="288" w:lineRule="auto"/>
              <w:rPr>
                <w:sz w:val="20"/>
                <w:szCs w:val="20"/>
              </w:rPr>
            </w:pPr>
          </w:p>
        </w:tc>
        <w:tc>
          <w:tcPr>
            <w:tcW w:w="660" w:type="dxa"/>
          </w:tcPr>
          <w:p w14:paraId="1EF5EAF9" w14:textId="77777777" w:rsidR="00E77F25" w:rsidRPr="00735EAC" w:rsidRDefault="00E77F25" w:rsidP="00735EAC">
            <w:pPr>
              <w:spacing w:before="120" w:after="60" w:line="288" w:lineRule="auto"/>
              <w:rPr>
                <w:sz w:val="20"/>
                <w:szCs w:val="20"/>
              </w:rPr>
            </w:pPr>
          </w:p>
        </w:tc>
        <w:tc>
          <w:tcPr>
            <w:tcW w:w="3190" w:type="dxa"/>
          </w:tcPr>
          <w:p w14:paraId="5B44196A" w14:textId="77777777" w:rsidR="00E77F25" w:rsidRPr="00735EAC" w:rsidRDefault="00E77F25" w:rsidP="00735EAC">
            <w:pPr>
              <w:spacing w:before="120" w:after="60" w:line="288" w:lineRule="auto"/>
              <w:rPr>
                <w:sz w:val="20"/>
                <w:szCs w:val="20"/>
              </w:rPr>
            </w:pPr>
          </w:p>
        </w:tc>
        <w:tc>
          <w:tcPr>
            <w:tcW w:w="770" w:type="dxa"/>
          </w:tcPr>
          <w:p w14:paraId="5E8FD1DF" w14:textId="77777777" w:rsidR="00E77F25" w:rsidRPr="00735EAC" w:rsidRDefault="00E77F25" w:rsidP="00735EAC">
            <w:pPr>
              <w:spacing w:before="120" w:after="60" w:line="288" w:lineRule="auto"/>
              <w:rPr>
                <w:sz w:val="20"/>
                <w:szCs w:val="20"/>
              </w:rPr>
            </w:pPr>
            <w:r w:rsidRPr="00735EAC">
              <w:rPr>
                <w:sz w:val="20"/>
                <w:szCs w:val="20"/>
              </w:rPr>
              <w:t>1.4</w:t>
            </w:r>
          </w:p>
        </w:tc>
        <w:tc>
          <w:tcPr>
            <w:tcW w:w="550" w:type="dxa"/>
          </w:tcPr>
          <w:p w14:paraId="4E733419" w14:textId="77777777" w:rsidR="00E77F25" w:rsidRPr="00735EAC" w:rsidRDefault="00E77F25" w:rsidP="00735EAC">
            <w:pPr>
              <w:spacing w:before="120" w:after="60" w:line="288" w:lineRule="auto"/>
              <w:rPr>
                <w:sz w:val="20"/>
                <w:szCs w:val="20"/>
              </w:rPr>
            </w:pPr>
            <w:r w:rsidRPr="00735EAC">
              <w:rPr>
                <w:sz w:val="20"/>
                <w:szCs w:val="20"/>
              </w:rPr>
              <w:t>2</w:t>
            </w:r>
          </w:p>
        </w:tc>
        <w:tc>
          <w:tcPr>
            <w:tcW w:w="880" w:type="dxa"/>
          </w:tcPr>
          <w:p w14:paraId="34A285FD" w14:textId="77777777" w:rsidR="00E77F25" w:rsidRPr="00735EAC" w:rsidRDefault="00E77F25" w:rsidP="00046BA6">
            <w:pPr>
              <w:spacing w:before="120" w:after="60" w:line="288" w:lineRule="auto"/>
              <w:rPr>
                <w:sz w:val="20"/>
                <w:szCs w:val="20"/>
              </w:rPr>
            </w:pPr>
            <w:r w:rsidRPr="00735EAC">
              <w:rPr>
                <w:sz w:val="20"/>
                <w:szCs w:val="20"/>
              </w:rPr>
              <w:t xml:space="preserve">AS </w:t>
            </w:r>
          </w:p>
        </w:tc>
      </w:tr>
      <w:tr w:rsidR="00E77F25" w:rsidRPr="001752E6" w14:paraId="5BCD53CA" w14:textId="77777777" w:rsidTr="00A40E38">
        <w:tc>
          <w:tcPr>
            <w:tcW w:w="1868" w:type="dxa"/>
            <w:vMerge/>
          </w:tcPr>
          <w:p w14:paraId="0EFEEAF2" w14:textId="77777777" w:rsidR="00E77F25" w:rsidRPr="00735EAC" w:rsidRDefault="00E77F25" w:rsidP="00735EAC">
            <w:pPr>
              <w:spacing w:before="120" w:after="60" w:line="288" w:lineRule="auto"/>
              <w:rPr>
                <w:sz w:val="20"/>
                <w:szCs w:val="20"/>
              </w:rPr>
            </w:pPr>
          </w:p>
        </w:tc>
        <w:tc>
          <w:tcPr>
            <w:tcW w:w="6050" w:type="dxa"/>
          </w:tcPr>
          <w:p w14:paraId="6487F4BE" w14:textId="77777777" w:rsidR="00E77F25" w:rsidRPr="00735EAC" w:rsidRDefault="00E77F25" w:rsidP="00C26715">
            <w:pPr>
              <w:spacing w:before="120" w:after="60" w:line="288" w:lineRule="auto"/>
              <w:rPr>
                <w:b/>
                <w:sz w:val="20"/>
                <w:szCs w:val="20"/>
              </w:rPr>
            </w:pPr>
            <w:r w:rsidRPr="00735EAC">
              <w:rPr>
                <w:sz w:val="20"/>
                <w:szCs w:val="20"/>
              </w:rPr>
              <w:t>Die Unterweisung wird schriftlich dokumentiert (mit Ang</w:t>
            </w:r>
            <w:r w:rsidRPr="00735EAC">
              <w:rPr>
                <w:sz w:val="20"/>
                <w:szCs w:val="20"/>
              </w:rPr>
              <w:t>a</w:t>
            </w:r>
            <w:r w:rsidRPr="00735EAC">
              <w:rPr>
                <w:sz w:val="20"/>
                <w:szCs w:val="20"/>
              </w:rPr>
              <w:t>be der Inhalte)</w:t>
            </w:r>
            <w:r w:rsidR="009351FC">
              <w:rPr>
                <w:b/>
                <w:sz w:val="20"/>
                <w:szCs w:val="20"/>
              </w:rPr>
              <w:t xml:space="preserve"> </w:t>
            </w:r>
            <w:r w:rsidR="009351FC" w:rsidRPr="009351FC">
              <w:rPr>
                <w:sz w:val="20"/>
                <w:szCs w:val="20"/>
              </w:rPr>
              <w:t>(§</w:t>
            </w:r>
            <w:r w:rsidR="00C26715">
              <w:rPr>
                <w:sz w:val="20"/>
                <w:szCs w:val="20"/>
              </w:rPr>
              <w:t xml:space="preserve"> 12</w:t>
            </w:r>
            <w:r w:rsidR="009351FC" w:rsidRPr="009351FC">
              <w:rPr>
                <w:sz w:val="20"/>
                <w:szCs w:val="20"/>
              </w:rPr>
              <w:t xml:space="preserve"> Arb</w:t>
            </w:r>
            <w:r w:rsidR="00337FEB">
              <w:rPr>
                <w:sz w:val="20"/>
                <w:szCs w:val="20"/>
              </w:rPr>
              <w:t>Sc</w:t>
            </w:r>
            <w:r w:rsidR="009351FC" w:rsidRPr="009351FC">
              <w:rPr>
                <w:sz w:val="20"/>
                <w:szCs w:val="20"/>
              </w:rPr>
              <w:t>h</w:t>
            </w:r>
            <w:r w:rsidR="00337FEB">
              <w:rPr>
                <w:sz w:val="20"/>
                <w:szCs w:val="20"/>
              </w:rPr>
              <w:t>G</w:t>
            </w:r>
            <w:r w:rsidR="00C26715">
              <w:rPr>
                <w:sz w:val="20"/>
                <w:szCs w:val="20"/>
              </w:rPr>
              <w:t xml:space="preserve"> </w:t>
            </w:r>
            <w:r w:rsidR="009351FC" w:rsidRPr="009351FC">
              <w:rPr>
                <w:sz w:val="20"/>
                <w:szCs w:val="20"/>
              </w:rPr>
              <w:t>/ §</w:t>
            </w:r>
            <w:r w:rsidR="00EC4096">
              <w:rPr>
                <w:sz w:val="20"/>
                <w:szCs w:val="20"/>
              </w:rPr>
              <w:t xml:space="preserve"> </w:t>
            </w:r>
            <w:r w:rsidR="00DF5D01">
              <w:rPr>
                <w:sz w:val="20"/>
                <w:szCs w:val="20"/>
              </w:rPr>
              <w:t>12</w:t>
            </w:r>
            <w:r w:rsidR="009351FC" w:rsidRPr="009351FC">
              <w:rPr>
                <w:sz w:val="20"/>
                <w:szCs w:val="20"/>
              </w:rPr>
              <w:t xml:space="preserve"> BetrSi</w:t>
            </w:r>
            <w:r w:rsidR="00D32DFC">
              <w:rPr>
                <w:sz w:val="20"/>
                <w:szCs w:val="20"/>
              </w:rPr>
              <w:t>ch</w:t>
            </w:r>
            <w:r w:rsidR="009351FC" w:rsidRPr="009351FC">
              <w:rPr>
                <w:sz w:val="20"/>
                <w:szCs w:val="20"/>
              </w:rPr>
              <w:t>V</w:t>
            </w:r>
            <w:r w:rsidR="00C26715">
              <w:rPr>
                <w:sz w:val="20"/>
                <w:szCs w:val="20"/>
              </w:rPr>
              <w:t xml:space="preserve"> </w:t>
            </w:r>
            <w:r w:rsidR="009351FC" w:rsidRPr="009351FC">
              <w:rPr>
                <w:sz w:val="20"/>
                <w:szCs w:val="20"/>
              </w:rPr>
              <w:t xml:space="preserve">/ </w:t>
            </w:r>
            <w:r w:rsidR="00C26715">
              <w:rPr>
                <w:sz w:val="20"/>
                <w:szCs w:val="20"/>
              </w:rPr>
              <w:t xml:space="preserve">§ 14 </w:t>
            </w:r>
            <w:r w:rsidR="009351FC" w:rsidRPr="009351FC">
              <w:rPr>
                <w:sz w:val="20"/>
                <w:szCs w:val="20"/>
              </w:rPr>
              <w:t>Gef</w:t>
            </w:r>
            <w:r w:rsidR="00D32DFC">
              <w:rPr>
                <w:sz w:val="20"/>
                <w:szCs w:val="20"/>
              </w:rPr>
              <w:t>S</w:t>
            </w:r>
            <w:r w:rsidR="009351FC" w:rsidRPr="009351FC">
              <w:rPr>
                <w:sz w:val="20"/>
                <w:szCs w:val="20"/>
              </w:rPr>
              <w:t>tof</w:t>
            </w:r>
            <w:r w:rsidR="009351FC" w:rsidRPr="009351FC">
              <w:rPr>
                <w:sz w:val="20"/>
                <w:szCs w:val="20"/>
              </w:rPr>
              <w:t>f</w:t>
            </w:r>
            <w:r w:rsidR="009351FC" w:rsidRPr="009351FC">
              <w:rPr>
                <w:sz w:val="20"/>
                <w:szCs w:val="20"/>
              </w:rPr>
              <w:t>V).</w:t>
            </w:r>
          </w:p>
        </w:tc>
        <w:tc>
          <w:tcPr>
            <w:tcW w:w="440" w:type="dxa"/>
          </w:tcPr>
          <w:p w14:paraId="4EC50B05" w14:textId="77777777" w:rsidR="00E77F25" w:rsidRPr="00735EAC" w:rsidRDefault="00E77F25" w:rsidP="00735EAC">
            <w:pPr>
              <w:spacing w:before="120" w:after="60" w:line="288" w:lineRule="auto"/>
              <w:rPr>
                <w:sz w:val="20"/>
                <w:szCs w:val="20"/>
              </w:rPr>
            </w:pPr>
          </w:p>
        </w:tc>
        <w:tc>
          <w:tcPr>
            <w:tcW w:w="440" w:type="dxa"/>
          </w:tcPr>
          <w:p w14:paraId="78448B2A" w14:textId="77777777" w:rsidR="00E77F25" w:rsidRPr="00735EAC" w:rsidRDefault="00E77F25" w:rsidP="00735EAC">
            <w:pPr>
              <w:spacing w:before="120" w:after="60" w:line="288" w:lineRule="auto"/>
              <w:rPr>
                <w:sz w:val="20"/>
                <w:szCs w:val="20"/>
              </w:rPr>
            </w:pPr>
          </w:p>
        </w:tc>
        <w:tc>
          <w:tcPr>
            <w:tcW w:w="660" w:type="dxa"/>
          </w:tcPr>
          <w:p w14:paraId="789BCDFB" w14:textId="77777777" w:rsidR="00E77F25" w:rsidRPr="00735EAC" w:rsidRDefault="00E77F25" w:rsidP="00735EAC">
            <w:pPr>
              <w:spacing w:before="120" w:after="60" w:line="288" w:lineRule="auto"/>
              <w:rPr>
                <w:sz w:val="20"/>
                <w:szCs w:val="20"/>
              </w:rPr>
            </w:pPr>
          </w:p>
        </w:tc>
        <w:tc>
          <w:tcPr>
            <w:tcW w:w="3190" w:type="dxa"/>
          </w:tcPr>
          <w:p w14:paraId="0C39FC9D" w14:textId="77777777" w:rsidR="00E77F25" w:rsidRPr="00735EAC" w:rsidRDefault="00E77F25" w:rsidP="00735EAC">
            <w:pPr>
              <w:spacing w:before="120" w:after="60" w:line="288" w:lineRule="auto"/>
              <w:rPr>
                <w:sz w:val="20"/>
                <w:szCs w:val="20"/>
              </w:rPr>
            </w:pPr>
          </w:p>
        </w:tc>
        <w:tc>
          <w:tcPr>
            <w:tcW w:w="770" w:type="dxa"/>
          </w:tcPr>
          <w:p w14:paraId="279CD234" w14:textId="77777777" w:rsidR="00E77F25" w:rsidRPr="00735EAC" w:rsidRDefault="00E77F25" w:rsidP="00735EAC">
            <w:pPr>
              <w:spacing w:before="120" w:after="60" w:line="288" w:lineRule="auto"/>
              <w:rPr>
                <w:sz w:val="20"/>
                <w:szCs w:val="20"/>
              </w:rPr>
            </w:pPr>
            <w:r>
              <w:rPr>
                <w:sz w:val="20"/>
                <w:szCs w:val="20"/>
              </w:rPr>
              <w:t>1.4a</w:t>
            </w:r>
          </w:p>
        </w:tc>
        <w:tc>
          <w:tcPr>
            <w:tcW w:w="550" w:type="dxa"/>
          </w:tcPr>
          <w:p w14:paraId="4638CD16" w14:textId="77777777" w:rsidR="00E77F25" w:rsidRPr="00735EAC" w:rsidRDefault="00E77F25" w:rsidP="00735EAC">
            <w:pPr>
              <w:spacing w:before="120" w:after="60" w:line="288" w:lineRule="auto"/>
              <w:rPr>
                <w:sz w:val="20"/>
                <w:szCs w:val="20"/>
              </w:rPr>
            </w:pPr>
            <w:r>
              <w:rPr>
                <w:sz w:val="20"/>
                <w:szCs w:val="20"/>
              </w:rPr>
              <w:t>2</w:t>
            </w:r>
          </w:p>
        </w:tc>
        <w:tc>
          <w:tcPr>
            <w:tcW w:w="880" w:type="dxa"/>
          </w:tcPr>
          <w:p w14:paraId="0C20A7AD" w14:textId="77777777" w:rsidR="00E77F25" w:rsidRPr="00735EAC" w:rsidRDefault="00E77F25" w:rsidP="00046BA6">
            <w:pPr>
              <w:spacing w:before="120" w:after="60" w:line="288" w:lineRule="auto"/>
              <w:rPr>
                <w:sz w:val="20"/>
                <w:szCs w:val="20"/>
              </w:rPr>
            </w:pPr>
            <w:r>
              <w:rPr>
                <w:sz w:val="20"/>
                <w:szCs w:val="20"/>
              </w:rPr>
              <w:t>AS</w:t>
            </w:r>
            <w:r w:rsidR="00D77074">
              <w:rPr>
                <w:sz w:val="20"/>
                <w:szCs w:val="20"/>
              </w:rPr>
              <w:t xml:space="preserve"> </w:t>
            </w:r>
          </w:p>
        </w:tc>
      </w:tr>
      <w:tr w:rsidR="00E77F25" w:rsidRPr="001752E6" w14:paraId="7B114AA1" w14:textId="77777777" w:rsidTr="00A40E38">
        <w:tc>
          <w:tcPr>
            <w:tcW w:w="1868" w:type="dxa"/>
            <w:vMerge/>
          </w:tcPr>
          <w:p w14:paraId="6F145235" w14:textId="77777777" w:rsidR="00E77F25" w:rsidRPr="00735EAC" w:rsidRDefault="00E77F25" w:rsidP="00735EAC">
            <w:pPr>
              <w:spacing w:before="120" w:after="60" w:line="288" w:lineRule="auto"/>
              <w:rPr>
                <w:sz w:val="20"/>
                <w:szCs w:val="20"/>
              </w:rPr>
            </w:pPr>
          </w:p>
        </w:tc>
        <w:tc>
          <w:tcPr>
            <w:tcW w:w="6050" w:type="dxa"/>
          </w:tcPr>
          <w:p w14:paraId="79A2B5AF" w14:textId="77777777" w:rsidR="00E77F25" w:rsidRPr="00735EAC" w:rsidRDefault="00E77F25" w:rsidP="00131AA0">
            <w:pPr>
              <w:spacing w:before="120" w:after="60" w:line="288" w:lineRule="auto"/>
              <w:rPr>
                <w:sz w:val="20"/>
                <w:szCs w:val="20"/>
              </w:rPr>
            </w:pPr>
            <w:r w:rsidRPr="00735EAC">
              <w:rPr>
                <w:sz w:val="20"/>
                <w:szCs w:val="20"/>
              </w:rPr>
              <w:t xml:space="preserve">Der </w:t>
            </w:r>
            <w:r w:rsidRPr="00735EAC">
              <w:rPr>
                <w:b/>
                <w:sz w:val="20"/>
                <w:szCs w:val="20"/>
              </w:rPr>
              <w:t>Einsatz von Fremdfirmen</w:t>
            </w:r>
            <w:r w:rsidRPr="00735EAC">
              <w:rPr>
                <w:sz w:val="20"/>
                <w:szCs w:val="20"/>
              </w:rPr>
              <w:t xml:space="preserve"> wird koord</w:t>
            </w:r>
            <w:r w:rsidRPr="00735EAC">
              <w:rPr>
                <w:sz w:val="20"/>
                <w:szCs w:val="20"/>
              </w:rPr>
              <w:t>i</w:t>
            </w:r>
            <w:r w:rsidRPr="00735EAC">
              <w:rPr>
                <w:sz w:val="20"/>
                <w:szCs w:val="20"/>
              </w:rPr>
              <w:t>niert, das Personal wird eingewiesen und unterwiesen</w:t>
            </w:r>
            <w:r w:rsidR="009351FC">
              <w:rPr>
                <w:sz w:val="20"/>
                <w:szCs w:val="20"/>
              </w:rPr>
              <w:t xml:space="preserve"> (§</w:t>
            </w:r>
            <w:r w:rsidR="00287541">
              <w:rPr>
                <w:sz w:val="20"/>
                <w:szCs w:val="20"/>
              </w:rPr>
              <w:t xml:space="preserve"> </w:t>
            </w:r>
            <w:r w:rsidR="009351FC">
              <w:rPr>
                <w:sz w:val="20"/>
                <w:szCs w:val="20"/>
              </w:rPr>
              <w:t>8 Arb</w:t>
            </w:r>
            <w:r w:rsidR="00337FEB">
              <w:rPr>
                <w:sz w:val="20"/>
                <w:szCs w:val="20"/>
              </w:rPr>
              <w:t>SchG</w:t>
            </w:r>
            <w:r w:rsidR="00287541">
              <w:rPr>
                <w:sz w:val="20"/>
                <w:szCs w:val="20"/>
              </w:rPr>
              <w:t xml:space="preserve"> </w:t>
            </w:r>
            <w:r w:rsidR="009351FC">
              <w:rPr>
                <w:sz w:val="20"/>
                <w:szCs w:val="20"/>
              </w:rPr>
              <w:t>/</w:t>
            </w:r>
            <w:r w:rsidR="00287541">
              <w:rPr>
                <w:sz w:val="20"/>
                <w:szCs w:val="20"/>
              </w:rPr>
              <w:t xml:space="preserve"> </w:t>
            </w:r>
            <w:r w:rsidR="009351FC">
              <w:rPr>
                <w:sz w:val="20"/>
                <w:szCs w:val="20"/>
              </w:rPr>
              <w:t>§</w:t>
            </w:r>
            <w:r w:rsidR="00EC4096">
              <w:rPr>
                <w:sz w:val="20"/>
                <w:szCs w:val="20"/>
              </w:rPr>
              <w:t xml:space="preserve"> </w:t>
            </w:r>
            <w:r w:rsidR="00DF5D01">
              <w:rPr>
                <w:sz w:val="20"/>
                <w:szCs w:val="20"/>
              </w:rPr>
              <w:t>13</w:t>
            </w:r>
            <w:r w:rsidR="009351FC">
              <w:rPr>
                <w:sz w:val="20"/>
                <w:szCs w:val="20"/>
              </w:rPr>
              <w:t xml:space="preserve"> B</w:t>
            </w:r>
            <w:r w:rsidR="009351FC">
              <w:rPr>
                <w:sz w:val="20"/>
                <w:szCs w:val="20"/>
              </w:rPr>
              <w:t>e</w:t>
            </w:r>
            <w:r w:rsidR="009351FC">
              <w:rPr>
                <w:sz w:val="20"/>
                <w:szCs w:val="20"/>
              </w:rPr>
              <w:t>trSi</w:t>
            </w:r>
            <w:r w:rsidR="00337FEB">
              <w:rPr>
                <w:sz w:val="20"/>
                <w:szCs w:val="20"/>
              </w:rPr>
              <w:t>ch</w:t>
            </w:r>
            <w:r w:rsidR="009351FC">
              <w:rPr>
                <w:sz w:val="20"/>
                <w:szCs w:val="20"/>
              </w:rPr>
              <w:t>V</w:t>
            </w:r>
            <w:r w:rsidR="00287541">
              <w:rPr>
                <w:sz w:val="20"/>
                <w:szCs w:val="20"/>
              </w:rPr>
              <w:t xml:space="preserve"> </w:t>
            </w:r>
            <w:r w:rsidR="005B3DF9">
              <w:rPr>
                <w:sz w:val="20"/>
                <w:szCs w:val="20"/>
              </w:rPr>
              <w:t>/</w:t>
            </w:r>
            <w:r w:rsidR="00287541">
              <w:rPr>
                <w:sz w:val="20"/>
                <w:szCs w:val="20"/>
              </w:rPr>
              <w:t xml:space="preserve"> </w:t>
            </w:r>
            <w:r w:rsidR="00B77F00">
              <w:rPr>
                <w:sz w:val="20"/>
                <w:szCs w:val="20"/>
              </w:rPr>
              <w:t xml:space="preserve">§ 15 </w:t>
            </w:r>
            <w:r w:rsidR="005B3DF9">
              <w:rPr>
                <w:sz w:val="20"/>
                <w:szCs w:val="20"/>
              </w:rPr>
              <w:t xml:space="preserve">Abs. 4 </w:t>
            </w:r>
            <w:r w:rsidR="00B77F00">
              <w:rPr>
                <w:sz w:val="20"/>
                <w:szCs w:val="20"/>
              </w:rPr>
              <w:t>GefStoffV</w:t>
            </w:r>
            <w:r w:rsidR="009351FC">
              <w:rPr>
                <w:sz w:val="20"/>
                <w:szCs w:val="20"/>
              </w:rPr>
              <w:t>)</w:t>
            </w:r>
            <w:r w:rsidRPr="00735EAC">
              <w:rPr>
                <w:sz w:val="20"/>
                <w:szCs w:val="20"/>
              </w:rPr>
              <w:t xml:space="preserve">. </w:t>
            </w:r>
          </w:p>
        </w:tc>
        <w:tc>
          <w:tcPr>
            <w:tcW w:w="440" w:type="dxa"/>
          </w:tcPr>
          <w:p w14:paraId="7220F348" w14:textId="77777777" w:rsidR="00E77F25" w:rsidRPr="00735EAC" w:rsidRDefault="00E77F25" w:rsidP="00735EAC">
            <w:pPr>
              <w:spacing w:before="120" w:after="60" w:line="288" w:lineRule="auto"/>
              <w:rPr>
                <w:sz w:val="20"/>
                <w:szCs w:val="20"/>
              </w:rPr>
            </w:pPr>
          </w:p>
        </w:tc>
        <w:tc>
          <w:tcPr>
            <w:tcW w:w="440" w:type="dxa"/>
          </w:tcPr>
          <w:p w14:paraId="752202F8" w14:textId="77777777" w:rsidR="00E77F25" w:rsidRPr="00735EAC" w:rsidRDefault="00E77F25" w:rsidP="00735EAC">
            <w:pPr>
              <w:spacing w:before="120" w:after="60" w:line="288" w:lineRule="auto"/>
              <w:rPr>
                <w:sz w:val="20"/>
                <w:szCs w:val="20"/>
              </w:rPr>
            </w:pPr>
          </w:p>
        </w:tc>
        <w:tc>
          <w:tcPr>
            <w:tcW w:w="660" w:type="dxa"/>
          </w:tcPr>
          <w:p w14:paraId="34D8E100" w14:textId="77777777" w:rsidR="00E77F25" w:rsidRPr="00735EAC" w:rsidRDefault="00E77F25" w:rsidP="00735EAC">
            <w:pPr>
              <w:spacing w:before="120" w:after="60" w:line="288" w:lineRule="auto"/>
              <w:rPr>
                <w:sz w:val="20"/>
                <w:szCs w:val="20"/>
              </w:rPr>
            </w:pPr>
          </w:p>
        </w:tc>
        <w:tc>
          <w:tcPr>
            <w:tcW w:w="3190" w:type="dxa"/>
          </w:tcPr>
          <w:p w14:paraId="7F3C8F0B" w14:textId="77777777" w:rsidR="00E77F25" w:rsidRPr="00735EAC" w:rsidRDefault="00E77F25" w:rsidP="00735EAC">
            <w:pPr>
              <w:spacing w:before="120" w:after="60" w:line="288" w:lineRule="auto"/>
              <w:rPr>
                <w:sz w:val="20"/>
                <w:szCs w:val="20"/>
              </w:rPr>
            </w:pPr>
          </w:p>
        </w:tc>
        <w:tc>
          <w:tcPr>
            <w:tcW w:w="770" w:type="dxa"/>
          </w:tcPr>
          <w:p w14:paraId="5148953A" w14:textId="77777777" w:rsidR="00E77F25" w:rsidRPr="00735EAC" w:rsidRDefault="00E77F25" w:rsidP="00735EAC">
            <w:pPr>
              <w:spacing w:before="120" w:after="60" w:line="288" w:lineRule="auto"/>
              <w:rPr>
                <w:sz w:val="20"/>
                <w:szCs w:val="20"/>
              </w:rPr>
            </w:pPr>
            <w:r w:rsidRPr="00735EAC">
              <w:rPr>
                <w:sz w:val="20"/>
                <w:szCs w:val="20"/>
              </w:rPr>
              <w:t>1.5</w:t>
            </w:r>
          </w:p>
        </w:tc>
        <w:tc>
          <w:tcPr>
            <w:tcW w:w="550" w:type="dxa"/>
          </w:tcPr>
          <w:p w14:paraId="6891B233" w14:textId="77777777" w:rsidR="00E77F25" w:rsidRPr="00735EAC" w:rsidRDefault="00E77F25" w:rsidP="00735EAC">
            <w:pPr>
              <w:spacing w:before="120" w:after="60" w:line="288" w:lineRule="auto"/>
              <w:rPr>
                <w:sz w:val="20"/>
                <w:szCs w:val="20"/>
              </w:rPr>
            </w:pPr>
            <w:r w:rsidRPr="00735EAC">
              <w:rPr>
                <w:sz w:val="20"/>
                <w:szCs w:val="20"/>
              </w:rPr>
              <w:t>2</w:t>
            </w:r>
          </w:p>
        </w:tc>
        <w:tc>
          <w:tcPr>
            <w:tcW w:w="880" w:type="dxa"/>
          </w:tcPr>
          <w:p w14:paraId="386E5074" w14:textId="77777777" w:rsidR="00E77F25" w:rsidRPr="00735EAC" w:rsidRDefault="00E77F25" w:rsidP="00046BA6">
            <w:pPr>
              <w:spacing w:before="120" w:after="60" w:line="288" w:lineRule="auto"/>
              <w:rPr>
                <w:sz w:val="20"/>
                <w:szCs w:val="20"/>
              </w:rPr>
            </w:pPr>
            <w:r w:rsidRPr="00735EAC">
              <w:rPr>
                <w:sz w:val="20"/>
                <w:szCs w:val="20"/>
              </w:rPr>
              <w:t xml:space="preserve">AS </w:t>
            </w:r>
          </w:p>
        </w:tc>
      </w:tr>
      <w:tr w:rsidR="00E77F25" w:rsidRPr="001752E6" w14:paraId="0A4673AE" w14:textId="77777777" w:rsidTr="00A40E38">
        <w:tc>
          <w:tcPr>
            <w:tcW w:w="1868" w:type="dxa"/>
            <w:vMerge/>
          </w:tcPr>
          <w:p w14:paraId="6168F02E" w14:textId="77777777" w:rsidR="00E77F25" w:rsidRPr="00735EAC" w:rsidRDefault="00E77F25" w:rsidP="00735EAC">
            <w:pPr>
              <w:spacing w:before="120" w:after="60" w:line="288" w:lineRule="auto"/>
              <w:rPr>
                <w:sz w:val="20"/>
                <w:szCs w:val="20"/>
              </w:rPr>
            </w:pPr>
          </w:p>
        </w:tc>
        <w:tc>
          <w:tcPr>
            <w:tcW w:w="6050" w:type="dxa"/>
          </w:tcPr>
          <w:p w14:paraId="11D311EB" w14:textId="77777777" w:rsidR="00E77F25" w:rsidRPr="00735EAC" w:rsidRDefault="00E77F25" w:rsidP="00735EAC">
            <w:pPr>
              <w:spacing w:before="120" w:after="60" w:line="288" w:lineRule="auto"/>
              <w:rPr>
                <w:sz w:val="20"/>
                <w:szCs w:val="20"/>
              </w:rPr>
            </w:pPr>
            <w:r w:rsidRPr="00735EAC">
              <w:rPr>
                <w:sz w:val="20"/>
                <w:szCs w:val="20"/>
              </w:rPr>
              <w:t>Die Unterweisung wird schriftlich dokume</w:t>
            </w:r>
            <w:r w:rsidRPr="00735EAC">
              <w:rPr>
                <w:sz w:val="20"/>
                <w:szCs w:val="20"/>
              </w:rPr>
              <w:t>n</w:t>
            </w:r>
            <w:r w:rsidRPr="00735EAC">
              <w:rPr>
                <w:sz w:val="20"/>
                <w:szCs w:val="20"/>
              </w:rPr>
              <w:t>tiert</w:t>
            </w:r>
            <w:r w:rsidR="00101D87">
              <w:rPr>
                <w:sz w:val="20"/>
                <w:szCs w:val="20"/>
              </w:rPr>
              <w:t xml:space="preserve"> (§</w:t>
            </w:r>
            <w:r w:rsidR="00287541">
              <w:rPr>
                <w:sz w:val="20"/>
                <w:szCs w:val="20"/>
              </w:rPr>
              <w:t xml:space="preserve"> </w:t>
            </w:r>
            <w:r w:rsidR="00101D87">
              <w:rPr>
                <w:sz w:val="20"/>
                <w:szCs w:val="20"/>
              </w:rPr>
              <w:t>8 Arb</w:t>
            </w:r>
            <w:r w:rsidR="00337FEB">
              <w:rPr>
                <w:sz w:val="20"/>
                <w:szCs w:val="20"/>
              </w:rPr>
              <w:t>S</w:t>
            </w:r>
            <w:r w:rsidR="00101D87">
              <w:rPr>
                <w:sz w:val="20"/>
                <w:szCs w:val="20"/>
              </w:rPr>
              <w:t>ch</w:t>
            </w:r>
            <w:r w:rsidR="00337FEB">
              <w:rPr>
                <w:sz w:val="20"/>
                <w:szCs w:val="20"/>
              </w:rPr>
              <w:t>G</w:t>
            </w:r>
            <w:r w:rsidR="00123C16">
              <w:rPr>
                <w:sz w:val="20"/>
                <w:szCs w:val="20"/>
              </w:rPr>
              <w:t xml:space="preserve"> </w:t>
            </w:r>
            <w:r w:rsidR="00101D87">
              <w:rPr>
                <w:sz w:val="20"/>
                <w:szCs w:val="20"/>
              </w:rPr>
              <w:t>/</w:t>
            </w:r>
            <w:r w:rsidR="00123C16">
              <w:rPr>
                <w:sz w:val="20"/>
                <w:szCs w:val="20"/>
              </w:rPr>
              <w:t xml:space="preserve"> </w:t>
            </w:r>
            <w:r w:rsidR="00101D87">
              <w:rPr>
                <w:sz w:val="20"/>
                <w:szCs w:val="20"/>
              </w:rPr>
              <w:t>§</w:t>
            </w:r>
            <w:r w:rsidR="00EC4096">
              <w:rPr>
                <w:sz w:val="20"/>
                <w:szCs w:val="20"/>
              </w:rPr>
              <w:t xml:space="preserve"> </w:t>
            </w:r>
            <w:r w:rsidR="00DF5D01">
              <w:rPr>
                <w:sz w:val="20"/>
                <w:szCs w:val="20"/>
              </w:rPr>
              <w:t>13</w:t>
            </w:r>
            <w:r w:rsidR="00101D87">
              <w:rPr>
                <w:sz w:val="20"/>
                <w:szCs w:val="20"/>
              </w:rPr>
              <w:t xml:space="preserve"> BetrSi</w:t>
            </w:r>
            <w:r w:rsidR="00337FEB">
              <w:rPr>
                <w:sz w:val="20"/>
                <w:szCs w:val="20"/>
              </w:rPr>
              <w:t>ch</w:t>
            </w:r>
            <w:r w:rsidR="00101D87">
              <w:rPr>
                <w:sz w:val="20"/>
                <w:szCs w:val="20"/>
              </w:rPr>
              <w:t>V</w:t>
            </w:r>
            <w:r w:rsidR="00B77F00">
              <w:rPr>
                <w:sz w:val="20"/>
                <w:szCs w:val="20"/>
              </w:rPr>
              <w:t xml:space="preserve"> /</w:t>
            </w:r>
            <w:r w:rsidR="005B3DF9">
              <w:rPr>
                <w:sz w:val="20"/>
                <w:szCs w:val="20"/>
              </w:rPr>
              <w:t xml:space="preserve"> </w:t>
            </w:r>
            <w:r w:rsidR="00B77F00">
              <w:rPr>
                <w:sz w:val="20"/>
                <w:szCs w:val="20"/>
              </w:rPr>
              <w:t>§ 6 Abs. 8 Gef</w:t>
            </w:r>
            <w:r w:rsidR="00B77F00">
              <w:rPr>
                <w:sz w:val="20"/>
                <w:szCs w:val="20"/>
              </w:rPr>
              <w:t>S</w:t>
            </w:r>
            <w:r w:rsidR="00B77F00">
              <w:rPr>
                <w:sz w:val="20"/>
                <w:szCs w:val="20"/>
              </w:rPr>
              <w:t>toffV</w:t>
            </w:r>
            <w:r w:rsidR="00101D87">
              <w:rPr>
                <w:sz w:val="20"/>
                <w:szCs w:val="20"/>
              </w:rPr>
              <w:t>)</w:t>
            </w:r>
            <w:r w:rsidR="00101D87" w:rsidRPr="00735EAC">
              <w:rPr>
                <w:sz w:val="20"/>
                <w:szCs w:val="20"/>
              </w:rPr>
              <w:t>.</w:t>
            </w:r>
          </w:p>
        </w:tc>
        <w:tc>
          <w:tcPr>
            <w:tcW w:w="440" w:type="dxa"/>
          </w:tcPr>
          <w:p w14:paraId="69632BDA" w14:textId="77777777" w:rsidR="00E77F25" w:rsidRPr="00735EAC" w:rsidRDefault="00E77F25" w:rsidP="00735EAC">
            <w:pPr>
              <w:spacing w:before="120" w:after="60" w:line="288" w:lineRule="auto"/>
              <w:rPr>
                <w:sz w:val="20"/>
                <w:szCs w:val="20"/>
              </w:rPr>
            </w:pPr>
          </w:p>
        </w:tc>
        <w:tc>
          <w:tcPr>
            <w:tcW w:w="440" w:type="dxa"/>
          </w:tcPr>
          <w:p w14:paraId="1C962EFA" w14:textId="77777777" w:rsidR="00E77F25" w:rsidRPr="00735EAC" w:rsidRDefault="00E77F25" w:rsidP="00735EAC">
            <w:pPr>
              <w:spacing w:before="120" w:after="60" w:line="288" w:lineRule="auto"/>
              <w:rPr>
                <w:sz w:val="20"/>
                <w:szCs w:val="20"/>
              </w:rPr>
            </w:pPr>
          </w:p>
        </w:tc>
        <w:tc>
          <w:tcPr>
            <w:tcW w:w="660" w:type="dxa"/>
          </w:tcPr>
          <w:p w14:paraId="4894EC0F" w14:textId="77777777" w:rsidR="00E77F25" w:rsidRPr="00735EAC" w:rsidRDefault="00E77F25" w:rsidP="00735EAC">
            <w:pPr>
              <w:spacing w:before="120" w:after="60" w:line="288" w:lineRule="auto"/>
              <w:rPr>
                <w:sz w:val="20"/>
                <w:szCs w:val="20"/>
              </w:rPr>
            </w:pPr>
          </w:p>
        </w:tc>
        <w:tc>
          <w:tcPr>
            <w:tcW w:w="3190" w:type="dxa"/>
          </w:tcPr>
          <w:p w14:paraId="1430E0FB" w14:textId="77777777" w:rsidR="00E77F25" w:rsidRPr="00735EAC" w:rsidRDefault="00E77F25" w:rsidP="00735EAC">
            <w:pPr>
              <w:spacing w:before="120" w:after="60" w:line="288" w:lineRule="auto"/>
              <w:rPr>
                <w:sz w:val="20"/>
                <w:szCs w:val="20"/>
              </w:rPr>
            </w:pPr>
          </w:p>
        </w:tc>
        <w:tc>
          <w:tcPr>
            <w:tcW w:w="770" w:type="dxa"/>
          </w:tcPr>
          <w:p w14:paraId="3233B562" w14:textId="77777777" w:rsidR="00E77F25" w:rsidRPr="00735EAC" w:rsidRDefault="00E77F25" w:rsidP="00735EAC">
            <w:pPr>
              <w:spacing w:before="120" w:after="60" w:line="288" w:lineRule="auto"/>
              <w:rPr>
                <w:sz w:val="20"/>
                <w:szCs w:val="20"/>
              </w:rPr>
            </w:pPr>
            <w:r>
              <w:rPr>
                <w:sz w:val="20"/>
                <w:szCs w:val="20"/>
              </w:rPr>
              <w:t>1.5a</w:t>
            </w:r>
          </w:p>
        </w:tc>
        <w:tc>
          <w:tcPr>
            <w:tcW w:w="550" w:type="dxa"/>
          </w:tcPr>
          <w:p w14:paraId="04C22CEC" w14:textId="77777777" w:rsidR="00E77F25" w:rsidRPr="00735EAC" w:rsidRDefault="00E77F25" w:rsidP="00735EAC">
            <w:pPr>
              <w:spacing w:before="120" w:after="60" w:line="288" w:lineRule="auto"/>
              <w:rPr>
                <w:sz w:val="20"/>
                <w:szCs w:val="20"/>
              </w:rPr>
            </w:pPr>
            <w:r>
              <w:rPr>
                <w:sz w:val="20"/>
                <w:szCs w:val="20"/>
              </w:rPr>
              <w:t>2</w:t>
            </w:r>
          </w:p>
        </w:tc>
        <w:tc>
          <w:tcPr>
            <w:tcW w:w="880" w:type="dxa"/>
          </w:tcPr>
          <w:p w14:paraId="284215AE" w14:textId="77777777" w:rsidR="00E77F25" w:rsidRPr="00735EAC" w:rsidRDefault="00E77F25" w:rsidP="00046BA6">
            <w:pPr>
              <w:spacing w:before="120" w:after="60" w:line="288" w:lineRule="auto"/>
              <w:rPr>
                <w:sz w:val="20"/>
                <w:szCs w:val="20"/>
              </w:rPr>
            </w:pPr>
            <w:r>
              <w:rPr>
                <w:sz w:val="20"/>
                <w:szCs w:val="20"/>
              </w:rPr>
              <w:t>AS</w:t>
            </w:r>
            <w:r w:rsidR="00D77074">
              <w:rPr>
                <w:sz w:val="20"/>
                <w:szCs w:val="20"/>
              </w:rPr>
              <w:t xml:space="preserve"> </w:t>
            </w:r>
          </w:p>
        </w:tc>
      </w:tr>
      <w:tr w:rsidR="00E77F25" w:rsidRPr="001752E6" w14:paraId="3A1A3D1A" w14:textId="77777777" w:rsidTr="00A40E38">
        <w:tc>
          <w:tcPr>
            <w:tcW w:w="1868" w:type="dxa"/>
            <w:vMerge/>
          </w:tcPr>
          <w:p w14:paraId="4BD087EB" w14:textId="77777777" w:rsidR="00E77F25" w:rsidRPr="00735EAC" w:rsidRDefault="00E77F25" w:rsidP="00735EAC">
            <w:pPr>
              <w:spacing w:before="120" w:after="60" w:line="288" w:lineRule="auto"/>
              <w:rPr>
                <w:sz w:val="20"/>
                <w:szCs w:val="20"/>
              </w:rPr>
            </w:pPr>
          </w:p>
        </w:tc>
        <w:tc>
          <w:tcPr>
            <w:tcW w:w="6050" w:type="dxa"/>
          </w:tcPr>
          <w:p w14:paraId="19FB1492" w14:textId="77777777" w:rsidR="00E77F25" w:rsidRPr="00735EAC" w:rsidRDefault="00E77F25" w:rsidP="00687443">
            <w:pPr>
              <w:spacing w:before="120" w:after="60" w:line="288" w:lineRule="auto"/>
              <w:rPr>
                <w:sz w:val="20"/>
                <w:szCs w:val="20"/>
              </w:rPr>
            </w:pPr>
            <w:r w:rsidRPr="00735EAC">
              <w:rPr>
                <w:b/>
                <w:sz w:val="20"/>
                <w:szCs w:val="20"/>
              </w:rPr>
              <w:t>Erlaubnis-/Freigabeschein</w:t>
            </w:r>
            <w:r w:rsidRPr="00735EAC">
              <w:rPr>
                <w:sz w:val="20"/>
                <w:szCs w:val="20"/>
              </w:rPr>
              <w:t xml:space="preserve"> für Arbeiten mit Zündgefahren ist vorhanden</w:t>
            </w:r>
            <w:r w:rsidR="001230AC">
              <w:rPr>
                <w:sz w:val="20"/>
                <w:szCs w:val="20"/>
              </w:rPr>
              <w:t xml:space="preserve"> </w:t>
            </w:r>
            <w:r w:rsidR="00D32DFC">
              <w:rPr>
                <w:sz w:val="20"/>
                <w:szCs w:val="20"/>
              </w:rPr>
              <w:t>(</w:t>
            </w:r>
            <w:r w:rsidR="00137BB3">
              <w:rPr>
                <w:sz w:val="20"/>
                <w:szCs w:val="20"/>
              </w:rPr>
              <w:t xml:space="preserve">§ 11 </w:t>
            </w:r>
            <w:r w:rsidR="00D32DFC">
              <w:rPr>
                <w:sz w:val="20"/>
                <w:szCs w:val="20"/>
              </w:rPr>
              <w:t>Gef</w:t>
            </w:r>
            <w:r w:rsidR="00337FEB">
              <w:rPr>
                <w:sz w:val="20"/>
                <w:szCs w:val="20"/>
              </w:rPr>
              <w:t>S</w:t>
            </w:r>
            <w:r w:rsidR="00D32DFC">
              <w:rPr>
                <w:sz w:val="20"/>
                <w:szCs w:val="20"/>
              </w:rPr>
              <w:t>toffV</w:t>
            </w:r>
            <w:r w:rsidR="00687443">
              <w:rPr>
                <w:sz w:val="20"/>
                <w:szCs w:val="20"/>
              </w:rPr>
              <w:t xml:space="preserve"> + Anhang 1 Nr.1.6</w:t>
            </w:r>
            <w:r w:rsidR="00D32DFC">
              <w:rPr>
                <w:sz w:val="20"/>
                <w:szCs w:val="20"/>
              </w:rPr>
              <w:t>)</w:t>
            </w:r>
            <w:r w:rsidRPr="00735EAC">
              <w:rPr>
                <w:sz w:val="20"/>
                <w:szCs w:val="20"/>
              </w:rPr>
              <w:t>.</w:t>
            </w:r>
          </w:p>
        </w:tc>
        <w:tc>
          <w:tcPr>
            <w:tcW w:w="440" w:type="dxa"/>
          </w:tcPr>
          <w:p w14:paraId="5050E27B" w14:textId="77777777" w:rsidR="00E77F25" w:rsidRPr="00735EAC" w:rsidRDefault="00E77F25" w:rsidP="00735EAC">
            <w:pPr>
              <w:spacing w:before="120" w:after="60" w:line="288" w:lineRule="auto"/>
              <w:rPr>
                <w:sz w:val="20"/>
                <w:szCs w:val="20"/>
              </w:rPr>
            </w:pPr>
          </w:p>
        </w:tc>
        <w:tc>
          <w:tcPr>
            <w:tcW w:w="440" w:type="dxa"/>
          </w:tcPr>
          <w:p w14:paraId="4A0D606D" w14:textId="77777777" w:rsidR="00E77F25" w:rsidRPr="00735EAC" w:rsidRDefault="00E77F25" w:rsidP="00735EAC">
            <w:pPr>
              <w:spacing w:before="120" w:after="60" w:line="288" w:lineRule="auto"/>
              <w:rPr>
                <w:sz w:val="20"/>
                <w:szCs w:val="20"/>
              </w:rPr>
            </w:pPr>
          </w:p>
        </w:tc>
        <w:tc>
          <w:tcPr>
            <w:tcW w:w="660" w:type="dxa"/>
          </w:tcPr>
          <w:p w14:paraId="7E3903F8" w14:textId="77777777" w:rsidR="00E77F25" w:rsidRPr="00735EAC" w:rsidRDefault="00E77F25" w:rsidP="00735EAC">
            <w:pPr>
              <w:spacing w:before="120" w:after="60" w:line="288" w:lineRule="auto"/>
              <w:rPr>
                <w:sz w:val="20"/>
                <w:szCs w:val="20"/>
              </w:rPr>
            </w:pPr>
          </w:p>
        </w:tc>
        <w:tc>
          <w:tcPr>
            <w:tcW w:w="3190" w:type="dxa"/>
          </w:tcPr>
          <w:p w14:paraId="6C5A4125" w14:textId="77777777" w:rsidR="00E77F25" w:rsidRPr="00735EAC" w:rsidRDefault="00E77F25" w:rsidP="00735EAC">
            <w:pPr>
              <w:spacing w:before="120" w:after="60" w:line="288" w:lineRule="auto"/>
              <w:rPr>
                <w:sz w:val="20"/>
                <w:szCs w:val="20"/>
              </w:rPr>
            </w:pPr>
          </w:p>
        </w:tc>
        <w:tc>
          <w:tcPr>
            <w:tcW w:w="770" w:type="dxa"/>
          </w:tcPr>
          <w:p w14:paraId="5D82129D" w14:textId="77777777" w:rsidR="00E77F25" w:rsidRPr="00735EAC" w:rsidRDefault="00E77F25" w:rsidP="00735EAC">
            <w:pPr>
              <w:spacing w:before="120" w:after="60" w:line="288" w:lineRule="auto"/>
              <w:rPr>
                <w:sz w:val="20"/>
                <w:szCs w:val="20"/>
              </w:rPr>
            </w:pPr>
            <w:r w:rsidRPr="00735EAC">
              <w:rPr>
                <w:sz w:val="20"/>
                <w:szCs w:val="20"/>
              </w:rPr>
              <w:t>1.6</w:t>
            </w:r>
          </w:p>
        </w:tc>
        <w:tc>
          <w:tcPr>
            <w:tcW w:w="550" w:type="dxa"/>
          </w:tcPr>
          <w:p w14:paraId="6210F9B5" w14:textId="77777777" w:rsidR="00E77F25" w:rsidRPr="00735EAC" w:rsidRDefault="00E77F25" w:rsidP="00735EAC">
            <w:pPr>
              <w:spacing w:before="120" w:after="60" w:line="288" w:lineRule="auto"/>
              <w:rPr>
                <w:sz w:val="20"/>
                <w:szCs w:val="20"/>
              </w:rPr>
            </w:pPr>
            <w:r w:rsidRPr="00735EAC">
              <w:rPr>
                <w:sz w:val="20"/>
                <w:szCs w:val="20"/>
              </w:rPr>
              <w:t>2</w:t>
            </w:r>
          </w:p>
        </w:tc>
        <w:tc>
          <w:tcPr>
            <w:tcW w:w="880" w:type="dxa"/>
          </w:tcPr>
          <w:p w14:paraId="40488B71" w14:textId="77777777" w:rsidR="00E77F25" w:rsidRPr="00735EAC" w:rsidRDefault="00E77F25" w:rsidP="00046BA6">
            <w:pPr>
              <w:spacing w:before="120" w:after="60" w:line="288" w:lineRule="auto"/>
              <w:rPr>
                <w:sz w:val="20"/>
                <w:szCs w:val="20"/>
              </w:rPr>
            </w:pPr>
            <w:r w:rsidRPr="00735EAC">
              <w:rPr>
                <w:sz w:val="20"/>
                <w:szCs w:val="20"/>
              </w:rPr>
              <w:t xml:space="preserve">AS </w:t>
            </w:r>
          </w:p>
        </w:tc>
      </w:tr>
      <w:tr w:rsidR="00E77F25" w:rsidRPr="001752E6" w14:paraId="472D1EC1" w14:textId="77777777" w:rsidTr="00A40E38">
        <w:tc>
          <w:tcPr>
            <w:tcW w:w="1868" w:type="dxa"/>
            <w:vMerge/>
          </w:tcPr>
          <w:p w14:paraId="1BA6DA20" w14:textId="77777777" w:rsidR="00E77F25" w:rsidRPr="00735EAC" w:rsidRDefault="00E77F25" w:rsidP="00735EAC">
            <w:pPr>
              <w:spacing w:before="120" w:after="60" w:line="288" w:lineRule="auto"/>
              <w:rPr>
                <w:sz w:val="20"/>
                <w:szCs w:val="20"/>
              </w:rPr>
            </w:pPr>
          </w:p>
        </w:tc>
        <w:tc>
          <w:tcPr>
            <w:tcW w:w="6050" w:type="dxa"/>
          </w:tcPr>
          <w:p w14:paraId="6B0AC2A2" w14:textId="77777777" w:rsidR="00E77F25" w:rsidRPr="00735EAC" w:rsidRDefault="00E77F25" w:rsidP="00131AA0">
            <w:pPr>
              <w:spacing w:before="120" w:after="60" w:line="288" w:lineRule="auto"/>
              <w:rPr>
                <w:b/>
                <w:sz w:val="20"/>
                <w:szCs w:val="20"/>
              </w:rPr>
            </w:pPr>
            <w:r>
              <w:rPr>
                <w:sz w:val="20"/>
                <w:szCs w:val="20"/>
              </w:rPr>
              <w:t xml:space="preserve">Die Freigabe </w:t>
            </w:r>
            <w:r w:rsidRPr="00735EAC">
              <w:rPr>
                <w:sz w:val="20"/>
                <w:szCs w:val="20"/>
              </w:rPr>
              <w:t>wird dokumentiert</w:t>
            </w:r>
            <w:r w:rsidR="00337FEB">
              <w:rPr>
                <w:sz w:val="20"/>
                <w:szCs w:val="20"/>
              </w:rPr>
              <w:t xml:space="preserve"> (</w:t>
            </w:r>
            <w:r w:rsidR="00137BB3">
              <w:rPr>
                <w:sz w:val="20"/>
                <w:szCs w:val="20"/>
              </w:rPr>
              <w:t xml:space="preserve">§ 11 </w:t>
            </w:r>
            <w:r w:rsidR="00337FEB">
              <w:rPr>
                <w:sz w:val="20"/>
                <w:szCs w:val="20"/>
              </w:rPr>
              <w:t>GefStoffV)</w:t>
            </w:r>
            <w:r>
              <w:rPr>
                <w:sz w:val="20"/>
                <w:szCs w:val="20"/>
              </w:rPr>
              <w:t>.</w:t>
            </w:r>
          </w:p>
        </w:tc>
        <w:tc>
          <w:tcPr>
            <w:tcW w:w="440" w:type="dxa"/>
          </w:tcPr>
          <w:p w14:paraId="16D9A5DC" w14:textId="77777777" w:rsidR="00E77F25" w:rsidRPr="00735EAC" w:rsidRDefault="00E77F25" w:rsidP="00735EAC">
            <w:pPr>
              <w:spacing w:before="120" w:after="60" w:line="288" w:lineRule="auto"/>
              <w:rPr>
                <w:sz w:val="20"/>
                <w:szCs w:val="20"/>
              </w:rPr>
            </w:pPr>
          </w:p>
        </w:tc>
        <w:tc>
          <w:tcPr>
            <w:tcW w:w="440" w:type="dxa"/>
          </w:tcPr>
          <w:p w14:paraId="36BC96B4" w14:textId="77777777" w:rsidR="00E77F25" w:rsidRPr="00735EAC" w:rsidRDefault="00E77F25" w:rsidP="00735EAC">
            <w:pPr>
              <w:spacing w:before="120" w:after="60" w:line="288" w:lineRule="auto"/>
              <w:rPr>
                <w:sz w:val="20"/>
                <w:szCs w:val="20"/>
              </w:rPr>
            </w:pPr>
          </w:p>
        </w:tc>
        <w:tc>
          <w:tcPr>
            <w:tcW w:w="660" w:type="dxa"/>
          </w:tcPr>
          <w:p w14:paraId="7BEE508D" w14:textId="77777777" w:rsidR="00E77F25" w:rsidRPr="00735EAC" w:rsidRDefault="00E77F25" w:rsidP="00735EAC">
            <w:pPr>
              <w:spacing w:before="120" w:after="60" w:line="288" w:lineRule="auto"/>
              <w:rPr>
                <w:sz w:val="20"/>
                <w:szCs w:val="20"/>
              </w:rPr>
            </w:pPr>
          </w:p>
        </w:tc>
        <w:tc>
          <w:tcPr>
            <w:tcW w:w="3190" w:type="dxa"/>
          </w:tcPr>
          <w:p w14:paraId="00953746" w14:textId="77777777" w:rsidR="00E77F25" w:rsidRPr="00735EAC" w:rsidRDefault="00E77F25" w:rsidP="00735EAC">
            <w:pPr>
              <w:spacing w:before="120" w:after="60" w:line="288" w:lineRule="auto"/>
              <w:rPr>
                <w:sz w:val="20"/>
                <w:szCs w:val="20"/>
              </w:rPr>
            </w:pPr>
          </w:p>
        </w:tc>
        <w:tc>
          <w:tcPr>
            <w:tcW w:w="770" w:type="dxa"/>
          </w:tcPr>
          <w:p w14:paraId="77762A41" w14:textId="77777777" w:rsidR="00E77F25" w:rsidRPr="00735EAC" w:rsidRDefault="00E77F25" w:rsidP="00735EAC">
            <w:pPr>
              <w:spacing w:before="120" w:after="60" w:line="288" w:lineRule="auto"/>
              <w:rPr>
                <w:sz w:val="20"/>
                <w:szCs w:val="20"/>
              </w:rPr>
            </w:pPr>
            <w:r>
              <w:rPr>
                <w:sz w:val="20"/>
                <w:szCs w:val="20"/>
              </w:rPr>
              <w:t>1.6a</w:t>
            </w:r>
          </w:p>
        </w:tc>
        <w:tc>
          <w:tcPr>
            <w:tcW w:w="550" w:type="dxa"/>
          </w:tcPr>
          <w:p w14:paraId="0B3FF7CE" w14:textId="77777777" w:rsidR="00E77F25" w:rsidRPr="00735EAC" w:rsidRDefault="00E77F25" w:rsidP="00735EAC">
            <w:pPr>
              <w:spacing w:before="120" w:after="60" w:line="288" w:lineRule="auto"/>
              <w:rPr>
                <w:sz w:val="20"/>
                <w:szCs w:val="20"/>
              </w:rPr>
            </w:pPr>
            <w:r>
              <w:rPr>
                <w:sz w:val="20"/>
                <w:szCs w:val="20"/>
              </w:rPr>
              <w:t>2</w:t>
            </w:r>
          </w:p>
        </w:tc>
        <w:tc>
          <w:tcPr>
            <w:tcW w:w="880" w:type="dxa"/>
          </w:tcPr>
          <w:p w14:paraId="30123FFA" w14:textId="77777777" w:rsidR="00E77F25" w:rsidRPr="00735EAC" w:rsidRDefault="00E77F25" w:rsidP="00046BA6">
            <w:pPr>
              <w:spacing w:before="120" w:after="60" w:line="288" w:lineRule="auto"/>
              <w:rPr>
                <w:sz w:val="20"/>
                <w:szCs w:val="20"/>
              </w:rPr>
            </w:pPr>
            <w:r>
              <w:rPr>
                <w:sz w:val="20"/>
                <w:szCs w:val="20"/>
              </w:rPr>
              <w:t>AS</w:t>
            </w:r>
            <w:r w:rsidR="00D77074">
              <w:rPr>
                <w:sz w:val="20"/>
                <w:szCs w:val="20"/>
              </w:rPr>
              <w:t xml:space="preserve"> </w:t>
            </w:r>
          </w:p>
        </w:tc>
      </w:tr>
      <w:tr w:rsidR="00E77F25" w:rsidRPr="001752E6" w14:paraId="3898E571" w14:textId="77777777" w:rsidTr="00A40E38">
        <w:tc>
          <w:tcPr>
            <w:tcW w:w="1868" w:type="dxa"/>
            <w:vMerge/>
          </w:tcPr>
          <w:p w14:paraId="2901B026" w14:textId="77777777" w:rsidR="00E77F25" w:rsidRPr="00735EAC" w:rsidRDefault="00E77F25" w:rsidP="00735EAC">
            <w:pPr>
              <w:spacing w:before="120" w:after="60" w:line="288" w:lineRule="auto"/>
              <w:rPr>
                <w:sz w:val="20"/>
                <w:szCs w:val="20"/>
              </w:rPr>
            </w:pPr>
          </w:p>
        </w:tc>
        <w:tc>
          <w:tcPr>
            <w:tcW w:w="6050" w:type="dxa"/>
          </w:tcPr>
          <w:p w14:paraId="40CF7A12" w14:textId="77777777" w:rsidR="00E77F25" w:rsidRPr="00735EAC" w:rsidRDefault="00E77F25" w:rsidP="00B80BA1">
            <w:pPr>
              <w:spacing w:before="120" w:after="60" w:line="288" w:lineRule="auto"/>
              <w:rPr>
                <w:sz w:val="20"/>
                <w:szCs w:val="20"/>
              </w:rPr>
            </w:pPr>
            <w:r w:rsidRPr="00735EAC">
              <w:rPr>
                <w:sz w:val="20"/>
                <w:szCs w:val="20"/>
              </w:rPr>
              <w:t xml:space="preserve">Mindestens 2 Personen haben an einer </w:t>
            </w:r>
            <w:r w:rsidRPr="00735EAC">
              <w:rPr>
                <w:b/>
                <w:sz w:val="20"/>
                <w:szCs w:val="20"/>
              </w:rPr>
              <w:t>Betreibersch</w:t>
            </w:r>
            <w:r w:rsidRPr="00735EAC">
              <w:rPr>
                <w:b/>
                <w:sz w:val="20"/>
                <w:szCs w:val="20"/>
              </w:rPr>
              <w:t>u</w:t>
            </w:r>
            <w:r w:rsidRPr="00735EAC">
              <w:rPr>
                <w:b/>
                <w:sz w:val="20"/>
                <w:szCs w:val="20"/>
              </w:rPr>
              <w:t>lung</w:t>
            </w:r>
            <w:r w:rsidRPr="00735EAC">
              <w:rPr>
                <w:sz w:val="20"/>
                <w:szCs w:val="20"/>
              </w:rPr>
              <w:t xml:space="preserve"> mit dem Schwerpunkt Anlagensicherheit (Vermittlung von Grun</w:t>
            </w:r>
            <w:r w:rsidRPr="00735EAC">
              <w:rPr>
                <w:sz w:val="20"/>
                <w:szCs w:val="20"/>
              </w:rPr>
              <w:t>d</w:t>
            </w:r>
            <w:r w:rsidRPr="00735EAC">
              <w:rPr>
                <w:sz w:val="20"/>
                <w:szCs w:val="20"/>
              </w:rPr>
              <w:t xml:space="preserve">kenntnissen, </w:t>
            </w:r>
            <w:r w:rsidR="00337FEB">
              <w:rPr>
                <w:sz w:val="20"/>
                <w:szCs w:val="20"/>
              </w:rPr>
              <w:t>Stand</w:t>
            </w:r>
            <w:r w:rsidRPr="00735EAC">
              <w:rPr>
                <w:sz w:val="20"/>
                <w:szCs w:val="20"/>
              </w:rPr>
              <w:t xml:space="preserve"> der Technik z.</w:t>
            </w:r>
            <w:r w:rsidR="00123C16">
              <w:rPr>
                <w:sz w:val="20"/>
                <w:szCs w:val="20"/>
              </w:rPr>
              <w:t xml:space="preserve"> </w:t>
            </w:r>
            <w:r w:rsidRPr="00735EAC">
              <w:rPr>
                <w:sz w:val="20"/>
                <w:szCs w:val="20"/>
              </w:rPr>
              <w:t>B</w:t>
            </w:r>
            <w:r w:rsidR="00341894">
              <w:rPr>
                <w:sz w:val="20"/>
                <w:szCs w:val="20"/>
              </w:rPr>
              <w:t>.</w:t>
            </w:r>
            <w:r w:rsidRPr="00735EAC">
              <w:rPr>
                <w:sz w:val="20"/>
                <w:szCs w:val="20"/>
              </w:rPr>
              <w:t xml:space="preserve"> TRGS, </w:t>
            </w:r>
            <w:r w:rsidR="00335ED5">
              <w:rPr>
                <w:sz w:val="20"/>
                <w:szCs w:val="20"/>
              </w:rPr>
              <w:t xml:space="preserve">TRBS; </w:t>
            </w:r>
            <w:r w:rsidR="00B80BA1">
              <w:rPr>
                <w:sz w:val="20"/>
                <w:szCs w:val="20"/>
              </w:rPr>
              <w:t xml:space="preserve">TRAS, </w:t>
            </w:r>
            <w:r w:rsidRPr="00735EAC">
              <w:rPr>
                <w:sz w:val="20"/>
                <w:szCs w:val="20"/>
              </w:rPr>
              <w:lastRenderedPageBreak/>
              <w:t>DVGW) tei</w:t>
            </w:r>
            <w:r w:rsidRPr="00735EAC">
              <w:rPr>
                <w:sz w:val="20"/>
                <w:szCs w:val="20"/>
              </w:rPr>
              <w:t>l</w:t>
            </w:r>
            <w:r w:rsidRPr="00735EAC">
              <w:rPr>
                <w:sz w:val="20"/>
                <w:szCs w:val="20"/>
              </w:rPr>
              <w:t>genommen</w:t>
            </w:r>
            <w:r w:rsidR="00337FEB">
              <w:rPr>
                <w:sz w:val="20"/>
                <w:szCs w:val="20"/>
              </w:rPr>
              <w:t>, die entsprechende Fachkunde vermittelt</w:t>
            </w:r>
            <w:r w:rsidRPr="00735EAC">
              <w:rPr>
                <w:sz w:val="20"/>
                <w:szCs w:val="20"/>
              </w:rPr>
              <w:t>. Teilnahm</w:t>
            </w:r>
            <w:r w:rsidRPr="00735EAC">
              <w:rPr>
                <w:sz w:val="20"/>
                <w:szCs w:val="20"/>
              </w:rPr>
              <w:t>e</w:t>
            </w:r>
            <w:r w:rsidRPr="00735EAC">
              <w:rPr>
                <w:sz w:val="20"/>
                <w:szCs w:val="20"/>
              </w:rPr>
              <w:t xml:space="preserve">bescheinigungen </w:t>
            </w:r>
            <w:r w:rsidR="00337FEB">
              <w:rPr>
                <w:sz w:val="20"/>
                <w:szCs w:val="20"/>
              </w:rPr>
              <w:t xml:space="preserve">sind </w:t>
            </w:r>
            <w:r w:rsidRPr="00735EAC">
              <w:rPr>
                <w:sz w:val="20"/>
                <w:szCs w:val="20"/>
              </w:rPr>
              <w:t>vorha</w:t>
            </w:r>
            <w:r w:rsidRPr="00735EAC">
              <w:rPr>
                <w:sz w:val="20"/>
                <w:szCs w:val="20"/>
              </w:rPr>
              <w:t>n</w:t>
            </w:r>
            <w:r w:rsidRPr="00735EAC">
              <w:rPr>
                <w:sz w:val="20"/>
                <w:szCs w:val="20"/>
              </w:rPr>
              <w:t>den.</w:t>
            </w:r>
            <w:r w:rsidR="00B80BA1">
              <w:rPr>
                <w:sz w:val="20"/>
                <w:szCs w:val="20"/>
              </w:rPr>
              <w:t xml:space="preserve"> Weiterbildungsangebote werden gemäß TRAS 120 wahrgenommen.</w:t>
            </w:r>
          </w:p>
        </w:tc>
        <w:tc>
          <w:tcPr>
            <w:tcW w:w="440" w:type="dxa"/>
          </w:tcPr>
          <w:p w14:paraId="728ADD54" w14:textId="77777777" w:rsidR="00E77F25" w:rsidRPr="00735EAC" w:rsidRDefault="00E77F25" w:rsidP="00735EAC">
            <w:pPr>
              <w:spacing w:before="120" w:after="60" w:line="288" w:lineRule="auto"/>
              <w:rPr>
                <w:sz w:val="20"/>
                <w:szCs w:val="20"/>
              </w:rPr>
            </w:pPr>
          </w:p>
        </w:tc>
        <w:tc>
          <w:tcPr>
            <w:tcW w:w="440" w:type="dxa"/>
          </w:tcPr>
          <w:p w14:paraId="5459C2B8" w14:textId="77777777" w:rsidR="00E77F25" w:rsidRPr="00735EAC" w:rsidRDefault="00E77F25" w:rsidP="00735EAC">
            <w:pPr>
              <w:spacing w:before="120" w:after="60" w:line="288" w:lineRule="auto"/>
              <w:rPr>
                <w:sz w:val="20"/>
                <w:szCs w:val="20"/>
              </w:rPr>
            </w:pPr>
          </w:p>
        </w:tc>
        <w:tc>
          <w:tcPr>
            <w:tcW w:w="660" w:type="dxa"/>
          </w:tcPr>
          <w:p w14:paraId="128FF991" w14:textId="77777777" w:rsidR="00E77F25" w:rsidRPr="00735EAC" w:rsidRDefault="00E77F25" w:rsidP="00735EAC">
            <w:pPr>
              <w:spacing w:before="120" w:after="60" w:line="288" w:lineRule="auto"/>
              <w:rPr>
                <w:sz w:val="20"/>
                <w:szCs w:val="20"/>
              </w:rPr>
            </w:pPr>
          </w:p>
        </w:tc>
        <w:tc>
          <w:tcPr>
            <w:tcW w:w="3190" w:type="dxa"/>
          </w:tcPr>
          <w:p w14:paraId="3865F8A8" w14:textId="77777777" w:rsidR="00E77F25" w:rsidRPr="00735EAC" w:rsidRDefault="00E77F25" w:rsidP="00735EAC">
            <w:pPr>
              <w:spacing w:before="120" w:after="60" w:line="288" w:lineRule="auto"/>
              <w:rPr>
                <w:sz w:val="20"/>
                <w:szCs w:val="20"/>
              </w:rPr>
            </w:pPr>
          </w:p>
        </w:tc>
        <w:tc>
          <w:tcPr>
            <w:tcW w:w="770" w:type="dxa"/>
          </w:tcPr>
          <w:p w14:paraId="3B011BB9" w14:textId="77777777" w:rsidR="00E77F25" w:rsidRPr="00735EAC" w:rsidRDefault="00E77F25" w:rsidP="00735EAC">
            <w:pPr>
              <w:spacing w:before="120" w:after="60" w:line="288" w:lineRule="auto"/>
              <w:rPr>
                <w:sz w:val="20"/>
                <w:szCs w:val="20"/>
              </w:rPr>
            </w:pPr>
            <w:r w:rsidRPr="00735EAC">
              <w:rPr>
                <w:sz w:val="20"/>
                <w:szCs w:val="20"/>
              </w:rPr>
              <w:t>1.7</w:t>
            </w:r>
          </w:p>
        </w:tc>
        <w:tc>
          <w:tcPr>
            <w:tcW w:w="550" w:type="dxa"/>
          </w:tcPr>
          <w:p w14:paraId="3491681E" w14:textId="77777777" w:rsidR="00E77F25" w:rsidRPr="00735EAC" w:rsidRDefault="00335ED5" w:rsidP="00735EAC">
            <w:pPr>
              <w:spacing w:before="120" w:after="60" w:line="288" w:lineRule="auto"/>
              <w:rPr>
                <w:sz w:val="20"/>
                <w:szCs w:val="20"/>
              </w:rPr>
            </w:pPr>
            <w:r>
              <w:rPr>
                <w:sz w:val="20"/>
                <w:szCs w:val="20"/>
              </w:rPr>
              <w:t>2</w:t>
            </w:r>
          </w:p>
        </w:tc>
        <w:tc>
          <w:tcPr>
            <w:tcW w:w="880" w:type="dxa"/>
          </w:tcPr>
          <w:p w14:paraId="49540D8E" w14:textId="77777777" w:rsidR="00E77F25" w:rsidRPr="00735EAC" w:rsidRDefault="00E77F25" w:rsidP="00046BA6">
            <w:pPr>
              <w:spacing w:before="120" w:after="60" w:line="288" w:lineRule="auto"/>
              <w:rPr>
                <w:sz w:val="20"/>
                <w:szCs w:val="20"/>
              </w:rPr>
            </w:pPr>
            <w:r w:rsidRPr="00735EAC">
              <w:rPr>
                <w:sz w:val="20"/>
                <w:szCs w:val="20"/>
              </w:rPr>
              <w:t xml:space="preserve">AS </w:t>
            </w:r>
            <w:r w:rsidR="00B80BA1">
              <w:rPr>
                <w:sz w:val="20"/>
                <w:szCs w:val="20"/>
              </w:rPr>
              <w:t>IS</w:t>
            </w:r>
          </w:p>
        </w:tc>
      </w:tr>
      <w:tr w:rsidR="00B734C0" w:rsidRPr="001752E6" w14:paraId="48E43430" w14:textId="77777777" w:rsidTr="00A40E38">
        <w:tc>
          <w:tcPr>
            <w:tcW w:w="1868" w:type="dxa"/>
          </w:tcPr>
          <w:p w14:paraId="5CA6E642" w14:textId="77777777" w:rsidR="00B734C0" w:rsidRPr="00735EAC" w:rsidRDefault="00B734C0" w:rsidP="00735EAC">
            <w:pPr>
              <w:spacing w:before="120" w:after="60" w:line="288" w:lineRule="auto"/>
              <w:rPr>
                <w:sz w:val="20"/>
                <w:szCs w:val="20"/>
              </w:rPr>
            </w:pPr>
          </w:p>
        </w:tc>
        <w:tc>
          <w:tcPr>
            <w:tcW w:w="6050" w:type="dxa"/>
          </w:tcPr>
          <w:p w14:paraId="09DC5363" w14:textId="77777777" w:rsidR="00B734C0" w:rsidRPr="00735EAC" w:rsidRDefault="00B734C0" w:rsidP="00735EAC">
            <w:pPr>
              <w:spacing w:before="120" w:after="60" w:line="288" w:lineRule="auto"/>
              <w:rPr>
                <w:sz w:val="20"/>
                <w:szCs w:val="20"/>
              </w:rPr>
            </w:pPr>
            <w:r w:rsidRPr="00735EAC">
              <w:rPr>
                <w:sz w:val="20"/>
                <w:szCs w:val="20"/>
              </w:rPr>
              <w:t>Weiterbildungsangebote werden wahrg</w:t>
            </w:r>
            <w:r w:rsidRPr="00735EAC">
              <w:rPr>
                <w:sz w:val="20"/>
                <w:szCs w:val="20"/>
              </w:rPr>
              <w:t>e</w:t>
            </w:r>
            <w:r w:rsidRPr="00735EAC">
              <w:rPr>
                <w:sz w:val="20"/>
                <w:szCs w:val="20"/>
              </w:rPr>
              <w:t>nommen</w:t>
            </w:r>
            <w:r w:rsidR="00337FEB">
              <w:rPr>
                <w:sz w:val="20"/>
                <w:szCs w:val="20"/>
              </w:rPr>
              <w:t>.</w:t>
            </w:r>
          </w:p>
        </w:tc>
        <w:tc>
          <w:tcPr>
            <w:tcW w:w="440" w:type="dxa"/>
          </w:tcPr>
          <w:p w14:paraId="6477B589" w14:textId="77777777" w:rsidR="00B734C0" w:rsidRPr="00735EAC" w:rsidRDefault="00B734C0" w:rsidP="00735EAC">
            <w:pPr>
              <w:spacing w:before="120" w:after="60" w:line="288" w:lineRule="auto"/>
              <w:rPr>
                <w:sz w:val="20"/>
                <w:szCs w:val="20"/>
              </w:rPr>
            </w:pPr>
          </w:p>
        </w:tc>
        <w:tc>
          <w:tcPr>
            <w:tcW w:w="440" w:type="dxa"/>
          </w:tcPr>
          <w:p w14:paraId="5F7C27ED" w14:textId="77777777" w:rsidR="00B734C0" w:rsidRPr="00735EAC" w:rsidRDefault="00B734C0" w:rsidP="00735EAC">
            <w:pPr>
              <w:spacing w:before="120" w:after="60" w:line="288" w:lineRule="auto"/>
              <w:rPr>
                <w:sz w:val="20"/>
                <w:szCs w:val="20"/>
              </w:rPr>
            </w:pPr>
          </w:p>
        </w:tc>
        <w:tc>
          <w:tcPr>
            <w:tcW w:w="660" w:type="dxa"/>
          </w:tcPr>
          <w:p w14:paraId="3914A32A" w14:textId="77777777" w:rsidR="00B734C0" w:rsidRPr="00735EAC" w:rsidRDefault="00B734C0" w:rsidP="00735EAC">
            <w:pPr>
              <w:spacing w:before="120" w:after="60" w:line="288" w:lineRule="auto"/>
              <w:rPr>
                <w:sz w:val="20"/>
                <w:szCs w:val="20"/>
              </w:rPr>
            </w:pPr>
          </w:p>
        </w:tc>
        <w:tc>
          <w:tcPr>
            <w:tcW w:w="3190" w:type="dxa"/>
          </w:tcPr>
          <w:p w14:paraId="67C44398" w14:textId="77777777" w:rsidR="00B734C0" w:rsidRPr="00735EAC" w:rsidRDefault="00B734C0" w:rsidP="00735EAC">
            <w:pPr>
              <w:spacing w:before="120" w:after="60" w:line="288" w:lineRule="auto"/>
              <w:rPr>
                <w:sz w:val="20"/>
                <w:szCs w:val="20"/>
              </w:rPr>
            </w:pPr>
          </w:p>
        </w:tc>
        <w:tc>
          <w:tcPr>
            <w:tcW w:w="770" w:type="dxa"/>
          </w:tcPr>
          <w:p w14:paraId="6F62070A" w14:textId="77777777" w:rsidR="00B734C0" w:rsidRPr="00735EAC" w:rsidRDefault="00B734C0" w:rsidP="00735EAC">
            <w:pPr>
              <w:spacing w:before="120" w:after="60" w:line="288" w:lineRule="auto"/>
              <w:rPr>
                <w:sz w:val="20"/>
                <w:szCs w:val="20"/>
              </w:rPr>
            </w:pPr>
            <w:r>
              <w:rPr>
                <w:sz w:val="20"/>
                <w:szCs w:val="20"/>
              </w:rPr>
              <w:t>1.7a</w:t>
            </w:r>
          </w:p>
        </w:tc>
        <w:tc>
          <w:tcPr>
            <w:tcW w:w="550" w:type="dxa"/>
          </w:tcPr>
          <w:p w14:paraId="1EB50F42" w14:textId="77777777" w:rsidR="00B734C0" w:rsidRPr="00735EAC" w:rsidDel="00335ED5" w:rsidRDefault="00B734C0" w:rsidP="00735EAC">
            <w:pPr>
              <w:spacing w:before="120" w:after="60" w:line="288" w:lineRule="auto"/>
              <w:rPr>
                <w:sz w:val="20"/>
                <w:szCs w:val="20"/>
              </w:rPr>
            </w:pPr>
            <w:r>
              <w:rPr>
                <w:sz w:val="20"/>
                <w:szCs w:val="20"/>
              </w:rPr>
              <w:t>1</w:t>
            </w:r>
          </w:p>
        </w:tc>
        <w:tc>
          <w:tcPr>
            <w:tcW w:w="880" w:type="dxa"/>
          </w:tcPr>
          <w:p w14:paraId="23171DF0" w14:textId="77777777" w:rsidR="00B734C0" w:rsidRPr="00735EAC" w:rsidRDefault="00B734C0" w:rsidP="00046BA6">
            <w:pPr>
              <w:spacing w:before="120" w:after="60" w:line="288" w:lineRule="auto"/>
              <w:rPr>
                <w:sz w:val="20"/>
                <w:szCs w:val="20"/>
              </w:rPr>
            </w:pPr>
            <w:r>
              <w:rPr>
                <w:sz w:val="20"/>
                <w:szCs w:val="20"/>
              </w:rPr>
              <w:t xml:space="preserve">AS </w:t>
            </w:r>
          </w:p>
        </w:tc>
      </w:tr>
      <w:tr w:rsidR="00E77F25" w:rsidRPr="001752E6" w14:paraId="1FB308C3" w14:textId="77777777" w:rsidTr="00A40E38">
        <w:tc>
          <w:tcPr>
            <w:tcW w:w="1868" w:type="dxa"/>
            <w:vMerge w:val="restart"/>
          </w:tcPr>
          <w:p w14:paraId="75B2F185" w14:textId="77777777" w:rsidR="00E77F25" w:rsidRPr="00735EAC" w:rsidRDefault="00E77F25" w:rsidP="00735EAC">
            <w:pPr>
              <w:spacing w:before="120" w:after="60" w:line="288" w:lineRule="auto"/>
              <w:rPr>
                <w:b/>
                <w:sz w:val="20"/>
                <w:szCs w:val="20"/>
              </w:rPr>
            </w:pPr>
            <w:r w:rsidRPr="00735EAC">
              <w:rPr>
                <w:b/>
                <w:sz w:val="20"/>
                <w:szCs w:val="20"/>
              </w:rPr>
              <w:t>2. Unterlagen</w:t>
            </w:r>
          </w:p>
        </w:tc>
        <w:tc>
          <w:tcPr>
            <w:tcW w:w="6050" w:type="dxa"/>
          </w:tcPr>
          <w:p w14:paraId="6CE88495" w14:textId="77777777" w:rsidR="00E77F25" w:rsidRPr="00735EAC" w:rsidRDefault="00E77F25" w:rsidP="00735EAC">
            <w:pPr>
              <w:spacing w:before="120" w:after="60" w:line="288" w:lineRule="auto"/>
              <w:rPr>
                <w:sz w:val="20"/>
                <w:szCs w:val="20"/>
              </w:rPr>
            </w:pPr>
            <w:r w:rsidRPr="00735EAC">
              <w:rPr>
                <w:sz w:val="20"/>
                <w:szCs w:val="20"/>
              </w:rPr>
              <w:t xml:space="preserve">Der Genehmigungsbescheid </w:t>
            </w:r>
            <w:r w:rsidR="00F67FA4">
              <w:rPr>
                <w:sz w:val="20"/>
                <w:szCs w:val="20"/>
              </w:rPr>
              <w:t>ist vor Ort vo</w:t>
            </w:r>
            <w:r w:rsidR="00F67FA4">
              <w:rPr>
                <w:sz w:val="20"/>
                <w:szCs w:val="20"/>
              </w:rPr>
              <w:t>r</w:t>
            </w:r>
            <w:r w:rsidR="00F67FA4">
              <w:rPr>
                <w:sz w:val="20"/>
                <w:szCs w:val="20"/>
              </w:rPr>
              <w:t>handen</w:t>
            </w:r>
            <w:r w:rsidR="00337FEB">
              <w:rPr>
                <w:sz w:val="20"/>
                <w:szCs w:val="20"/>
              </w:rPr>
              <w:t>.</w:t>
            </w:r>
            <w:r w:rsidRPr="00735EAC">
              <w:rPr>
                <w:sz w:val="20"/>
                <w:szCs w:val="20"/>
              </w:rPr>
              <w:t xml:space="preserve"> </w:t>
            </w:r>
          </w:p>
        </w:tc>
        <w:tc>
          <w:tcPr>
            <w:tcW w:w="440" w:type="dxa"/>
          </w:tcPr>
          <w:p w14:paraId="2F333F57" w14:textId="77777777" w:rsidR="00E77F25" w:rsidRPr="00735EAC" w:rsidRDefault="00E77F25" w:rsidP="00735EAC">
            <w:pPr>
              <w:spacing w:before="120" w:after="60" w:line="288" w:lineRule="auto"/>
              <w:rPr>
                <w:sz w:val="20"/>
                <w:szCs w:val="20"/>
              </w:rPr>
            </w:pPr>
          </w:p>
        </w:tc>
        <w:tc>
          <w:tcPr>
            <w:tcW w:w="440" w:type="dxa"/>
          </w:tcPr>
          <w:p w14:paraId="5C11C625" w14:textId="77777777" w:rsidR="00E77F25" w:rsidRPr="00735EAC" w:rsidRDefault="00E77F25" w:rsidP="00735EAC">
            <w:pPr>
              <w:spacing w:before="120" w:after="60" w:line="288" w:lineRule="auto"/>
              <w:rPr>
                <w:sz w:val="20"/>
                <w:szCs w:val="20"/>
              </w:rPr>
            </w:pPr>
          </w:p>
        </w:tc>
        <w:tc>
          <w:tcPr>
            <w:tcW w:w="660" w:type="dxa"/>
          </w:tcPr>
          <w:p w14:paraId="30EB559B" w14:textId="77777777" w:rsidR="00E77F25" w:rsidRPr="00735EAC" w:rsidRDefault="00E77F25" w:rsidP="00735EAC">
            <w:pPr>
              <w:spacing w:before="120" w:after="60" w:line="288" w:lineRule="auto"/>
              <w:rPr>
                <w:sz w:val="20"/>
                <w:szCs w:val="20"/>
              </w:rPr>
            </w:pPr>
          </w:p>
        </w:tc>
        <w:tc>
          <w:tcPr>
            <w:tcW w:w="3190" w:type="dxa"/>
          </w:tcPr>
          <w:p w14:paraId="4F3FDED2" w14:textId="77777777" w:rsidR="00E77F25" w:rsidRPr="00735EAC" w:rsidRDefault="00E77F25" w:rsidP="00735EAC">
            <w:pPr>
              <w:spacing w:before="120" w:after="60" w:line="288" w:lineRule="auto"/>
              <w:rPr>
                <w:i/>
                <w:sz w:val="20"/>
                <w:szCs w:val="20"/>
              </w:rPr>
            </w:pPr>
          </w:p>
        </w:tc>
        <w:tc>
          <w:tcPr>
            <w:tcW w:w="770" w:type="dxa"/>
          </w:tcPr>
          <w:p w14:paraId="6053EB04" w14:textId="77777777" w:rsidR="00E77F25" w:rsidRPr="00735EAC" w:rsidRDefault="00E77F25" w:rsidP="00735EAC">
            <w:pPr>
              <w:spacing w:before="120" w:after="60" w:line="288" w:lineRule="auto"/>
              <w:rPr>
                <w:sz w:val="20"/>
                <w:szCs w:val="20"/>
              </w:rPr>
            </w:pPr>
            <w:r w:rsidRPr="00735EAC">
              <w:rPr>
                <w:sz w:val="20"/>
                <w:szCs w:val="20"/>
              </w:rPr>
              <w:t>2.1</w:t>
            </w:r>
          </w:p>
        </w:tc>
        <w:tc>
          <w:tcPr>
            <w:tcW w:w="550" w:type="dxa"/>
          </w:tcPr>
          <w:p w14:paraId="0E6BD24C" w14:textId="77777777" w:rsidR="00E77F25" w:rsidRPr="00735EAC" w:rsidRDefault="00E77F25" w:rsidP="00735EAC">
            <w:pPr>
              <w:spacing w:before="120" w:after="60" w:line="288" w:lineRule="auto"/>
              <w:rPr>
                <w:sz w:val="20"/>
                <w:szCs w:val="20"/>
              </w:rPr>
            </w:pPr>
            <w:r w:rsidRPr="00735EAC">
              <w:rPr>
                <w:sz w:val="20"/>
                <w:szCs w:val="20"/>
              </w:rPr>
              <w:t>1</w:t>
            </w:r>
          </w:p>
        </w:tc>
        <w:tc>
          <w:tcPr>
            <w:tcW w:w="880" w:type="dxa"/>
          </w:tcPr>
          <w:p w14:paraId="596F58EB" w14:textId="77777777" w:rsidR="00E77F25" w:rsidRPr="00735EAC" w:rsidRDefault="00E77F25" w:rsidP="00735EAC">
            <w:pPr>
              <w:spacing w:before="120" w:after="60" w:line="288" w:lineRule="auto"/>
              <w:rPr>
                <w:sz w:val="20"/>
                <w:szCs w:val="20"/>
              </w:rPr>
            </w:pPr>
            <w:r w:rsidRPr="00735EAC">
              <w:rPr>
                <w:sz w:val="20"/>
                <w:szCs w:val="20"/>
              </w:rPr>
              <w:t>IS</w:t>
            </w:r>
          </w:p>
        </w:tc>
      </w:tr>
      <w:tr w:rsidR="00E77F25" w:rsidRPr="001752E6" w14:paraId="78F88E26" w14:textId="77777777" w:rsidTr="00A40E38">
        <w:tc>
          <w:tcPr>
            <w:tcW w:w="1868" w:type="dxa"/>
            <w:vMerge/>
          </w:tcPr>
          <w:p w14:paraId="3263EF11" w14:textId="77777777" w:rsidR="00E77F25" w:rsidRPr="00735EAC" w:rsidRDefault="00E77F25" w:rsidP="00735EAC">
            <w:pPr>
              <w:spacing w:before="120" w:after="60" w:line="288" w:lineRule="auto"/>
              <w:rPr>
                <w:b/>
                <w:sz w:val="20"/>
                <w:szCs w:val="20"/>
              </w:rPr>
            </w:pPr>
          </w:p>
        </w:tc>
        <w:tc>
          <w:tcPr>
            <w:tcW w:w="6050" w:type="dxa"/>
          </w:tcPr>
          <w:p w14:paraId="3ED72AEE" w14:textId="77777777" w:rsidR="00E77F25" w:rsidRPr="00735EAC" w:rsidRDefault="00E77F25" w:rsidP="00735EAC">
            <w:pPr>
              <w:spacing w:before="120" w:after="60" w:line="288" w:lineRule="auto"/>
              <w:rPr>
                <w:sz w:val="20"/>
                <w:szCs w:val="20"/>
              </w:rPr>
            </w:pPr>
            <w:r w:rsidRPr="00735EAC">
              <w:rPr>
                <w:sz w:val="20"/>
                <w:szCs w:val="20"/>
              </w:rPr>
              <w:t xml:space="preserve">Ein Lageplan ist vorhanden und aktuell. </w:t>
            </w:r>
          </w:p>
        </w:tc>
        <w:tc>
          <w:tcPr>
            <w:tcW w:w="440" w:type="dxa"/>
          </w:tcPr>
          <w:p w14:paraId="5F96B870" w14:textId="77777777" w:rsidR="00E77F25" w:rsidRPr="00735EAC" w:rsidRDefault="00E77F25" w:rsidP="00735EAC">
            <w:pPr>
              <w:spacing w:before="120" w:after="60" w:line="288" w:lineRule="auto"/>
              <w:rPr>
                <w:sz w:val="20"/>
                <w:szCs w:val="20"/>
              </w:rPr>
            </w:pPr>
          </w:p>
        </w:tc>
        <w:tc>
          <w:tcPr>
            <w:tcW w:w="440" w:type="dxa"/>
          </w:tcPr>
          <w:p w14:paraId="342E8192" w14:textId="77777777" w:rsidR="00E77F25" w:rsidRPr="00735EAC" w:rsidRDefault="00E77F25" w:rsidP="00735EAC">
            <w:pPr>
              <w:spacing w:before="120" w:after="60" w:line="288" w:lineRule="auto"/>
              <w:rPr>
                <w:sz w:val="20"/>
                <w:szCs w:val="20"/>
              </w:rPr>
            </w:pPr>
          </w:p>
        </w:tc>
        <w:tc>
          <w:tcPr>
            <w:tcW w:w="660" w:type="dxa"/>
          </w:tcPr>
          <w:p w14:paraId="772D928E" w14:textId="77777777" w:rsidR="00E77F25" w:rsidRPr="00735EAC" w:rsidRDefault="00E77F25" w:rsidP="00735EAC">
            <w:pPr>
              <w:spacing w:before="120" w:after="60" w:line="288" w:lineRule="auto"/>
              <w:rPr>
                <w:sz w:val="20"/>
                <w:szCs w:val="20"/>
              </w:rPr>
            </w:pPr>
          </w:p>
        </w:tc>
        <w:tc>
          <w:tcPr>
            <w:tcW w:w="3190" w:type="dxa"/>
          </w:tcPr>
          <w:p w14:paraId="2A5C4D98" w14:textId="77777777" w:rsidR="00E77F25" w:rsidRPr="00735EAC" w:rsidRDefault="00E77F25" w:rsidP="00735EAC">
            <w:pPr>
              <w:spacing w:before="120" w:after="60" w:line="288" w:lineRule="auto"/>
              <w:rPr>
                <w:i/>
                <w:sz w:val="20"/>
                <w:szCs w:val="20"/>
              </w:rPr>
            </w:pPr>
          </w:p>
        </w:tc>
        <w:tc>
          <w:tcPr>
            <w:tcW w:w="770" w:type="dxa"/>
          </w:tcPr>
          <w:p w14:paraId="32198B5F" w14:textId="77777777" w:rsidR="00E77F25" w:rsidRPr="00735EAC" w:rsidRDefault="00E77F25" w:rsidP="00735EAC">
            <w:pPr>
              <w:spacing w:before="120" w:after="60" w:line="288" w:lineRule="auto"/>
              <w:rPr>
                <w:sz w:val="20"/>
                <w:szCs w:val="20"/>
              </w:rPr>
            </w:pPr>
            <w:r w:rsidRPr="00735EAC">
              <w:rPr>
                <w:sz w:val="20"/>
                <w:szCs w:val="20"/>
              </w:rPr>
              <w:t>2.2</w:t>
            </w:r>
          </w:p>
        </w:tc>
        <w:tc>
          <w:tcPr>
            <w:tcW w:w="550" w:type="dxa"/>
          </w:tcPr>
          <w:p w14:paraId="19049C79" w14:textId="77777777" w:rsidR="00E77F25" w:rsidRPr="00735EAC" w:rsidRDefault="00E77F25" w:rsidP="00735EAC">
            <w:pPr>
              <w:spacing w:before="120" w:after="60" w:line="288" w:lineRule="auto"/>
              <w:rPr>
                <w:sz w:val="20"/>
                <w:szCs w:val="20"/>
              </w:rPr>
            </w:pPr>
            <w:r w:rsidRPr="00735EAC">
              <w:rPr>
                <w:sz w:val="20"/>
                <w:szCs w:val="20"/>
              </w:rPr>
              <w:t>1</w:t>
            </w:r>
          </w:p>
        </w:tc>
        <w:tc>
          <w:tcPr>
            <w:tcW w:w="880" w:type="dxa"/>
          </w:tcPr>
          <w:p w14:paraId="60F38314" w14:textId="77777777" w:rsidR="00E77F25" w:rsidRPr="00735EAC" w:rsidRDefault="00E77F25" w:rsidP="00735EAC">
            <w:pPr>
              <w:spacing w:before="120" w:after="60" w:line="288" w:lineRule="auto"/>
              <w:rPr>
                <w:sz w:val="20"/>
                <w:szCs w:val="20"/>
              </w:rPr>
            </w:pPr>
            <w:r w:rsidRPr="00735EAC">
              <w:rPr>
                <w:sz w:val="20"/>
                <w:szCs w:val="20"/>
              </w:rPr>
              <w:t>IS</w:t>
            </w:r>
          </w:p>
        </w:tc>
      </w:tr>
      <w:tr w:rsidR="00E77F25" w:rsidRPr="001752E6" w14:paraId="631C4EFC" w14:textId="77777777" w:rsidTr="00A40E38">
        <w:tc>
          <w:tcPr>
            <w:tcW w:w="1868" w:type="dxa"/>
            <w:vMerge/>
          </w:tcPr>
          <w:p w14:paraId="7272399E" w14:textId="77777777" w:rsidR="00E77F25" w:rsidRPr="00735EAC" w:rsidRDefault="00E77F25" w:rsidP="00735EAC">
            <w:pPr>
              <w:spacing w:before="120" w:after="60" w:line="288" w:lineRule="auto"/>
              <w:rPr>
                <w:b/>
                <w:sz w:val="20"/>
                <w:szCs w:val="20"/>
              </w:rPr>
            </w:pPr>
          </w:p>
        </w:tc>
        <w:tc>
          <w:tcPr>
            <w:tcW w:w="6050" w:type="dxa"/>
          </w:tcPr>
          <w:p w14:paraId="23195F4E" w14:textId="77777777" w:rsidR="00E77F25" w:rsidRPr="00735EAC" w:rsidRDefault="00E77F25" w:rsidP="00735EAC">
            <w:pPr>
              <w:spacing w:before="120" w:after="60" w:line="288" w:lineRule="auto"/>
              <w:rPr>
                <w:sz w:val="20"/>
                <w:szCs w:val="20"/>
              </w:rPr>
            </w:pPr>
            <w:r w:rsidRPr="00735EAC">
              <w:rPr>
                <w:sz w:val="20"/>
                <w:szCs w:val="20"/>
              </w:rPr>
              <w:t>Ein Verfahrensfließbild ist vorhanden und aktuell</w:t>
            </w:r>
            <w:r w:rsidR="008F02D5">
              <w:rPr>
                <w:sz w:val="20"/>
                <w:szCs w:val="20"/>
              </w:rPr>
              <w:t>.</w:t>
            </w:r>
          </w:p>
        </w:tc>
        <w:tc>
          <w:tcPr>
            <w:tcW w:w="440" w:type="dxa"/>
          </w:tcPr>
          <w:p w14:paraId="1F6A0562" w14:textId="77777777" w:rsidR="00E77F25" w:rsidRPr="00735EAC" w:rsidRDefault="00E77F25" w:rsidP="00735EAC">
            <w:pPr>
              <w:spacing w:before="120" w:after="60" w:line="288" w:lineRule="auto"/>
              <w:rPr>
                <w:sz w:val="20"/>
                <w:szCs w:val="20"/>
              </w:rPr>
            </w:pPr>
          </w:p>
        </w:tc>
        <w:tc>
          <w:tcPr>
            <w:tcW w:w="440" w:type="dxa"/>
          </w:tcPr>
          <w:p w14:paraId="415D5678" w14:textId="77777777" w:rsidR="00E77F25" w:rsidRPr="00735EAC" w:rsidRDefault="00E77F25" w:rsidP="00735EAC">
            <w:pPr>
              <w:spacing w:before="120" w:after="60" w:line="288" w:lineRule="auto"/>
              <w:rPr>
                <w:sz w:val="20"/>
                <w:szCs w:val="20"/>
              </w:rPr>
            </w:pPr>
          </w:p>
        </w:tc>
        <w:tc>
          <w:tcPr>
            <w:tcW w:w="660" w:type="dxa"/>
          </w:tcPr>
          <w:p w14:paraId="34CB1994" w14:textId="77777777" w:rsidR="00E77F25" w:rsidRPr="00735EAC" w:rsidRDefault="00E77F25" w:rsidP="00735EAC">
            <w:pPr>
              <w:spacing w:before="120" w:after="60" w:line="288" w:lineRule="auto"/>
              <w:rPr>
                <w:sz w:val="20"/>
                <w:szCs w:val="20"/>
              </w:rPr>
            </w:pPr>
          </w:p>
        </w:tc>
        <w:tc>
          <w:tcPr>
            <w:tcW w:w="3190" w:type="dxa"/>
          </w:tcPr>
          <w:p w14:paraId="6EA11064" w14:textId="77777777" w:rsidR="00E77F25" w:rsidRPr="00735EAC" w:rsidRDefault="00E77F25" w:rsidP="00735EAC">
            <w:pPr>
              <w:spacing w:before="120" w:after="60" w:line="288" w:lineRule="auto"/>
              <w:rPr>
                <w:sz w:val="20"/>
                <w:szCs w:val="20"/>
              </w:rPr>
            </w:pPr>
          </w:p>
        </w:tc>
        <w:tc>
          <w:tcPr>
            <w:tcW w:w="770" w:type="dxa"/>
          </w:tcPr>
          <w:p w14:paraId="33FEAD10" w14:textId="77777777" w:rsidR="00E77F25" w:rsidRPr="00735EAC" w:rsidRDefault="00E77F25" w:rsidP="00735EAC">
            <w:pPr>
              <w:spacing w:before="120" w:after="60" w:line="288" w:lineRule="auto"/>
              <w:rPr>
                <w:sz w:val="20"/>
                <w:szCs w:val="20"/>
              </w:rPr>
            </w:pPr>
            <w:r w:rsidRPr="00735EAC">
              <w:rPr>
                <w:sz w:val="20"/>
                <w:szCs w:val="20"/>
              </w:rPr>
              <w:t>2.3</w:t>
            </w:r>
          </w:p>
        </w:tc>
        <w:tc>
          <w:tcPr>
            <w:tcW w:w="550" w:type="dxa"/>
          </w:tcPr>
          <w:p w14:paraId="4C420578" w14:textId="77777777" w:rsidR="00E77F25" w:rsidRPr="00735EAC" w:rsidRDefault="00E77F25" w:rsidP="00735EAC">
            <w:pPr>
              <w:spacing w:before="120" w:after="60" w:line="288" w:lineRule="auto"/>
              <w:rPr>
                <w:sz w:val="20"/>
                <w:szCs w:val="20"/>
              </w:rPr>
            </w:pPr>
            <w:r w:rsidRPr="00735EAC">
              <w:rPr>
                <w:sz w:val="20"/>
                <w:szCs w:val="20"/>
              </w:rPr>
              <w:t>1</w:t>
            </w:r>
          </w:p>
        </w:tc>
        <w:tc>
          <w:tcPr>
            <w:tcW w:w="880" w:type="dxa"/>
          </w:tcPr>
          <w:p w14:paraId="1BD8B173" w14:textId="77777777" w:rsidR="00E77F25" w:rsidRPr="00735EAC" w:rsidRDefault="00E77F25" w:rsidP="00735EAC">
            <w:pPr>
              <w:spacing w:before="120" w:after="60" w:line="288" w:lineRule="auto"/>
              <w:rPr>
                <w:sz w:val="20"/>
                <w:szCs w:val="20"/>
              </w:rPr>
            </w:pPr>
            <w:r w:rsidRPr="00735EAC">
              <w:rPr>
                <w:sz w:val="20"/>
                <w:szCs w:val="20"/>
              </w:rPr>
              <w:t>IS</w:t>
            </w:r>
          </w:p>
        </w:tc>
      </w:tr>
      <w:tr w:rsidR="00E77F25" w:rsidRPr="001752E6" w14:paraId="5626A008" w14:textId="77777777" w:rsidTr="00A40E38">
        <w:tc>
          <w:tcPr>
            <w:tcW w:w="1868" w:type="dxa"/>
            <w:vMerge/>
          </w:tcPr>
          <w:p w14:paraId="500EFAF4" w14:textId="77777777" w:rsidR="00E77F25" w:rsidRPr="00735EAC" w:rsidRDefault="00E77F25" w:rsidP="00735EAC">
            <w:pPr>
              <w:spacing w:before="120" w:after="60" w:line="288" w:lineRule="auto"/>
              <w:rPr>
                <w:b/>
                <w:sz w:val="20"/>
                <w:szCs w:val="20"/>
              </w:rPr>
            </w:pPr>
          </w:p>
        </w:tc>
        <w:tc>
          <w:tcPr>
            <w:tcW w:w="6050" w:type="dxa"/>
          </w:tcPr>
          <w:p w14:paraId="69BE4193" w14:textId="77777777" w:rsidR="00E77F25" w:rsidRPr="00735EAC" w:rsidRDefault="00E77F25" w:rsidP="00735EAC">
            <w:pPr>
              <w:spacing w:before="120" w:after="60" w:line="288" w:lineRule="auto"/>
              <w:rPr>
                <w:sz w:val="20"/>
                <w:szCs w:val="20"/>
              </w:rPr>
            </w:pPr>
            <w:r w:rsidRPr="00735EAC">
              <w:rPr>
                <w:sz w:val="20"/>
                <w:szCs w:val="20"/>
              </w:rPr>
              <w:t>Ein Leitungsplan (Bestandsplan) für alle Gas- und Substratleitu</w:t>
            </w:r>
            <w:r w:rsidRPr="00735EAC">
              <w:rPr>
                <w:sz w:val="20"/>
                <w:szCs w:val="20"/>
              </w:rPr>
              <w:t>n</w:t>
            </w:r>
            <w:r w:rsidRPr="00735EAC">
              <w:rPr>
                <w:sz w:val="20"/>
                <w:szCs w:val="20"/>
              </w:rPr>
              <w:t>gen ist vorhanden und a</w:t>
            </w:r>
            <w:r w:rsidRPr="00735EAC">
              <w:rPr>
                <w:sz w:val="20"/>
                <w:szCs w:val="20"/>
              </w:rPr>
              <w:t>k</w:t>
            </w:r>
            <w:r w:rsidRPr="00735EAC">
              <w:rPr>
                <w:sz w:val="20"/>
                <w:szCs w:val="20"/>
              </w:rPr>
              <w:t>tuell.</w:t>
            </w:r>
          </w:p>
        </w:tc>
        <w:tc>
          <w:tcPr>
            <w:tcW w:w="440" w:type="dxa"/>
          </w:tcPr>
          <w:p w14:paraId="42E68390" w14:textId="77777777" w:rsidR="00E77F25" w:rsidRPr="00735EAC" w:rsidRDefault="00E77F25" w:rsidP="00735EAC">
            <w:pPr>
              <w:spacing w:before="120" w:after="60" w:line="288" w:lineRule="auto"/>
              <w:rPr>
                <w:sz w:val="20"/>
                <w:szCs w:val="20"/>
              </w:rPr>
            </w:pPr>
          </w:p>
        </w:tc>
        <w:tc>
          <w:tcPr>
            <w:tcW w:w="440" w:type="dxa"/>
          </w:tcPr>
          <w:p w14:paraId="2051F904" w14:textId="77777777" w:rsidR="00E77F25" w:rsidRPr="00735EAC" w:rsidRDefault="00E77F25" w:rsidP="00735EAC">
            <w:pPr>
              <w:spacing w:before="120" w:after="60" w:line="288" w:lineRule="auto"/>
              <w:rPr>
                <w:sz w:val="20"/>
                <w:szCs w:val="20"/>
              </w:rPr>
            </w:pPr>
          </w:p>
        </w:tc>
        <w:tc>
          <w:tcPr>
            <w:tcW w:w="660" w:type="dxa"/>
          </w:tcPr>
          <w:p w14:paraId="03CACFCB" w14:textId="77777777" w:rsidR="00E77F25" w:rsidRPr="00735EAC" w:rsidRDefault="00E77F25" w:rsidP="00735EAC">
            <w:pPr>
              <w:spacing w:before="120" w:after="60" w:line="288" w:lineRule="auto"/>
              <w:rPr>
                <w:sz w:val="20"/>
                <w:szCs w:val="20"/>
              </w:rPr>
            </w:pPr>
          </w:p>
        </w:tc>
        <w:tc>
          <w:tcPr>
            <w:tcW w:w="3190" w:type="dxa"/>
          </w:tcPr>
          <w:p w14:paraId="16926136" w14:textId="77777777" w:rsidR="00E77F25" w:rsidRPr="00735EAC" w:rsidRDefault="00E77F25" w:rsidP="00735EAC">
            <w:pPr>
              <w:spacing w:before="120" w:after="60" w:line="288" w:lineRule="auto"/>
              <w:rPr>
                <w:sz w:val="20"/>
                <w:szCs w:val="20"/>
              </w:rPr>
            </w:pPr>
          </w:p>
        </w:tc>
        <w:tc>
          <w:tcPr>
            <w:tcW w:w="770" w:type="dxa"/>
          </w:tcPr>
          <w:p w14:paraId="08A80C84" w14:textId="77777777" w:rsidR="00E77F25" w:rsidRPr="00735EAC" w:rsidRDefault="00E77F25" w:rsidP="00735EAC">
            <w:pPr>
              <w:spacing w:before="120" w:after="60" w:line="288" w:lineRule="auto"/>
              <w:rPr>
                <w:sz w:val="20"/>
                <w:szCs w:val="20"/>
              </w:rPr>
            </w:pPr>
            <w:r w:rsidRPr="00735EAC">
              <w:rPr>
                <w:sz w:val="20"/>
                <w:szCs w:val="20"/>
              </w:rPr>
              <w:t>2.4</w:t>
            </w:r>
          </w:p>
        </w:tc>
        <w:tc>
          <w:tcPr>
            <w:tcW w:w="550" w:type="dxa"/>
          </w:tcPr>
          <w:p w14:paraId="31F4EAC3" w14:textId="77777777" w:rsidR="00E77F25" w:rsidRPr="00735EAC" w:rsidRDefault="00E77F25" w:rsidP="00735EAC">
            <w:pPr>
              <w:spacing w:before="120" w:after="60" w:line="288" w:lineRule="auto"/>
              <w:rPr>
                <w:sz w:val="20"/>
                <w:szCs w:val="20"/>
              </w:rPr>
            </w:pPr>
            <w:r w:rsidRPr="00735EAC">
              <w:rPr>
                <w:sz w:val="20"/>
                <w:szCs w:val="20"/>
              </w:rPr>
              <w:t>1</w:t>
            </w:r>
          </w:p>
        </w:tc>
        <w:tc>
          <w:tcPr>
            <w:tcW w:w="880" w:type="dxa"/>
          </w:tcPr>
          <w:p w14:paraId="1BDF0745" w14:textId="77777777" w:rsidR="00E77F25" w:rsidRPr="00735EAC" w:rsidRDefault="00E77F25" w:rsidP="00735EAC">
            <w:pPr>
              <w:spacing w:before="120" w:after="60" w:line="288" w:lineRule="auto"/>
              <w:rPr>
                <w:sz w:val="20"/>
                <w:szCs w:val="20"/>
              </w:rPr>
            </w:pPr>
            <w:r w:rsidRPr="00735EAC">
              <w:rPr>
                <w:sz w:val="20"/>
                <w:szCs w:val="20"/>
              </w:rPr>
              <w:t>IS</w:t>
            </w:r>
          </w:p>
        </w:tc>
      </w:tr>
      <w:tr w:rsidR="00E77F25" w:rsidRPr="001752E6" w14:paraId="6D528EE9" w14:textId="77777777" w:rsidTr="00A40E38">
        <w:tc>
          <w:tcPr>
            <w:tcW w:w="1868" w:type="dxa"/>
            <w:vMerge/>
          </w:tcPr>
          <w:p w14:paraId="22D63510" w14:textId="77777777" w:rsidR="00E77F25" w:rsidRPr="00735EAC" w:rsidRDefault="00E77F25" w:rsidP="00735EAC">
            <w:pPr>
              <w:spacing w:before="120" w:after="60" w:line="288" w:lineRule="auto"/>
              <w:rPr>
                <w:b/>
                <w:sz w:val="20"/>
                <w:szCs w:val="20"/>
              </w:rPr>
            </w:pPr>
          </w:p>
        </w:tc>
        <w:tc>
          <w:tcPr>
            <w:tcW w:w="6050" w:type="dxa"/>
          </w:tcPr>
          <w:p w14:paraId="0EBE7EB5" w14:textId="77777777" w:rsidR="00E77F25" w:rsidRPr="00735EAC" w:rsidRDefault="00E77F25" w:rsidP="00735EAC">
            <w:pPr>
              <w:spacing w:before="120" w:after="60" w:line="288" w:lineRule="auto"/>
              <w:rPr>
                <w:sz w:val="20"/>
                <w:szCs w:val="20"/>
              </w:rPr>
            </w:pPr>
            <w:r w:rsidRPr="00735EAC">
              <w:rPr>
                <w:sz w:val="20"/>
                <w:szCs w:val="20"/>
              </w:rPr>
              <w:t>Ein R</w:t>
            </w:r>
            <w:r w:rsidR="00DC4A72">
              <w:rPr>
                <w:sz w:val="20"/>
                <w:szCs w:val="20"/>
              </w:rPr>
              <w:t xml:space="preserve">ohrleitungs- </w:t>
            </w:r>
            <w:r w:rsidRPr="00735EAC">
              <w:rPr>
                <w:sz w:val="20"/>
                <w:szCs w:val="20"/>
              </w:rPr>
              <w:t>+</w:t>
            </w:r>
            <w:r w:rsidR="00DC4A72">
              <w:rPr>
                <w:sz w:val="20"/>
                <w:szCs w:val="20"/>
              </w:rPr>
              <w:t xml:space="preserve"> </w:t>
            </w:r>
            <w:r w:rsidRPr="00735EAC">
              <w:rPr>
                <w:sz w:val="20"/>
                <w:szCs w:val="20"/>
              </w:rPr>
              <w:t>I</w:t>
            </w:r>
            <w:r w:rsidR="00DC4A72">
              <w:rPr>
                <w:sz w:val="20"/>
                <w:szCs w:val="20"/>
              </w:rPr>
              <w:t>nstrumenten (R+I)</w:t>
            </w:r>
            <w:r w:rsidRPr="00735EAC">
              <w:rPr>
                <w:sz w:val="20"/>
                <w:szCs w:val="20"/>
              </w:rPr>
              <w:t xml:space="preserve"> Flie</w:t>
            </w:r>
            <w:r w:rsidRPr="00735EAC">
              <w:rPr>
                <w:sz w:val="20"/>
                <w:szCs w:val="20"/>
              </w:rPr>
              <w:t>ß</w:t>
            </w:r>
            <w:r w:rsidRPr="00735EAC">
              <w:rPr>
                <w:sz w:val="20"/>
                <w:szCs w:val="20"/>
              </w:rPr>
              <w:t>schema nach DIN EN ISO 10628 ist vorha</w:t>
            </w:r>
            <w:r w:rsidRPr="00735EAC">
              <w:rPr>
                <w:sz w:val="20"/>
                <w:szCs w:val="20"/>
              </w:rPr>
              <w:t>n</w:t>
            </w:r>
            <w:r w:rsidRPr="00735EAC">
              <w:rPr>
                <w:sz w:val="20"/>
                <w:szCs w:val="20"/>
              </w:rPr>
              <w:t>den und aktuell.</w:t>
            </w:r>
          </w:p>
        </w:tc>
        <w:tc>
          <w:tcPr>
            <w:tcW w:w="440" w:type="dxa"/>
          </w:tcPr>
          <w:p w14:paraId="3D0F9BB4" w14:textId="77777777" w:rsidR="00E77F25" w:rsidRPr="00735EAC" w:rsidRDefault="00E77F25" w:rsidP="00735EAC">
            <w:pPr>
              <w:spacing w:before="120" w:after="60" w:line="288" w:lineRule="auto"/>
              <w:rPr>
                <w:sz w:val="20"/>
                <w:szCs w:val="20"/>
              </w:rPr>
            </w:pPr>
          </w:p>
        </w:tc>
        <w:tc>
          <w:tcPr>
            <w:tcW w:w="440" w:type="dxa"/>
          </w:tcPr>
          <w:p w14:paraId="1AD519D7" w14:textId="77777777" w:rsidR="00E77F25" w:rsidRPr="00735EAC" w:rsidRDefault="00E77F25" w:rsidP="00735EAC">
            <w:pPr>
              <w:spacing w:before="120" w:after="60" w:line="288" w:lineRule="auto"/>
              <w:rPr>
                <w:sz w:val="20"/>
                <w:szCs w:val="20"/>
              </w:rPr>
            </w:pPr>
          </w:p>
        </w:tc>
        <w:tc>
          <w:tcPr>
            <w:tcW w:w="660" w:type="dxa"/>
          </w:tcPr>
          <w:p w14:paraId="7C4D1196" w14:textId="77777777" w:rsidR="00E77F25" w:rsidRPr="00735EAC" w:rsidRDefault="00E77F25" w:rsidP="00735EAC">
            <w:pPr>
              <w:spacing w:before="120" w:after="60" w:line="288" w:lineRule="auto"/>
              <w:rPr>
                <w:sz w:val="20"/>
                <w:szCs w:val="20"/>
              </w:rPr>
            </w:pPr>
          </w:p>
        </w:tc>
        <w:tc>
          <w:tcPr>
            <w:tcW w:w="3190" w:type="dxa"/>
          </w:tcPr>
          <w:p w14:paraId="33A8A872" w14:textId="77777777" w:rsidR="00E77F25" w:rsidRPr="00735EAC" w:rsidRDefault="00E77F25" w:rsidP="00735EAC">
            <w:pPr>
              <w:spacing w:before="120" w:after="60" w:line="288" w:lineRule="auto"/>
              <w:rPr>
                <w:sz w:val="20"/>
                <w:szCs w:val="20"/>
              </w:rPr>
            </w:pPr>
          </w:p>
        </w:tc>
        <w:tc>
          <w:tcPr>
            <w:tcW w:w="770" w:type="dxa"/>
          </w:tcPr>
          <w:p w14:paraId="6852E81E" w14:textId="77777777" w:rsidR="00E77F25" w:rsidRPr="00735EAC" w:rsidRDefault="00E77F25" w:rsidP="00735EAC">
            <w:pPr>
              <w:spacing w:before="120" w:after="60" w:line="288" w:lineRule="auto"/>
              <w:rPr>
                <w:sz w:val="20"/>
                <w:szCs w:val="20"/>
              </w:rPr>
            </w:pPr>
            <w:r w:rsidRPr="00735EAC">
              <w:rPr>
                <w:sz w:val="20"/>
                <w:szCs w:val="20"/>
              </w:rPr>
              <w:t>2.5</w:t>
            </w:r>
          </w:p>
        </w:tc>
        <w:tc>
          <w:tcPr>
            <w:tcW w:w="550" w:type="dxa"/>
          </w:tcPr>
          <w:p w14:paraId="4F9FA469" w14:textId="77777777" w:rsidR="00E77F25" w:rsidRPr="00735EAC" w:rsidRDefault="00E77F25" w:rsidP="00735EAC">
            <w:pPr>
              <w:spacing w:before="120" w:after="60" w:line="288" w:lineRule="auto"/>
              <w:rPr>
                <w:sz w:val="20"/>
                <w:szCs w:val="20"/>
              </w:rPr>
            </w:pPr>
            <w:r w:rsidRPr="00735EAC">
              <w:rPr>
                <w:sz w:val="20"/>
                <w:szCs w:val="20"/>
              </w:rPr>
              <w:t>2</w:t>
            </w:r>
          </w:p>
        </w:tc>
        <w:tc>
          <w:tcPr>
            <w:tcW w:w="880" w:type="dxa"/>
          </w:tcPr>
          <w:p w14:paraId="3A731DFF" w14:textId="77777777" w:rsidR="00E77F25" w:rsidRPr="00735EAC" w:rsidRDefault="00E77F25" w:rsidP="00735EAC">
            <w:pPr>
              <w:spacing w:before="120" w:after="60" w:line="288" w:lineRule="auto"/>
              <w:rPr>
                <w:sz w:val="20"/>
                <w:szCs w:val="20"/>
              </w:rPr>
            </w:pPr>
            <w:r w:rsidRPr="00735EAC">
              <w:rPr>
                <w:sz w:val="20"/>
                <w:szCs w:val="20"/>
              </w:rPr>
              <w:t>SV</w:t>
            </w:r>
            <w:r w:rsidR="00F67FA4">
              <w:rPr>
                <w:sz w:val="20"/>
                <w:szCs w:val="20"/>
              </w:rPr>
              <w:t xml:space="preserve"> </w:t>
            </w:r>
            <w:r w:rsidRPr="00735EAC">
              <w:rPr>
                <w:sz w:val="20"/>
                <w:szCs w:val="20"/>
              </w:rPr>
              <w:t>IS</w:t>
            </w:r>
          </w:p>
        </w:tc>
      </w:tr>
      <w:tr w:rsidR="00E77F25" w:rsidRPr="001752E6" w14:paraId="72B7EBCE" w14:textId="77777777" w:rsidTr="00A40E38">
        <w:tc>
          <w:tcPr>
            <w:tcW w:w="1868" w:type="dxa"/>
            <w:vMerge/>
          </w:tcPr>
          <w:p w14:paraId="1341613B" w14:textId="77777777" w:rsidR="00E77F25" w:rsidRPr="00735EAC" w:rsidRDefault="00E77F25" w:rsidP="00735EAC">
            <w:pPr>
              <w:spacing w:before="120" w:after="60" w:line="288" w:lineRule="auto"/>
              <w:rPr>
                <w:b/>
                <w:sz w:val="20"/>
                <w:szCs w:val="20"/>
              </w:rPr>
            </w:pPr>
          </w:p>
        </w:tc>
        <w:tc>
          <w:tcPr>
            <w:tcW w:w="6050" w:type="dxa"/>
          </w:tcPr>
          <w:p w14:paraId="4E3BCD27" w14:textId="77777777" w:rsidR="00E77F25" w:rsidRPr="00735EAC" w:rsidRDefault="0051330E" w:rsidP="00687443">
            <w:pPr>
              <w:spacing w:before="120" w:after="60" w:line="288" w:lineRule="auto"/>
              <w:rPr>
                <w:sz w:val="20"/>
                <w:szCs w:val="20"/>
              </w:rPr>
            </w:pPr>
            <w:r>
              <w:rPr>
                <w:sz w:val="20"/>
                <w:szCs w:val="20"/>
              </w:rPr>
              <w:t>P</w:t>
            </w:r>
            <w:r w:rsidRPr="00735EAC">
              <w:rPr>
                <w:sz w:val="20"/>
                <w:szCs w:val="20"/>
              </w:rPr>
              <w:t xml:space="preserve">rüfungen und Kontrollen die der Betreiber durchführt </w:t>
            </w:r>
            <w:r>
              <w:rPr>
                <w:sz w:val="20"/>
                <w:szCs w:val="20"/>
              </w:rPr>
              <w:t xml:space="preserve">werden </w:t>
            </w:r>
            <w:r w:rsidRPr="00735EAC">
              <w:rPr>
                <w:sz w:val="20"/>
                <w:szCs w:val="20"/>
              </w:rPr>
              <w:t>dokumentiert</w:t>
            </w:r>
            <w:r>
              <w:rPr>
                <w:sz w:val="20"/>
                <w:szCs w:val="20"/>
              </w:rPr>
              <w:t xml:space="preserve"> (z.B. im </w:t>
            </w:r>
            <w:r w:rsidR="00E77F25" w:rsidRPr="00735EAC">
              <w:rPr>
                <w:sz w:val="20"/>
                <w:szCs w:val="20"/>
              </w:rPr>
              <w:t>Betriebstagebuch</w:t>
            </w:r>
            <w:r>
              <w:rPr>
                <w:sz w:val="20"/>
                <w:szCs w:val="20"/>
              </w:rPr>
              <w:t>)</w:t>
            </w:r>
            <w:r w:rsidR="007048BF">
              <w:rPr>
                <w:sz w:val="20"/>
                <w:szCs w:val="20"/>
              </w:rPr>
              <w:t>.</w:t>
            </w:r>
            <w:r>
              <w:rPr>
                <w:sz w:val="20"/>
                <w:szCs w:val="20"/>
              </w:rPr>
              <w:t xml:space="preserve"> </w:t>
            </w:r>
            <w:r w:rsidR="00E77F25" w:rsidRPr="00735EAC">
              <w:rPr>
                <w:sz w:val="20"/>
                <w:szCs w:val="20"/>
              </w:rPr>
              <w:t>Si</w:t>
            </w:r>
            <w:r w:rsidR="00E77F25" w:rsidRPr="00735EAC">
              <w:rPr>
                <w:sz w:val="20"/>
                <w:szCs w:val="20"/>
              </w:rPr>
              <w:t>e</w:t>
            </w:r>
            <w:r w:rsidR="00E77F25" w:rsidRPr="00735EAC">
              <w:rPr>
                <w:sz w:val="20"/>
                <w:szCs w:val="20"/>
              </w:rPr>
              <w:t xml:space="preserve">he Muster Anhang </w:t>
            </w:r>
            <w:r w:rsidR="00687443">
              <w:rPr>
                <w:sz w:val="20"/>
                <w:szCs w:val="20"/>
              </w:rPr>
              <w:t>4</w:t>
            </w:r>
            <w:r w:rsidR="00E77F25" w:rsidRPr="00735EAC">
              <w:rPr>
                <w:sz w:val="20"/>
                <w:szCs w:val="20"/>
              </w:rPr>
              <w:t xml:space="preserve"> der TI4.</w:t>
            </w:r>
            <w:r w:rsidR="00337FEB">
              <w:rPr>
                <w:sz w:val="20"/>
                <w:szCs w:val="20"/>
              </w:rPr>
              <w:t xml:space="preserve"> (§</w:t>
            </w:r>
            <w:r w:rsidR="007048BF">
              <w:rPr>
                <w:sz w:val="20"/>
                <w:szCs w:val="20"/>
              </w:rPr>
              <w:t xml:space="preserve"> </w:t>
            </w:r>
            <w:r w:rsidR="00337FEB">
              <w:rPr>
                <w:sz w:val="20"/>
                <w:szCs w:val="20"/>
              </w:rPr>
              <w:t xml:space="preserve">3 Abs. </w:t>
            </w:r>
            <w:r w:rsidR="00DF5D01">
              <w:rPr>
                <w:sz w:val="20"/>
                <w:szCs w:val="20"/>
              </w:rPr>
              <w:t>6</w:t>
            </w:r>
            <w:r w:rsidR="00337FEB">
              <w:rPr>
                <w:sz w:val="20"/>
                <w:szCs w:val="20"/>
              </w:rPr>
              <w:t xml:space="preserve"> BetrSichV)</w:t>
            </w:r>
            <w:r w:rsidR="00751E8A">
              <w:rPr>
                <w:sz w:val="20"/>
                <w:szCs w:val="20"/>
              </w:rPr>
              <w:t xml:space="preserve"> </w:t>
            </w:r>
          </w:p>
        </w:tc>
        <w:tc>
          <w:tcPr>
            <w:tcW w:w="440" w:type="dxa"/>
          </w:tcPr>
          <w:p w14:paraId="673A3E43" w14:textId="77777777" w:rsidR="00E77F25" w:rsidRPr="00735EAC" w:rsidRDefault="00E77F25" w:rsidP="00735EAC">
            <w:pPr>
              <w:spacing w:before="120" w:after="60" w:line="288" w:lineRule="auto"/>
              <w:rPr>
                <w:sz w:val="20"/>
                <w:szCs w:val="20"/>
              </w:rPr>
            </w:pPr>
          </w:p>
        </w:tc>
        <w:tc>
          <w:tcPr>
            <w:tcW w:w="440" w:type="dxa"/>
          </w:tcPr>
          <w:p w14:paraId="40737C29" w14:textId="77777777" w:rsidR="00E77F25" w:rsidRPr="00735EAC" w:rsidRDefault="00E77F25" w:rsidP="00735EAC">
            <w:pPr>
              <w:spacing w:before="120" w:after="60" w:line="288" w:lineRule="auto"/>
              <w:rPr>
                <w:sz w:val="20"/>
                <w:szCs w:val="20"/>
              </w:rPr>
            </w:pPr>
          </w:p>
        </w:tc>
        <w:tc>
          <w:tcPr>
            <w:tcW w:w="660" w:type="dxa"/>
          </w:tcPr>
          <w:p w14:paraId="296F1959" w14:textId="77777777" w:rsidR="00E77F25" w:rsidRPr="00735EAC" w:rsidRDefault="00E77F25" w:rsidP="00735EAC">
            <w:pPr>
              <w:spacing w:before="120" w:after="60" w:line="288" w:lineRule="auto"/>
              <w:rPr>
                <w:sz w:val="20"/>
                <w:szCs w:val="20"/>
              </w:rPr>
            </w:pPr>
          </w:p>
        </w:tc>
        <w:tc>
          <w:tcPr>
            <w:tcW w:w="3190" w:type="dxa"/>
          </w:tcPr>
          <w:p w14:paraId="262C26C1" w14:textId="77777777" w:rsidR="00E77F25" w:rsidRPr="00735EAC" w:rsidRDefault="00E77F25" w:rsidP="00735EAC">
            <w:pPr>
              <w:spacing w:before="120" w:after="60" w:line="288" w:lineRule="auto"/>
              <w:rPr>
                <w:sz w:val="20"/>
                <w:szCs w:val="20"/>
              </w:rPr>
            </w:pPr>
          </w:p>
        </w:tc>
        <w:tc>
          <w:tcPr>
            <w:tcW w:w="770" w:type="dxa"/>
          </w:tcPr>
          <w:p w14:paraId="06D76F2B" w14:textId="77777777" w:rsidR="00E77F25" w:rsidRPr="00735EAC" w:rsidRDefault="00E77F25" w:rsidP="00735EAC">
            <w:pPr>
              <w:spacing w:before="120" w:after="60" w:line="288" w:lineRule="auto"/>
              <w:rPr>
                <w:sz w:val="20"/>
                <w:szCs w:val="20"/>
              </w:rPr>
            </w:pPr>
            <w:r w:rsidRPr="00735EAC">
              <w:rPr>
                <w:sz w:val="20"/>
                <w:szCs w:val="20"/>
              </w:rPr>
              <w:t>2.</w:t>
            </w:r>
            <w:r w:rsidR="001230AC">
              <w:rPr>
                <w:sz w:val="20"/>
                <w:szCs w:val="20"/>
              </w:rPr>
              <w:t>6</w:t>
            </w:r>
          </w:p>
        </w:tc>
        <w:tc>
          <w:tcPr>
            <w:tcW w:w="550" w:type="dxa"/>
          </w:tcPr>
          <w:p w14:paraId="11D068D1" w14:textId="77777777" w:rsidR="00E77F25" w:rsidRPr="00735EAC" w:rsidRDefault="00E77F25" w:rsidP="00735EAC">
            <w:pPr>
              <w:spacing w:before="120" w:after="60" w:line="288" w:lineRule="auto"/>
              <w:rPr>
                <w:sz w:val="20"/>
                <w:szCs w:val="20"/>
              </w:rPr>
            </w:pPr>
            <w:r w:rsidRPr="00735EAC">
              <w:rPr>
                <w:sz w:val="20"/>
                <w:szCs w:val="20"/>
              </w:rPr>
              <w:t>1-2</w:t>
            </w:r>
          </w:p>
        </w:tc>
        <w:tc>
          <w:tcPr>
            <w:tcW w:w="880" w:type="dxa"/>
          </w:tcPr>
          <w:p w14:paraId="0351C324" w14:textId="77777777" w:rsidR="00E77F25" w:rsidRPr="00735EAC" w:rsidRDefault="00E77F25" w:rsidP="00046BA6">
            <w:pPr>
              <w:spacing w:before="120" w:after="60" w:line="288" w:lineRule="auto"/>
              <w:rPr>
                <w:sz w:val="20"/>
                <w:szCs w:val="20"/>
              </w:rPr>
            </w:pPr>
            <w:r w:rsidRPr="00735EAC">
              <w:rPr>
                <w:sz w:val="20"/>
                <w:szCs w:val="20"/>
              </w:rPr>
              <w:t xml:space="preserve">AS </w:t>
            </w:r>
          </w:p>
        </w:tc>
      </w:tr>
      <w:tr w:rsidR="00E77F25" w:rsidRPr="001752E6" w14:paraId="68884D5F" w14:textId="77777777" w:rsidTr="00A40E38">
        <w:tc>
          <w:tcPr>
            <w:tcW w:w="1868" w:type="dxa"/>
            <w:vMerge w:val="restart"/>
          </w:tcPr>
          <w:p w14:paraId="14DE32BB" w14:textId="77777777" w:rsidR="00E77F25" w:rsidRPr="00735EAC" w:rsidRDefault="00E77F25" w:rsidP="00735EAC">
            <w:pPr>
              <w:spacing w:before="120" w:after="60" w:line="288" w:lineRule="auto"/>
              <w:rPr>
                <w:b/>
                <w:sz w:val="20"/>
                <w:szCs w:val="20"/>
              </w:rPr>
            </w:pPr>
            <w:r w:rsidRPr="00735EAC">
              <w:rPr>
                <w:b/>
                <w:sz w:val="20"/>
                <w:szCs w:val="20"/>
              </w:rPr>
              <w:t>3. Herstellerbe-scheinigungen</w:t>
            </w:r>
          </w:p>
        </w:tc>
        <w:tc>
          <w:tcPr>
            <w:tcW w:w="6050" w:type="dxa"/>
          </w:tcPr>
          <w:p w14:paraId="2B4CE1EA" w14:textId="77777777" w:rsidR="00E77F25" w:rsidRPr="00735EAC" w:rsidRDefault="00337FEB" w:rsidP="00341894">
            <w:pPr>
              <w:spacing w:before="120" w:after="60" w:line="288" w:lineRule="auto"/>
              <w:rPr>
                <w:sz w:val="20"/>
                <w:szCs w:val="20"/>
              </w:rPr>
            </w:pPr>
            <w:r>
              <w:rPr>
                <w:sz w:val="20"/>
                <w:szCs w:val="20"/>
              </w:rPr>
              <w:t>Liegen EG-</w:t>
            </w:r>
            <w:r w:rsidR="00F67FA4" w:rsidRPr="00735EAC">
              <w:rPr>
                <w:sz w:val="20"/>
                <w:szCs w:val="20"/>
              </w:rPr>
              <w:t>Konformitätserklärungen</w:t>
            </w:r>
            <w:r w:rsidR="007048BF">
              <w:rPr>
                <w:sz w:val="20"/>
                <w:szCs w:val="20"/>
              </w:rPr>
              <w:t xml:space="preserve"> </w:t>
            </w:r>
            <w:r w:rsidR="00F67FA4">
              <w:rPr>
                <w:sz w:val="20"/>
                <w:szCs w:val="20"/>
              </w:rPr>
              <w:t>/</w:t>
            </w:r>
            <w:r w:rsidR="007048BF">
              <w:rPr>
                <w:sz w:val="20"/>
                <w:szCs w:val="20"/>
              </w:rPr>
              <w:t xml:space="preserve"> </w:t>
            </w:r>
            <w:r w:rsidR="000B07A9">
              <w:rPr>
                <w:sz w:val="20"/>
                <w:szCs w:val="20"/>
              </w:rPr>
              <w:t>Einbauerklärungen</w:t>
            </w:r>
            <w:r w:rsidR="00F67FA4" w:rsidRPr="00735EAC">
              <w:rPr>
                <w:sz w:val="20"/>
                <w:szCs w:val="20"/>
              </w:rPr>
              <w:t xml:space="preserve"> für Zuli</w:t>
            </w:r>
            <w:r w:rsidR="00F67FA4" w:rsidRPr="00735EAC">
              <w:rPr>
                <w:sz w:val="20"/>
                <w:szCs w:val="20"/>
              </w:rPr>
              <w:t>e</w:t>
            </w:r>
            <w:r w:rsidR="00F67FA4" w:rsidRPr="00735EAC">
              <w:rPr>
                <w:sz w:val="20"/>
                <w:szCs w:val="20"/>
              </w:rPr>
              <w:t>fe</w:t>
            </w:r>
            <w:r w:rsidR="00F67FA4" w:rsidRPr="00735EAC">
              <w:rPr>
                <w:sz w:val="20"/>
                <w:szCs w:val="20"/>
              </w:rPr>
              <w:t>r</w:t>
            </w:r>
            <w:r w:rsidR="00F67FA4" w:rsidRPr="00735EAC">
              <w:rPr>
                <w:sz w:val="20"/>
                <w:szCs w:val="20"/>
              </w:rPr>
              <w:t xml:space="preserve">teile (z.B. Feststoffdosierer, Rührwerke, </w:t>
            </w:r>
            <w:r w:rsidR="00137BB3">
              <w:rPr>
                <w:sz w:val="20"/>
                <w:szCs w:val="20"/>
              </w:rPr>
              <w:t>Mot</w:t>
            </w:r>
            <w:r w:rsidR="008F02D5">
              <w:rPr>
                <w:sz w:val="20"/>
                <w:szCs w:val="20"/>
              </w:rPr>
              <w:t>o</w:t>
            </w:r>
            <w:r w:rsidR="00137BB3">
              <w:rPr>
                <w:sz w:val="20"/>
                <w:szCs w:val="20"/>
              </w:rPr>
              <w:t xml:space="preserve">rschutzschalter, Frequenzumformer, </w:t>
            </w:r>
            <w:r w:rsidR="00F67FA4" w:rsidRPr="00735EAC">
              <w:rPr>
                <w:sz w:val="20"/>
                <w:szCs w:val="20"/>
              </w:rPr>
              <w:t>Gasaufbere</w:t>
            </w:r>
            <w:r w:rsidR="00F67FA4" w:rsidRPr="00735EAC">
              <w:rPr>
                <w:sz w:val="20"/>
                <w:szCs w:val="20"/>
              </w:rPr>
              <w:t>i</w:t>
            </w:r>
            <w:r w:rsidR="00F67FA4" w:rsidRPr="00735EAC">
              <w:rPr>
                <w:sz w:val="20"/>
                <w:szCs w:val="20"/>
              </w:rPr>
              <w:t>tung</w:t>
            </w:r>
            <w:r w:rsidR="00B734C0">
              <w:rPr>
                <w:sz w:val="20"/>
                <w:szCs w:val="20"/>
              </w:rPr>
              <w:t>,</w:t>
            </w:r>
            <w:r w:rsidR="00F67FA4" w:rsidRPr="00735EAC">
              <w:rPr>
                <w:sz w:val="20"/>
                <w:szCs w:val="20"/>
              </w:rPr>
              <w:t xml:space="preserve"> </w:t>
            </w:r>
            <w:r w:rsidR="00F67FA4">
              <w:rPr>
                <w:sz w:val="20"/>
                <w:szCs w:val="20"/>
              </w:rPr>
              <w:t xml:space="preserve">Module des </w:t>
            </w:r>
            <w:r w:rsidR="00F67FA4" w:rsidRPr="00735EAC">
              <w:rPr>
                <w:sz w:val="20"/>
                <w:szCs w:val="20"/>
              </w:rPr>
              <w:t>BHKW</w:t>
            </w:r>
            <w:r>
              <w:rPr>
                <w:sz w:val="20"/>
                <w:szCs w:val="20"/>
              </w:rPr>
              <w:t>, etc.</w:t>
            </w:r>
            <w:r w:rsidR="00F67FA4" w:rsidRPr="00735EAC">
              <w:rPr>
                <w:sz w:val="20"/>
                <w:szCs w:val="20"/>
              </w:rPr>
              <w:t>) der Anlage vor</w:t>
            </w:r>
            <w:r w:rsidR="007048BF">
              <w:rPr>
                <w:sz w:val="20"/>
                <w:szCs w:val="20"/>
              </w:rPr>
              <w:t xml:space="preserve"> </w:t>
            </w:r>
            <w:r w:rsidR="00CB4D0C">
              <w:rPr>
                <w:sz w:val="20"/>
                <w:szCs w:val="20"/>
              </w:rPr>
              <w:t>(§§</w:t>
            </w:r>
            <w:r w:rsidR="0066786D">
              <w:rPr>
                <w:sz w:val="20"/>
                <w:szCs w:val="20"/>
              </w:rPr>
              <w:t xml:space="preserve"> 5</w:t>
            </w:r>
            <w:r w:rsidR="00137BB3">
              <w:rPr>
                <w:sz w:val="20"/>
                <w:szCs w:val="20"/>
              </w:rPr>
              <w:t>,</w:t>
            </w:r>
            <w:r w:rsidR="00EC4096">
              <w:rPr>
                <w:sz w:val="20"/>
                <w:szCs w:val="20"/>
              </w:rPr>
              <w:t xml:space="preserve"> 14</w:t>
            </w:r>
            <w:r w:rsidR="00CB4D0C">
              <w:rPr>
                <w:sz w:val="20"/>
                <w:szCs w:val="20"/>
              </w:rPr>
              <w:t>+</w:t>
            </w:r>
            <w:r w:rsidR="00EC4096">
              <w:rPr>
                <w:sz w:val="20"/>
                <w:szCs w:val="20"/>
              </w:rPr>
              <w:t xml:space="preserve"> 15</w:t>
            </w:r>
            <w:r w:rsidR="00CB4D0C">
              <w:rPr>
                <w:sz w:val="20"/>
                <w:szCs w:val="20"/>
              </w:rPr>
              <w:t xml:space="preserve"> BetrSichV)</w:t>
            </w:r>
            <w:r w:rsidR="008F02D5">
              <w:rPr>
                <w:sz w:val="20"/>
                <w:szCs w:val="20"/>
              </w:rPr>
              <w:t>?</w:t>
            </w:r>
            <w:r w:rsidR="00751E8A">
              <w:rPr>
                <w:sz w:val="20"/>
                <w:szCs w:val="20"/>
              </w:rPr>
              <w:t xml:space="preserve"> </w:t>
            </w:r>
          </w:p>
        </w:tc>
        <w:tc>
          <w:tcPr>
            <w:tcW w:w="440" w:type="dxa"/>
          </w:tcPr>
          <w:p w14:paraId="3F838767" w14:textId="77777777" w:rsidR="00E77F25" w:rsidRPr="00735EAC" w:rsidRDefault="00E77F25" w:rsidP="00735EAC">
            <w:pPr>
              <w:spacing w:before="120" w:after="60" w:line="288" w:lineRule="auto"/>
              <w:rPr>
                <w:sz w:val="20"/>
                <w:szCs w:val="20"/>
              </w:rPr>
            </w:pPr>
          </w:p>
        </w:tc>
        <w:tc>
          <w:tcPr>
            <w:tcW w:w="440" w:type="dxa"/>
          </w:tcPr>
          <w:p w14:paraId="33EE5981" w14:textId="77777777" w:rsidR="00E77F25" w:rsidRPr="00735EAC" w:rsidRDefault="00E77F25" w:rsidP="00735EAC">
            <w:pPr>
              <w:spacing w:before="120" w:after="60" w:line="288" w:lineRule="auto"/>
              <w:rPr>
                <w:sz w:val="20"/>
                <w:szCs w:val="20"/>
              </w:rPr>
            </w:pPr>
          </w:p>
        </w:tc>
        <w:tc>
          <w:tcPr>
            <w:tcW w:w="660" w:type="dxa"/>
          </w:tcPr>
          <w:p w14:paraId="59EC7098" w14:textId="77777777" w:rsidR="00E77F25" w:rsidRPr="00735EAC" w:rsidRDefault="00E77F25" w:rsidP="00735EAC">
            <w:pPr>
              <w:spacing w:before="120" w:after="60" w:line="288" w:lineRule="auto"/>
              <w:rPr>
                <w:sz w:val="20"/>
                <w:szCs w:val="20"/>
              </w:rPr>
            </w:pPr>
          </w:p>
        </w:tc>
        <w:tc>
          <w:tcPr>
            <w:tcW w:w="3190" w:type="dxa"/>
          </w:tcPr>
          <w:p w14:paraId="5EA8630A" w14:textId="77777777" w:rsidR="00E77F25" w:rsidRPr="00735EAC" w:rsidRDefault="00E77F25" w:rsidP="00735EAC">
            <w:pPr>
              <w:spacing w:before="120" w:after="60" w:line="288" w:lineRule="auto"/>
              <w:rPr>
                <w:sz w:val="20"/>
                <w:szCs w:val="20"/>
              </w:rPr>
            </w:pPr>
          </w:p>
        </w:tc>
        <w:tc>
          <w:tcPr>
            <w:tcW w:w="770" w:type="dxa"/>
          </w:tcPr>
          <w:p w14:paraId="7CEC5F14" w14:textId="77777777" w:rsidR="00E77F25" w:rsidRPr="00735EAC" w:rsidRDefault="00F67FA4" w:rsidP="00735EAC">
            <w:pPr>
              <w:spacing w:before="120" w:after="60" w:line="288" w:lineRule="auto"/>
              <w:rPr>
                <w:sz w:val="20"/>
                <w:szCs w:val="20"/>
              </w:rPr>
            </w:pPr>
            <w:r>
              <w:rPr>
                <w:sz w:val="20"/>
                <w:szCs w:val="20"/>
              </w:rPr>
              <w:t>3.1</w:t>
            </w:r>
          </w:p>
        </w:tc>
        <w:tc>
          <w:tcPr>
            <w:tcW w:w="550" w:type="dxa"/>
          </w:tcPr>
          <w:p w14:paraId="13088A6A" w14:textId="77777777" w:rsidR="00E77F25" w:rsidRPr="00735EAC" w:rsidRDefault="00F67FA4" w:rsidP="00735EAC">
            <w:pPr>
              <w:spacing w:before="120" w:after="60" w:line="288" w:lineRule="auto"/>
              <w:rPr>
                <w:sz w:val="20"/>
                <w:szCs w:val="20"/>
              </w:rPr>
            </w:pPr>
            <w:r>
              <w:rPr>
                <w:sz w:val="20"/>
                <w:szCs w:val="20"/>
              </w:rPr>
              <w:t>1-3</w:t>
            </w:r>
          </w:p>
        </w:tc>
        <w:tc>
          <w:tcPr>
            <w:tcW w:w="880" w:type="dxa"/>
          </w:tcPr>
          <w:p w14:paraId="49B2B9A2" w14:textId="77777777" w:rsidR="00E77F25" w:rsidRPr="00735EAC" w:rsidRDefault="00F67FA4" w:rsidP="00046BA6">
            <w:pPr>
              <w:spacing w:before="120" w:after="60" w:line="288" w:lineRule="auto"/>
              <w:rPr>
                <w:sz w:val="20"/>
                <w:szCs w:val="20"/>
              </w:rPr>
            </w:pPr>
            <w:r>
              <w:rPr>
                <w:sz w:val="20"/>
                <w:szCs w:val="20"/>
              </w:rPr>
              <w:t xml:space="preserve">AS </w:t>
            </w:r>
          </w:p>
        </w:tc>
      </w:tr>
      <w:tr w:rsidR="00657F94" w:rsidRPr="001752E6" w14:paraId="0EB9DBC1" w14:textId="77777777" w:rsidTr="00A40E38">
        <w:tc>
          <w:tcPr>
            <w:tcW w:w="1868" w:type="dxa"/>
            <w:vMerge/>
          </w:tcPr>
          <w:p w14:paraId="500D2754" w14:textId="77777777" w:rsidR="00657F94" w:rsidRPr="00735EAC" w:rsidRDefault="00657F94" w:rsidP="00735EAC">
            <w:pPr>
              <w:spacing w:before="120" w:after="60" w:line="288" w:lineRule="auto"/>
              <w:rPr>
                <w:b/>
                <w:sz w:val="20"/>
                <w:szCs w:val="20"/>
              </w:rPr>
            </w:pPr>
          </w:p>
        </w:tc>
        <w:tc>
          <w:tcPr>
            <w:tcW w:w="6050" w:type="dxa"/>
          </w:tcPr>
          <w:p w14:paraId="23AA97FC" w14:textId="77777777" w:rsidR="00657F94" w:rsidRPr="00735EAC" w:rsidRDefault="00657F94" w:rsidP="00735EAC">
            <w:pPr>
              <w:spacing w:before="120" w:after="60" w:line="288" w:lineRule="auto"/>
              <w:rPr>
                <w:sz w:val="20"/>
                <w:szCs w:val="20"/>
              </w:rPr>
            </w:pPr>
            <w:r w:rsidRPr="00735EAC">
              <w:rPr>
                <w:sz w:val="20"/>
                <w:szCs w:val="20"/>
              </w:rPr>
              <w:t>Für die Biogasspeichermembran liegt ein Prü</w:t>
            </w:r>
            <w:r w:rsidRPr="00735EAC">
              <w:rPr>
                <w:sz w:val="20"/>
                <w:szCs w:val="20"/>
              </w:rPr>
              <w:t>f</w:t>
            </w:r>
            <w:r w:rsidRPr="00735EAC">
              <w:rPr>
                <w:sz w:val="20"/>
                <w:szCs w:val="20"/>
              </w:rPr>
              <w:t>zeugnis auf der Grundlage der DIN 10204 vor.</w:t>
            </w:r>
          </w:p>
        </w:tc>
        <w:tc>
          <w:tcPr>
            <w:tcW w:w="440" w:type="dxa"/>
          </w:tcPr>
          <w:p w14:paraId="6295698C" w14:textId="77777777" w:rsidR="00657F94" w:rsidRPr="00735EAC" w:rsidRDefault="00657F94" w:rsidP="00735EAC">
            <w:pPr>
              <w:spacing w:before="120" w:after="60" w:line="288" w:lineRule="auto"/>
              <w:rPr>
                <w:sz w:val="20"/>
                <w:szCs w:val="20"/>
              </w:rPr>
            </w:pPr>
          </w:p>
        </w:tc>
        <w:tc>
          <w:tcPr>
            <w:tcW w:w="440" w:type="dxa"/>
          </w:tcPr>
          <w:p w14:paraId="18FF193F" w14:textId="77777777" w:rsidR="00657F94" w:rsidRPr="00735EAC" w:rsidRDefault="00657F94" w:rsidP="00735EAC">
            <w:pPr>
              <w:spacing w:before="120" w:after="60" w:line="288" w:lineRule="auto"/>
              <w:rPr>
                <w:sz w:val="20"/>
                <w:szCs w:val="20"/>
              </w:rPr>
            </w:pPr>
          </w:p>
        </w:tc>
        <w:tc>
          <w:tcPr>
            <w:tcW w:w="660" w:type="dxa"/>
          </w:tcPr>
          <w:p w14:paraId="0D784342" w14:textId="77777777" w:rsidR="00657F94" w:rsidRPr="00735EAC" w:rsidRDefault="00657F94" w:rsidP="00735EAC">
            <w:pPr>
              <w:spacing w:before="120" w:after="60" w:line="288" w:lineRule="auto"/>
              <w:rPr>
                <w:sz w:val="20"/>
                <w:szCs w:val="20"/>
              </w:rPr>
            </w:pPr>
          </w:p>
        </w:tc>
        <w:tc>
          <w:tcPr>
            <w:tcW w:w="3190" w:type="dxa"/>
          </w:tcPr>
          <w:p w14:paraId="59B8E562" w14:textId="77777777" w:rsidR="00657F94" w:rsidDel="00F67FA4" w:rsidRDefault="00657F94" w:rsidP="00735EAC">
            <w:pPr>
              <w:spacing w:before="120" w:after="60" w:line="288" w:lineRule="auto"/>
              <w:rPr>
                <w:sz w:val="20"/>
                <w:szCs w:val="20"/>
              </w:rPr>
            </w:pPr>
          </w:p>
        </w:tc>
        <w:tc>
          <w:tcPr>
            <w:tcW w:w="770" w:type="dxa"/>
          </w:tcPr>
          <w:p w14:paraId="2544D976" w14:textId="77777777" w:rsidR="00657F94" w:rsidRDefault="00657F94" w:rsidP="00735EAC">
            <w:pPr>
              <w:spacing w:before="120" w:after="60" w:line="288" w:lineRule="auto"/>
              <w:rPr>
                <w:sz w:val="20"/>
                <w:szCs w:val="20"/>
              </w:rPr>
            </w:pPr>
            <w:r>
              <w:rPr>
                <w:sz w:val="20"/>
                <w:szCs w:val="20"/>
              </w:rPr>
              <w:t>3.</w:t>
            </w:r>
            <w:r w:rsidR="001230AC">
              <w:rPr>
                <w:sz w:val="20"/>
                <w:szCs w:val="20"/>
              </w:rPr>
              <w:t>2</w:t>
            </w:r>
          </w:p>
        </w:tc>
        <w:tc>
          <w:tcPr>
            <w:tcW w:w="550" w:type="dxa"/>
          </w:tcPr>
          <w:p w14:paraId="5D575D2E" w14:textId="77777777" w:rsidR="00657F94" w:rsidRDefault="00657F94" w:rsidP="00735EAC">
            <w:pPr>
              <w:spacing w:before="120" w:after="60" w:line="288" w:lineRule="auto"/>
              <w:rPr>
                <w:sz w:val="20"/>
                <w:szCs w:val="20"/>
              </w:rPr>
            </w:pPr>
            <w:r>
              <w:rPr>
                <w:sz w:val="20"/>
                <w:szCs w:val="20"/>
              </w:rPr>
              <w:t>1</w:t>
            </w:r>
          </w:p>
        </w:tc>
        <w:tc>
          <w:tcPr>
            <w:tcW w:w="880" w:type="dxa"/>
          </w:tcPr>
          <w:p w14:paraId="7B9E9B54" w14:textId="77777777" w:rsidR="00657F94" w:rsidRPr="00735EAC" w:rsidDel="00F67FA4" w:rsidRDefault="00657F94" w:rsidP="00735EAC">
            <w:pPr>
              <w:spacing w:before="120" w:after="60" w:line="288" w:lineRule="auto"/>
              <w:rPr>
                <w:sz w:val="20"/>
                <w:szCs w:val="20"/>
              </w:rPr>
            </w:pPr>
            <w:r>
              <w:rPr>
                <w:sz w:val="20"/>
                <w:szCs w:val="20"/>
              </w:rPr>
              <w:t>SV IS</w:t>
            </w:r>
          </w:p>
        </w:tc>
      </w:tr>
      <w:tr w:rsidR="00657F94" w:rsidRPr="001752E6" w14:paraId="333A8671" w14:textId="77777777" w:rsidTr="00A40E38">
        <w:tc>
          <w:tcPr>
            <w:tcW w:w="1868" w:type="dxa"/>
            <w:vMerge/>
          </w:tcPr>
          <w:p w14:paraId="0B3046DF" w14:textId="77777777" w:rsidR="00657F94" w:rsidRPr="00735EAC" w:rsidRDefault="00657F94" w:rsidP="00735EAC">
            <w:pPr>
              <w:spacing w:before="120" w:after="60" w:line="288" w:lineRule="auto"/>
              <w:rPr>
                <w:b/>
                <w:sz w:val="20"/>
                <w:szCs w:val="20"/>
              </w:rPr>
            </w:pPr>
          </w:p>
        </w:tc>
        <w:tc>
          <w:tcPr>
            <w:tcW w:w="6050" w:type="dxa"/>
          </w:tcPr>
          <w:p w14:paraId="561B7EA0" w14:textId="77777777" w:rsidR="00657F94" w:rsidRPr="00735EAC" w:rsidRDefault="00657F94" w:rsidP="00341894">
            <w:pPr>
              <w:spacing w:before="120" w:after="60" w:line="288" w:lineRule="auto"/>
              <w:rPr>
                <w:sz w:val="20"/>
                <w:szCs w:val="20"/>
                <w:highlight w:val="yellow"/>
              </w:rPr>
            </w:pPr>
            <w:r w:rsidRPr="00735EAC">
              <w:rPr>
                <w:sz w:val="20"/>
                <w:szCs w:val="20"/>
              </w:rPr>
              <w:t>Oberirdisch und unterirdisch verlegte Gasle</w:t>
            </w:r>
            <w:r w:rsidRPr="00735EAC">
              <w:rPr>
                <w:sz w:val="20"/>
                <w:szCs w:val="20"/>
              </w:rPr>
              <w:t>i</w:t>
            </w:r>
            <w:r w:rsidRPr="00735EAC">
              <w:rPr>
                <w:sz w:val="20"/>
                <w:szCs w:val="20"/>
              </w:rPr>
              <w:t xml:space="preserve">tungen bestehen aus beständigen Materialien </w:t>
            </w:r>
            <w:r w:rsidR="00CB4D0C">
              <w:rPr>
                <w:sz w:val="20"/>
                <w:szCs w:val="20"/>
              </w:rPr>
              <w:t>(§</w:t>
            </w:r>
            <w:r w:rsidR="0051330E">
              <w:rPr>
                <w:sz w:val="20"/>
                <w:szCs w:val="20"/>
              </w:rPr>
              <w:t>§ 7,</w:t>
            </w:r>
            <w:r w:rsidR="00CB4D0C">
              <w:rPr>
                <w:sz w:val="20"/>
                <w:szCs w:val="20"/>
              </w:rPr>
              <w:t>11 Gef</w:t>
            </w:r>
            <w:r w:rsidR="00CB4D0C">
              <w:rPr>
                <w:sz w:val="20"/>
                <w:szCs w:val="20"/>
              </w:rPr>
              <w:t>S</w:t>
            </w:r>
            <w:r w:rsidR="00CB4D0C">
              <w:rPr>
                <w:sz w:val="20"/>
                <w:szCs w:val="20"/>
              </w:rPr>
              <w:t>toffV).</w:t>
            </w:r>
            <w:r w:rsidR="00751E8A">
              <w:rPr>
                <w:sz w:val="20"/>
                <w:szCs w:val="20"/>
              </w:rPr>
              <w:t xml:space="preserve"> </w:t>
            </w:r>
          </w:p>
        </w:tc>
        <w:tc>
          <w:tcPr>
            <w:tcW w:w="440" w:type="dxa"/>
          </w:tcPr>
          <w:p w14:paraId="77D5A101" w14:textId="77777777" w:rsidR="00657F94" w:rsidRPr="00735EAC" w:rsidRDefault="00657F94" w:rsidP="00735EAC">
            <w:pPr>
              <w:spacing w:before="120" w:after="60" w:line="288" w:lineRule="auto"/>
              <w:rPr>
                <w:sz w:val="20"/>
                <w:szCs w:val="20"/>
              </w:rPr>
            </w:pPr>
          </w:p>
        </w:tc>
        <w:tc>
          <w:tcPr>
            <w:tcW w:w="440" w:type="dxa"/>
          </w:tcPr>
          <w:p w14:paraId="598E9E3F" w14:textId="77777777" w:rsidR="00657F94" w:rsidRPr="00735EAC" w:rsidRDefault="00657F94" w:rsidP="00735EAC">
            <w:pPr>
              <w:spacing w:before="120" w:after="60" w:line="288" w:lineRule="auto"/>
              <w:rPr>
                <w:sz w:val="20"/>
                <w:szCs w:val="20"/>
              </w:rPr>
            </w:pPr>
          </w:p>
        </w:tc>
        <w:tc>
          <w:tcPr>
            <w:tcW w:w="660" w:type="dxa"/>
          </w:tcPr>
          <w:p w14:paraId="4F59AC87" w14:textId="77777777" w:rsidR="00657F94" w:rsidRPr="00735EAC" w:rsidRDefault="00657F94" w:rsidP="00735EAC">
            <w:pPr>
              <w:spacing w:before="120" w:after="60" w:line="288" w:lineRule="auto"/>
              <w:rPr>
                <w:sz w:val="20"/>
                <w:szCs w:val="20"/>
              </w:rPr>
            </w:pPr>
          </w:p>
        </w:tc>
        <w:tc>
          <w:tcPr>
            <w:tcW w:w="3190" w:type="dxa"/>
          </w:tcPr>
          <w:p w14:paraId="3E3CA87C" w14:textId="77777777" w:rsidR="00657F94" w:rsidRPr="00735EAC" w:rsidRDefault="00657F94" w:rsidP="00735EAC">
            <w:pPr>
              <w:spacing w:before="120" w:after="60" w:line="288" w:lineRule="auto"/>
              <w:rPr>
                <w:sz w:val="20"/>
                <w:szCs w:val="20"/>
              </w:rPr>
            </w:pPr>
          </w:p>
        </w:tc>
        <w:tc>
          <w:tcPr>
            <w:tcW w:w="770" w:type="dxa"/>
          </w:tcPr>
          <w:p w14:paraId="38187709" w14:textId="77777777" w:rsidR="00657F94" w:rsidRPr="00735EAC" w:rsidRDefault="00657F94" w:rsidP="00735EAC">
            <w:pPr>
              <w:spacing w:before="120" w:after="60" w:line="288" w:lineRule="auto"/>
              <w:rPr>
                <w:sz w:val="20"/>
                <w:szCs w:val="20"/>
              </w:rPr>
            </w:pPr>
            <w:r w:rsidRPr="00735EAC">
              <w:rPr>
                <w:sz w:val="20"/>
                <w:szCs w:val="20"/>
              </w:rPr>
              <w:t>3.</w:t>
            </w:r>
            <w:r w:rsidR="001230AC">
              <w:rPr>
                <w:sz w:val="20"/>
                <w:szCs w:val="20"/>
              </w:rPr>
              <w:t>3</w:t>
            </w:r>
          </w:p>
        </w:tc>
        <w:tc>
          <w:tcPr>
            <w:tcW w:w="550" w:type="dxa"/>
          </w:tcPr>
          <w:p w14:paraId="1D9B73E1" w14:textId="77777777" w:rsidR="00657F94" w:rsidRPr="00735EAC" w:rsidRDefault="00657F94" w:rsidP="00735EAC">
            <w:pPr>
              <w:spacing w:before="120" w:after="60" w:line="288" w:lineRule="auto"/>
              <w:rPr>
                <w:sz w:val="20"/>
                <w:szCs w:val="20"/>
              </w:rPr>
            </w:pPr>
            <w:r w:rsidRPr="00735EAC">
              <w:rPr>
                <w:sz w:val="20"/>
                <w:szCs w:val="20"/>
              </w:rPr>
              <w:t>2</w:t>
            </w:r>
          </w:p>
        </w:tc>
        <w:tc>
          <w:tcPr>
            <w:tcW w:w="880" w:type="dxa"/>
          </w:tcPr>
          <w:p w14:paraId="6FB94FE2" w14:textId="77777777" w:rsidR="00657F94" w:rsidRPr="00735EAC" w:rsidRDefault="00657F94" w:rsidP="00046BA6">
            <w:pPr>
              <w:spacing w:before="120" w:after="60" w:line="288" w:lineRule="auto"/>
              <w:rPr>
                <w:sz w:val="20"/>
                <w:szCs w:val="20"/>
              </w:rPr>
            </w:pPr>
            <w:r w:rsidRPr="00735EAC">
              <w:rPr>
                <w:sz w:val="20"/>
                <w:szCs w:val="20"/>
              </w:rPr>
              <w:t xml:space="preserve">SV AS </w:t>
            </w:r>
          </w:p>
        </w:tc>
      </w:tr>
      <w:tr w:rsidR="00657F94" w:rsidRPr="001752E6" w14:paraId="09A8D459" w14:textId="77777777" w:rsidTr="00A40E38">
        <w:tc>
          <w:tcPr>
            <w:tcW w:w="1868" w:type="dxa"/>
            <w:vMerge/>
          </w:tcPr>
          <w:p w14:paraId="674461E8" w14:textId="77777777" w:rsidR="00657F94" w:rsidRPr="00735EAC" w:rsidRDefault="00657F94" w:rsidP="00735EAC">
            <w:pPr>
              <w:spacing w:before="120" w:after="60" w:line="288" w:lineRule="auto"/>
              <w:rPr>
                <w:b/>
                <w:sz w:val="20"/>
                <w:szCs w:val="20"/>
              </w:rPr>
            </w:pPr>
          </w:p>
        </w:tc>
        <w:tc>
          <w:tcPr>
            <w:tcW w:w="6050" w:type="dxa"/>
          </w:tcPr>
          <w:p w14:paraId="456CFEB6" w14:textId="77777777" w:rsidR="00657F94" w:rsidRPr="00735EAC" w:rsidRDefault="0051330E" w:rsidP="00341894">
            <w:pPr>
              <w:spacing w:before="120" w:after="60" w:line="288" w:lineRule="auto"/>
              <w:rPr>
                <w:sz w:val="20"/>
                <w:szCs w:val="20"/>
                <w:highlight w:val="yellow"/>
              </w:rPr>
            </w:pPr>
            <w:r>
              <w:rPr>
                <w:sz w:val="20"/>
                <w:szCs w:val="20"/>
              </w:rPr>
              <w:t xml:space="preserve">Es liegt ein </w:t>
            </w:r>
            <w:r w:rsidR="00123C16">
              <w:rPr>
                <w:sz w:val="20"/>
                <w:szCs w:val="20"/>
              </w:rPr>
              <w:t>N</w:t>
            </w:r>
            <w:r>
              <w:rPr>
                <w:sz w:val="20"/>
                <w:szCs w:val="20"/>
              </w:rPr>
              <w:t xml:space="preserve">achweis vor, dass </w:t>
            </w:r>
            <w:r w:rsidR="00657F94" w:rsidRPr="00735EAC">
              <w:rPr>
                <w:sz w:val="20"/>
                <w:szCs w:val="20"/>
              </w:rPr>
              <w:t xml:space="preserve">Schaugläser in geschlossenen </w:t>
            </w:r>
            <w:r w:rsidR="00657F94" w:rsidRPr="00735EAC">
              <w:rPr>
                <w:sz w:val="20"/>
                <w:szCs w:val="20"/>
              </w:rPr>
              <w:lastRenderedPageBreak/>
              <w:t>Räumen auf Dauer technisch dicht</w:t>
            </w:r>
            <w:r>
              <w:rPr>
                <w:sz w:val="20"/>
                <w:szCs w:val="20"/>
              </w:rPr>
              <w:t xml:space="preserve"> sind</w:t>
            </w:r>
            <w:r w:rsidR="00657F94" w:rsidRPr="00735EAC">
              <w:rPr>
                <w:sz w:val="20"/>
                <w:szCs w:val="20"/>
              </w:rPr>
              <w:t>. Herstellerbeschein</w:t>
            </w:r>
            <w:r w:rsidR="00657F94" w:rsidRPr="00735EAC">
              <w:rPr>
                <w:sz w:val="20"/>
                <w:szCs w:val="20"/>
              </w:rPr>
              <w:t>i</w:t>
            </w:r>
            <w:r w:rsidR="00657F94" w:rsidRPr="00735EAC">
              <w:rPr>
                <w:sz w:val="20"/>
                <w:szCs w:val="20"/>
              </w:rPr>
              <w:t>gung</w:t>
            </w:r>
            <w:r w:rsidR="007048BF">
              <w:rPr>
                <w:sz w:val="20"/>
                <w:szCs w:val="20"/>
              </w:rPr>
              <w:t xml:space="preserve"> </w:t>
            </w:r>
            <w:r w:rsidR="00827353">
              <w:rPr>
                <w:sz w:val="20"/>
                <w:szCs w:val="20"/>
              </w:rPr>
              <w:t>/</w:t>
            </w:r>
            <w:r w:rsidR="007048BF">
              <w:rPr>
                <w:sz w:val="20"/>
                <w:szCs w:val="20"/>
              </w:rPr>
              <w:t xml:space="preserve"> </w:t>
            </w:r>
            <w:r w:rsidR="00CB4D0C">
              <w:rPr>
                <w:sz w:val="20"/>
                <w:szCs w:val="20"/>
              </w:rPr>
              <w:t>Einbaubescheinigung</w:t>
            </w:r>
            <w:r w:rsidR="00657F94" w:rsidRPr="00735EAC">
              <w:rPr>
                <w:sz w:val="20"/>
                <w:szCs w:val="20"/>
              </w:rPr>
              <w:t xml:space="preserve"> liegt vor</w:t>
            </w:r>
            <w:r w:rsidR="00CB4D0C">
              <w:rPr>
                <w:sz w:val="20"/>
                <w:szCs w:val="20"/>
              </w:rPr>
              <w:t xml:space="preserve"> (§</w:t>
            </w:r>
            <w:r w:rsidR="007048BF">
              <w:rPr>
                <w:sz w:val="20"/>
                <w:szCs w:val="20"/>
              </w:rPr>
              <w:t xml:space="preserve">§ </w:t>
            </w:r>
            <w:r>
              <w:rPr>
                <w:sz w:val="20"/>
                <w:szCs w:val="20"/>
              </w:rPr>
              <w:t xml:space="preserve">7, </w:t>
            </w:r>
            <w:r w:rsidR="00CB4D0C">
              <w:rPr>
                <w:sz w:val="20"/>
                <w:szCs w:val="20"/>
              </w:rPr>
              <w:t>11 GefStoffV)</w:t>
            </w:r>
            <w:r w:rsidR="00657F94" w:rsidRPr="00735EAC">
              <w:rPr>
                <w:sz w:val="20"/>
                <w:szCs w:val="20"/>
              </w:rPr>
              <w:t xml:space="preserve">. </w:t>
            </w:r>
          </w:p>
        </w:tc>
        <w:tc>
          <w:tcPr>
            <w:tcW w:w="440" w:type="dxa"/>
          </w:tcPr>
          <w:p w14:paraId="01746882" w14:textId="77777777" w:rsidR="00657F94" w:rsidRPr="00735EAC" w:rsidRDefault="00657F94" w:rsidP="00735EAC">
            <w:pPr>
              <w:spacing w:before="120" w:after="60" w:line="288" w:lineRule="auto"/>
              <w:rPr>
                <w:sz w:val="20"/>
                <w:szCs w:val="20"/>
              </w:rPr>
            </w:pPr>
          </w:p>
        </w:tc>
        <w:tc>
          <w:tcPr>
            <w:tcW w:w="440" w:type="dxa"/>
          </w:tcPr>
          <w:p w14:paraId="69D9F547" w14:textId="77777777" w:rsidR="00657F94" w:rsidRPr="00735EAC" w:rsidRDefault="00657F94" w:rsidP="00735EAC">
            <w:pPr>
              <w:spacing w:before="120" w:after="60" w:line="288" w:lineRule="auto"/>
              <w:rPr>
                <w:sz w:val="20"/>
                <w:szCs w:val="20"/>
              </w:rPr>
            </w:pPr>
          </w:p>
        </w:tc>
        <w:tc>
          <w:tcPr>
            <w:tcW w:w="660" w:type="dxa"/>
          </w:tcPr>
          <w:p w14:paraId="69A38B85" w14:textId="77777777" w:rsidR="00657F94" w:rsidRPr="00735EAC" w:rsidRDefault="00657F94" w:rsidP="00735EAC">
            <w:pPr>
              <w:spacing w:before="120" w:after="60" w:line="288" w:lineRule="auto"/>
              <w:rPr>
                <w:sz w:val="20"/>
                <w:szCs w:val="20"/>
              </w:rPr>
            </w:pPr>
          </w:p>
        </w:tc>
        <w:tc>
          <w:tcPr>
            <w:tcW w:w="3190" w:type="dxa"/>
          </w:tcPr>
          <w:p w14:paraId="422C53BE" w14:textId="77777777" w:rsidR="00657F94" w:rsidRPr="00735EAC" w:rsidRDefault="00657F94" w:rsidP="00735EAC">
            <w:pPr>
              <w:spacing w:before="120" w:after="60" w:line="288" w:lineRule="auto"/>
              <w:rPr>
                <w:sz w:val="20"/>
                <w:szCs w:val="20"/>
              </w:rPr>
            </w:pPr>
            <w:r w:rsidRPr="00735EAC">
              <w:rPr>
                <w:sz w:val="20"/>
                <w:szCs w:val="20"/>
              </w:rPr>
              <w:t>siehe auch 1</w:t>
            </w:r>
            <w:r>
              <w:rPr>
                <w:sz w:val="20"/>
                <w:szCs w:val="20"/>
              </w:rPr>
              <w:t>5</w:t>
            </w:r>
            <w:r w:rsidRPr="00735EAC">
              <w:rPr>
                <w:sz w:val="20"/>
                <w:szCs w:val="20"/>
              </w:rPr>
              <w:t>.10</w:t>
            </w:r>
          </w:p>
        </w:tc>
        <w:tc>
          <w:tcPr>
            <w:tcW w:w="770" w:type="dxa"/>
          </w:tcPr>
          <w:p w14:paraId="3995857A" w14:textId="77777777" w:rsidR="00657F94" w:rsidRPr="00735EAC" w:rsidRDefault="00657F94" w:rsidP="00735EAC">
            <w:pPr>
              <w:spacing w:before="120" w:after="60" w:line="288" w:lineRule="auto"/>
              <w:rPr>
                <w:sz w:val="20"/>
                <w:szCs w:val="20"/>
              </w:rPr>
            </w:pPr>
            <w:r w:rsidRPr="00735EAC">
              <w:rPr>
                <w:sz w:val="20"/>
                <w:szCs w:val="20"/>
              </w:rPr>
              <w:t>3.</w:t>
            </w:r>
            <w:r w:rsidR="001230AC">
              <w:rPr>
                <w:sz w:val="20"/>
                <w:szCs w:val="20"/>
              </w:rPr>
              <w:t>4</w:t>
            </w:r>
          </w:p>
        </w:tc>
        <w:tc>
          <w:tcPr>
            <w:tcW w:w="550" w:type="dxa"/>
          </w:tcPr>
          <w:p w14:paraId="382E70EA" w14:textId="77777777" w:rsidR="00657F94" w:rsidRPr="00735EAC" w:rsidRDefault="00657F94" w:rsidP="00735EAC">
            <w:pPr>
              <w:spacing w:before="120" w:after="60" w:line="288" w:lineRule="auto"/>
              <w:rPr>
                <w:sz w:val="20"/>
                <w:szCs w:val="20"/>
              </w:rPr>
            </w:pPr>
            <w:r w:rsidRPr="00735EAC">
              <w:rPr>
                <w:sz w:val="20"/>
                <w:szCs w:val="20"/>
              </w:rPr>
              <w:t>3</w:t>
            </w:r>
          </w:p>
        </w:tc>
        <w:tc>
          <w:tcPr>
            <w:tcW w:w="880" w:type="dxa"/>
          </w:tcPr>
          <w:p w14:paraId="68AE8172" w14:textId="77777777" w:rsidR="00657F94" w:rsidRPr="00735EAC" w:rsidRDefault="00657F94" w:rsidP="00046BA6">
            <w:pPr>
              <w:spacing w:before="120" w:after="60" w:line="288" w:lineRule="auto"/>
              <w:rPr>
                <w:sz w:val="20"/>
                <w:szCs w:val="20"/>
              </w:rPr>
            </w:pPr>
            <w:r w:rsidRPr="00735EAC">
              <w:rPr>
                <w:sz w:val="20"/>
                <w:szCs w:val="20"/>
              </w:rPr>
              <w:t xml:space="preserve">AS </w:t>
            </w:r>
          </w:p>
        </w:tc>
      </w:tr>
      <w:tr w:rsidR="00137BB3" w:rsidRPr="001752E6" w14:paraId="6146DFD8" w14:textId="77777777" w:rsidTr="00A40E38">
        <w:tc>
          <w:tcPr>
            <w:tcW w:w="1868" w:type="dxa"/>
          </w:tcPr>
          <w:p w14:paraId="2CE71D52" w14:textId="77777777" w:rsidR="00137BB3" w:rsidRPr="00735EAC" w:rsidRDefault="00137BB3" w:rsidP="00735EAC">
            <w:pPr>
              <w:spacing w:before="120" w:after="60" w:line="288" w:lineRule="auto"/>
              <w:rPr>
                <w:b/>
                <w:sz w:val="20"/>
                <w:szCs w:val="20"/>
              </w:rPr>
            </w:pPr>
          </w:p>
        </w:tc>
        <w:tc>
          <w:tcPr>
            <w:tcW w:w="6050" w:type="dxa"/>
          </w:tcPr>
          <w:p w14:paraId="395C951A" w14:textId="77777777" w:rsidR="00137BB3" w:rsidRPr="00735EAC" w:rsidRDefault="00137BB3" w:rsidP="00FB52B3">
            <w:pPr>
              <w:spacing w:before="120" w:after="60" w:line="288" w:lineRule="auto"/>
              <w:rPr>
                <w:sz w:val="20"/>
                <w:szCs w:val="20"/>
              </w:rPr>
            </w:pPr>
            <w:r>
              <w:rPr>
                <w:sz w:val="20"/>
                <w:szCs w:val="20"/>
              </w:rPr>
              <w:t>Liegen die Nachweise über die Eigensiche</w:t>
            </w:r>
            <w:r>
              <w:rPr>
                <w:sz w:val="20"/>
                <w:szCs w:val="20"/>
              </w:rPr>
              <w:t>r</w:t>
            </w:r>
            <w:r>
              <w:rPr>
                <w:sz w:val="20"/>
                <w:szCs w:val="20"/>
              </w:rPr>
              <w:t>heit der eigensicheren Stromkreise vor (§</w:t>
            </w:r>
            <w:r w:rsidR="00FB52B3">
              <w:rPr>
                <w:sz w:val="20"/>
                <w:szCs w:val="20"/>
              </w:rPr>
              <w:t xml:space="preserve"> 14,</w:t>
            </w:r>
            <w:r w:rsidR="00EC4096">
              <w:rPr>
                <w:sz w:val="20"/>
                <w:szCs w:val="20"/>
              </w:rPr>
              <w:t xml:space="preserve"> 15</w:t>
            </w:r>
            <w:r>
              <w:rPr>
                <w:sz w:val="20"/>
                <w:szCs w:val="20"/>
              </w:rPr>
              <w:t xml:space="preserve"> Bet</w:t>
            </w:r>
            <w:r>
              <w:rPr>
                <w:sz w:val="20"/>
                <w:szCs w:val="20"/>
              </w:rPr>
              <w:t>r</w:t>
            </w:r>
            <w:r>
              <w:rPr>
                <w:sz w:val="20"/>
                <w:szCs w:val="20"/>
              </w:rPr>
              <w:t>SichV)</w:t>
            </w:r>
            <w:r w:rsidR="008F02D5">
              <w:rPr>
                <w:sz w:val="20"/>
                <w:szCs w:val="20"/>
              </w:rPr>
              <w:t>?</w:t>
            </w:r>
            <w:r w:rsidR="00751E8A">
              <w:rPr>
                <w:sz w:val="20"/>
                <w:szCs w:val="20"/>
              </w:rPr>
              <w:t xml:space="preserve"> </w:t>
            </w:r>
          </w:p>
        </w:tc>
        <w:tc>
          <w:tcPr>
            <w:tcW w:w="440" w:type="dxa"/>
          </w:tcPr>
          <w:p w14:paraId="2FD0D6C5" w14:textId="77777777" w:rsidR="00137BB3" w:rsidRPr="00735EAC" w:rsidRDefault="00137BB3" w:rsidP="00735EAC">
            <w:pPr>
              <w:spacing w:before="120" w:after="60" w:line="288" w:lineRule="auto"/>
              <w:rPr>
                <w:sz w:val="20"/>
                <w:szCs w:val="20"/>
              </w:rPr>
            </w:pPr>
          </w:p>
        </w:tc>
        <w:tc>
          <w:tcPr>
            <w:tcW w:w="440" w:type="dxa"/>
          </w:tcPr>
          <w:p w14:paraId="79CC129D" w14:textId="77777777" w:rsidR="00137BB3" w:rsidRPr="00735EAC" w:rsidRDefault="00137BB3" w:rsidP="00735EAC">
            <w:pPr>
              <w:spacing w:before="120" w:after="60" w:line="288" w:lineRule="auto"/>
              <w:rPr>
                <w:sz w:val="20"/>
                <w:szCs w:val="20"/>
              </w:rPr>
            </w:pPr>
          </w:p>
        </w:tc>
        <w:tc>
          <w:tcPr>
            <w:tcW w:w="660" w:type="dxa"/>
          </w:tcPr>
          <w:p w14:paraId="24F30314" w14:textId="77777777" w:rsidR="00137BB3" w:rsidRPr="00735EAC" w:rsidRDefault="00137BB3" w:rsidP="00735EAC">
            <w:pPr>
              <w:spacing w:before="120" w:after="60" w:line="288" w:lineRule="auto"/>
              <w:rPr>
                <w:sz w:val="20"/>
                <w:szCs w:val="20"/>
              </w:rPr>
            </w:pPr>
          </w:p>
        </w:tc>
        <w:tc>
          <w:tcPr>
            <w:tcW w:w="3190" w:type="dxa"/>
          </w:tcPr>
          <w:p w14:paraId="19C9DB6D" w14:textId="77777777" w:rsidR="00137BB3" w:rsidRPr="00735EAC" w:rsidRDefault="00137BB3" w:rsidP="00735EAC">
            <w:pPr>
              <w:spacing w:before="120" w:after="60" w:line="288" w:lineRule="auto"/>
              <w:rPr>
                <w:sz w:val="20"/>
                <w:szCs w:val="20"/>
              </w:rPr>
            </w:pPr>
          </w:p>
        </w:tc>
        <w:tc>
          <w:tcPr>
            <w:tcW w:w="770" w:type="dxa"/>
          </w:tcPr>
          <w:p w14:paraId="6FF3B12C" w14:textId="77777777" w:rsidR="00137BB3" w:rsidRPr="00735EAC" w:rsidRDefault="008F02D5" w:rsidP="00735EAC">
            <w:pPr>
              <w:spacing w:before="120" w:after="60" w:line="288" w:lineRule="auto"/>
              <w:rPr>
                <w:sz w:val="20"/>
                <w:szCs w:val="20"/>
              </w:rPr>
            </w:pPr>
            <w:r>
              <w:rPr>
                <w:sz w:val="20"/>
                <w:szCs w:val="20"/>
              </w:rPr>
              <w:t>3.</w:t>
            </w:r>
            <w:r w:rsidR="001230AC">
              <w:rPr>
                <w:sz w:val="20"/>
                <w:szCs w:val="20"/>
              </w:rPr>
              <w:t>5</w:t>
            </w:r>
          </w:p>
        </w:tc>
        <w:tc>
          <w:tcPr>
            <w:tcW w:w="550" w:type="dxa"/>
          </w:tcPr>
          <w:p w14:paraId="72E0D73F" w14:textId="77777777" w:rsidR="00137BB3" w:rsidRPr="00735EAC" w:rsidRDefault="008F02D5" w:rsidP="00735EAC">
            <w:pPr>
              <w:spacing w:before="120" w:after="60" w:line="288" w:lineRule="auto"/>
              <w:rPr>
                <w:sz w:val="20"/>
                <w:szCs w:val="20"/>
              </w:rPr>
            </w:pPr>
            <w:r>
              <w:rPr>
                <w:sz w:val="20"/>
                <w:szCs w:val="20"/>
              </w:rPr>
              <w:t>3</w:t>
            </w:r>
          </w:p>
        </w:tc>
        <w:tc>
          <w:tcPr>
            <w:tcW w:w="880" w:type="dxa"/>
          </w:tcPr>
          <w:p w14:paraId="36AE8C3D" w14:textId="77777777" w:rsidR="00137BB3" w:rsidRPr="00735EAC" w:rsidRDefault="008F02D5" w:rsidP="00735EAC">
            <w:pPr>
              <w:spacing w:before="120" w:after="60" w:line="288" w:lineRule="auto"/>
              <w:rPr>
                <w:sz w:val="20"/>
                <w:szCs w:val="20"/>
              </w:rPr>
            </w:pPr>
            <w:r>
              <w:rPr>
                <w:sz w:val="20"/>
                <w:szCs w:val="20"/>
              </w:rPr>
              <w:t>AS</w:t>
            </w:r>
          </w:p>
        </w:tc>
      </w:tr>
      <w:tr w:rsidR="00657F94" w:rsidRPr="001752E6" w14:paraId="33C7F889" w14:textId="77777777" w:rsidTr="00A40E38">
        <w:tc>
          <w:tcPr>
            <w:tcW w:w="1868" w:type="dxa"/>
            <w:vMerge w:val="restart"/>
          </w:tcPr>
          <w:p w14:paraId="77063995" w14:textId="77777777" w:rsidR="00657F94" w:rsidRPr="00735EAC" w:rsidRDefault="00657F94" w:rsidP="00735EAC">
            <w:pPr>
              <w:spacing w:before="120" w:after="60" w:line="288" w:lineRule="auto"/>
              <w:rPr>
                <w:b/>
                <w:sz w:val="20"/>
                <w:szCs w:val="20"/>
              </w:rPr>
            </w:pPr>
            <w:r w:rsidRPr="00735EAC">
              <w:rPr>
                <w:b/>
                <w:sz w:val="20"/>
                <w:szCs w:val="20"/>
              </w:rPr>
              <w:t>4. Gefährdung</w:t>
            </w:r>
            <w:r w:rsidRPr="00735EAC">
              <w:rPr>
                <w:b/>
                <w:sz w:val="20"/>
                <w:szCs w:val="20"/>
              </w:rPr>
              <w:t>s</w:t>
            </w:r>
            <w:r w:rsidRPr="00735EAC">
              <w:rPr>
                <w:b/>
                <w:sz w:val="20"/>
                <w:szCs w:val="20"/>
              </w:rPr>
              <w:t>beurteilung, Exschutz-dokument</w:t>
            </w:r>
          </w:p>
        </w:tc>
        <w:tc>
          <w:tcPr>
            <w:tcW w:w="6050" w:type="dxa"/>
          </w:tcPr>
          <w:p w14:paraId="44DBFA58" w14:textId="77777777" w:rsidR="00657F94" w:rsidRPr="00735EAC" w:rsidRDefault="00657F94" w:rsidP="00341894">
            <w:pPr>
              <w:spacing w:before="120" w:after="60" w:line="288" w:lineRule="auto"/>
              <w:rPr>
                <w:sz w:val="20"/>
                <w:szCs w:val="20"/>
              </w:rPr>
            </w:pPr>
            <w:r w:rsidRPr="00735EAC">
              <w:rPr>
                <w:b/>
                <w:sz w:val="20"/>
                <w:szCs w:val="20"/>
              </w:rPr>
              <w:t xml:space="preserve">Explosionsschutzdokument </w:t>
            </w:r>
            <w:r w:rsidRPr="00735EAC">
              <w:rPr>
                <w:sz w:val="20"/>
                <w:szCs w:val="20"/>
              </w:rPr>
              <w:t xml:space="preserve">(§ </w:t>
            </w:r>
            <w:r w:rsidR="00D742CD">
              <w:rPr>
                <w:sz w:val="20"/>
                <w:szCs w:val="20"/>
              </w:rPr>
              <w:t>9 (4) BetrSichV, §</w:t>
            </w:r>
            <w:r w:rsidR="00E86E35">
              <w:rPr>
                <w:sz w:val="20"/>
                <w:szCs w:val="20"/>
              </w:rPr>
              <w:t xml:space="preserve"> 6 (</w:t>
            </w:r>
            <w:r w:rsidR="00D742CD">
              <w:rPr>
                <w:sz w:val="20"/>
                <w:szCs w:val="20"/>
              </w:rPr>
              <w:t>9</w:t>
            </w:r>
            <w:r w:rsidR="00EC4096">
              <w:rPr>
                <w:sz w:val="20"/>
                <w:szCs w:val="20"/>
              </w:rPr>
              <w:t>) GefStoffV</w:t>
            </w:r>
            <w:r w:rsidRPr="00735EAC">
              <w:rPr>
                <w:sz w:val="20"/>
                <w:szCs w:val="20"/>
              </w:rPr>
              <w:t>)</w:t>
            </w:r>
            <w:r w:rsidRPr="00735EAC">
              <w:rPr>
                <w:b/>
                <w:sz w:val="20"/>
                <w:szCs w:val="20"/>
              </w:rPr>
              <w:t xml:space="preserve"> </w:t>
            </w:r>
            <w:r w:rsidR="00341894">
              <w:rPr>
                <w:sz w:val="20"/>
                <w:szCs w:val="20"/>
              </w:rPr>
              <w:t xml:space="preserve">ist vorhanden, aktuell und </w:t>
            </w:r>
            <w:r w:rsidR="00576D26">
              <w:rPr>
                <w:sz w:val="20"/>
                <w:szCs w:val="20"/>
              </w:rPr>
              <w:t>pla</w:t>
            </w:r>
            <w:r w:rsidR="00576D26">
              <w:rPr>
                <w:sz w:val="20"/>
                <w:szCs w:val="20"/>
              </w:rPr>
              <w:t>u</w:t>
            </w:r>
            <w:r w:rsidR="00576D26">
              <w:rPr>
                <w:sz w:val="20"/>
                <w:szCs w:val="20"/>
              </w:rPr>
              <w:t>sibel.</w:t>
            </w:r>
          </w:p>
        </w:tc>
        <w:tc>
          <w:tcPr>
            <w:tcW w:w="440" w:type="dxa"/>
          </w:tcPr>
          <w:p w14:paraId="461FED7E" w14:textId="77777777" w:rsidR="00657F94" w:rsidRPr="00735EAC" w:rsidRDefault="00657F94" w:rsidP="00735EAC">
            <w:pPr>
              <w:spacing w:before="120" w:after="60" w:line="288" w:lineRule="auto"/>
              <w:rPr>
                <w:sz w:val="20"/>
                <w:szCs w:val="20"/>
              </w:rPr>
            </w:pPr>
          </w:p>
        </w:tc>
        <w:tc>
          <w:tcPr>
            <w:tcW w:w="440" w:type="dxa"/>
          </w:tcPr>
          <w:p w14:paraId="51E6C759" w14:textId="77777777" w:rsidR="00657F94" w:rsidRPr="00735EAC" w:rsidRDefault="00657F94" w:rsidP="00735EAC">
            <w:pPr>
              <w:spacing w:before="120" w:after="60" w:line="288" w:lineRule="auto"/>
              <w:rPr>
                <w:sz w:val="20"/>
                <w:szCs w:val="20"/>
              </w:rPr>
            </w:pPr>
          </w:p>
        </w:tc>
        <w:tc>
          <w:tcPr>
            <w:tcW w:w="660" w:type="dxa"/>
          </w:tcPr>
          <w:p w14:paraId="1D7A939A" w14:textId="77777777" w:rsidR="00657F94" w:rsidRPr="00735EAC" w:rsidRDefault="00657F94" w:rsidP="00735EAC">
            <w:pPr>
              <w:spacing w:before="120" w:after="60" w:line="288" w:lineRule="auto"/>
              <w:rPr>
                <w:sz w:val="20"/>
                <w:szCs w:val="20"/>
              </w:rPr>
            </w:pPr>
          </w:p>
        </w:tc>
        <w:tc>
          <w:tcPr>
            <w:tcW w:w="3190" w:type="dxa"/>
          </w:tcPr>
          <w:p w14:paraId="027D2E80" w14:textId="77777777" w:rsidR="00657F94" w:rsidRPr="00735EAC" w:rsidRDefault="00657F94" w:rsidP="00735EAC">
            <w:pPr>
              <w:spacing w:before="120" w:after="60" w:line="288" w:lineRule="auto"/>
              <w:rPr>
                <w:sz w:val="20"/>
                <w:szCs w:val="20"/>
              </w:rPr>
            </w:pPr>
          </w:p>
        </w:tc>
        <w:tc>
          <w:tcPr>
            <w:tcW w:w="770" w:type="dxa"/>
          </w:tcPr>
          <w:p w14:paraId="176D96C8" w14:textId="77777777" w:rsidR="00657F94" w:rsidRPr="00735EAC" w:rsidRDefault="00657F94" w:rsidP="00735EAC">
            <w:pPr>
              <w:spacing w:before="120" w:after="60" w:line="288" w:lineRule="auto"/>
              <w:rPr>
                <w:sz w:val="20"/>
                <w:szCs w:val="20"/>
              </w:rPr>
            </w:pPr>
            <w:r w:rsidRPr="00735EAC">
              <w:rPr>
                <w:sz w:val="20"/>
                <w:szCs w:val="20"/>
              </w:rPr>
              <w:t>4.</w:t>
            </w:r>
            <w:r>
              <w:rPr>
                <w:sz w:val="20"/>
                <w:szCs w:val="20"/>
              </w:rPr>
              <w:t>1</w:t>
            </w:r>
          </w:p>
        </w:tc>
        <w:tc>
          <w:tcPr>
            <w:tcW w:w="550" w:type="dxa"/>
          </w:tcPr>
          <w:p w14:paraId="623E2590" w14:textId="77777777" w:rsidR="00657F94" w:rsidRPr="00735EAC" w:rsidRDefault="00657F94" w:rsidP="00735EAC">
            <w:pPr>
              <w:spacing w:before="120" w:after="60" w:line="288" w:lineRule="auto"/>
              <w:rPr>
                <w:sz w:val="20"/>
                <w:szCs w:val="20"/>
              </w:rPr>
            </w:pPr>
            <w:r w:rsidRPr="00735EAC">
              <w:rPr>
                <w:sz w:val="20"/>
                <w:szCs w:val="20"/>
              </w:rPr>
              <w:t>3</w:t>
            </w:r>
          </w:p>
        </w:tc>
        <w:tc>
          <w:tcPr>
            <w:tcW w:w="880" w:type="dxa"/>
          </w:tcPr>
          <w:p w14:paraId="0533EAEB" w14:textId="77777777" w:rsidR="00657F94" w:rsidRPr="00735EAC" w:rsidRDefault="00657F94" w:rsidP="00046BA6">
            <w:pPr>
              <w:spacing w:before="120" w:after="60" w:line="288" w:lineRule="auto"/>
              <w:rPr>
                <w:sz w:val="20"/>
                <w:szCs w:val="20"/>
              </w:rPr>
            </w:pPr>
            <w:r>
              <w:rPr>
                <w:sz w:val="20"/>
                <w:szCs w:val="20"/>
              </w:rPr>
              <w:t xml:space="preserve">SV </w:t>
            </w:r>
            <w:r w:rsidRPr="00735EAC">
              <w:rPr>
                <w:sz w:val="20"/>
                <w:szCs w:val="20"/>
              </w:rPr>
              <w:t xml:space="preserve">AS </w:t>
            </w:r>
          </w:p>
        </w:tc>
      </w:tr>
      <w:tr w:rsidR="00657F94" w:rsidRPr="001752E6" w14:paraId="0A21E75E" w14:textId="77777777" w:rsidTr="00A40E38">
        <w:tc>
          <w:tcPr>
            <w:tcW w:w="1868" w:type="dxa"/>
            <w:vMerge/>
          </w:tcPr>
          <w:p w14:paraId="19967E55" w14:textId="77777777" w:rsidR="00657F94" w:rsidRPr="00735EAC" w:rsidRDefault="00657F94" w:rsidP="00735EAC">
            <w:pPr>
              <w:spacing w:before="120" w:after="60" w:line="288" w:lineRule="auto"/>
              <w:rPr>
                <w:sz w:val="20"/>
                <w:szCs w:val="20"/>
              </w:rPr>
            </w:pPr>
          </w:p>
        </w:tc>
        <w:tc>
          <w:tcPr>
            <w:tcW w:w="6050" w:type="dxa"/>
          </w:tcPr>
          <w:p w14:paraId="3D793F32" w14:textId="77777777" w:rsidR="00657F94" w:rsidRPr="00735EAC" w:rsidRDefault="00657F94" w:rsidP="00FF475E">
            <w:pPr>
              <w:spacing w:before="120" w:after="60" w:line="288" w:lineRule="auto"/>
              <w:rPr>
                <w:b/>
                <w:sz w:val="20"/>
                <w:szCs w:val="20"/>
              </w:rPr>
            </w:pPr>
            <w:r w:rsidRPr="00735EAC">
              <w:rPr>
                <w:b/>
                <w:sz w:val="20"/>
                <w:szCs w:val="20"/>
              </w:rPr>
              <w:t xml:space="preserve">Gefährdungsbeurteilung </w:t>
            </w:r>
            <w:r w:rsidRPr="00735EAC">
              <w:rPr>
                <w:sz w:val="20"/>
                <w:szCs w:val="20"/>
              </w:rPr>
              <w:t>(§</w:t>
            </w:r>
            <w:r w:rsidR="007048BF">
              <w:rPr>
                <w:sz w:val="20"/>
                <w:szCs w:val="20"/>
              </w:rPr>
              <w:t xml:space="preserve"> </w:t>
            </w:r>
            <w:r w:rsidRPr="00735EAC">
              <w:rPr>
                <w:sz w:val="20"/>
                <w:szCs w:val="20"/>
              </w:rPr>
              <w:t>3 BetrSichV</w:t>
            </w:r>
            <w:r w:rsidR="007048BF">
              <w:rPr>
                <w:sz w:val="20"/>
                <w:szCs w:val="20"/>
              </w:rPr>
              <w:t xml:space="preserve"> </w:t>
            </w:r>
            <w:r w:rsidR="00CB4D0C">
              <w:rPr>
                <w:sz w:val="20"/>
                <w:szCs w:val="20"/>
              </w:rPr>
              <w:t>/</w:t>
            </w:r>
            <w:r w:rsidR="00123C16">
              <w:rPr>
                <w:sz w:val="20"/>
                <w:szCs w:val="20"/>
              </w:rPr>
              <w:t xml:space="preserve"> </w:t>
            </w:r>
            <w:r w:rsidR="00CB4D0C">
              <w:rPr>
                <w:sz w:val="20"/>
                <w:szCs w:val="20"/>
              </w:rPr>
              <w:t>§</w:t>
            </w:r>
            <w:r w:rsidR="007048BF">
              <w:rPr>
                <w:sz w:val="20"/>
                <w:szCs w:val="20"/>
              </w:rPr>
              <w:t xml:space="preserve"> </w:t>
            </w:r>
            <w:r w:rsidR="00CB4D0C">
              <w:rPr>
                <w:sz w:val="20"/>
                <w:szCs w:val="20"/>
              </w:rPr>
              <w:t>7 GefStoffV</w:t>
            </w:r>
            <w:r w:rsidRPr="00735EAC">
              <w:rPr>
                <w:sz w:val="20"/>
                <w:szCs w:val="20"/>
              </w:rPr>
              <w:t>) ist vo</w:t>
            </w:r>
            <w:r w:rsidRPr="00735EAC">
              <w:rPr>
                <w:sz w:val="20"/>
                <w:szCs w:val="20"/>
              </w:rPr>
              <w:t>r</w:t>
            </w:r>
            <w:r w:rsidRPr="00735EAC">
              <w:rPr>
                <w:sz w:val="20"/>
                <w:szCs w:val="20"/>
              </w:rPr>
              <w:t>handen und aktuell (inhaltlich plaus</w:t>
            </w:r>
            <w:r w:rsidRPr="00735EAC">
              <w:rPr>
                <w:sz w:val="20"/>
                <w:szCs w:val="20"/>
              </w:rPr>
              <w:t>i</w:t>
            </w:r>
            <w:r w:rsidRPr="00735EAC">
              <w:rPr>
                <w:sz w:val="20"/>
                <w:szCs w:val="20"/>
              </w:rPr>
              <w:t>bel).</w:t>
            </w:r>
          </w:p>
        </w:tc>
        <w:tc>
          <w:tcPr>
            <w:tcW w:w="440" w:type="dxa"/>
          </w:tcPr>
          <w:p w14:paraId="6F7A4378" w14:textId="77777777" w:rsidR="00657F94" w:rsidRPr="00735EAC" w:rsidRDefault="00657F94" w:rsidP="00735EAC">
            <w:pPr>
              <w:spacing w:before="120" w:after="60" w:line="288" w:lineRule="auto"/>
              <w:rPr>
                <w:sz w:val="20"/>
                <w:szCs w:val="20"/>
              </w:rPr>
            </w:pPr>
          </w:p>
        </w:tc>
        <w:tc>
          <w:tcPr>
            <w:tcW w:w="440" w:type="dxa"/>
          </w:tcPr>
          <w:p w14:paraId="407B386C" w14:textId="77777777" w:rsidR="00657F94" w:rsidRPr="00735EAC" w:rsidRDefault="00657F94" w:rsidP="00735EAC">
            <w:pPr>
              <w:spacing w:before="120" w:after="60" w:line="288" w:lineRule="auto"/>
              <w:rPr>
                <w:sz w:val="20"/>
                <w:szCs w:val="20"/>
              </w:rPr>
            </w:pPr>
          </w:p>
        </w:tc>
        <w:tc>
          <w:tcPr>
            <w:tcW w:w="660" w:type="dxa"/>
          </w:tcPr>
          <w:p w14:paraId="52305B61" w14:textId="77777777" w:rsidR="00657F94" w:rsidRPr="00735EAC" w:rsidRDefault="00657F94" w:rsidP="00735EAC">
            <w:pPr>
              <w:spacing w:before="120" w:after="60" w:line="288" w:lineRule="auto"/>
              <w:rPr>
                <w:sz w:val="20"/>
                <w:szCs w:val="20"/>
              </w:rPr>
            </w:pPr>
          </w:p>
        </w:tc>
        <w:tc>
          <w:tcPr>
            <w:tcW w:w="3190" w:type="dxa"/>
          </w:tcPr>
          <w:p w14:paraId="242E7168" w14:textId="77777777" w:rsidR="00657F94" w:rsidRPr="00735EAC" w:rsidRDefault="00657F94" w:rsidP="00735EAC">
            <w:pPr>
              <w:spacing w:before="120" w:after="60" w:line="288" w:lineRule="auto"/>
              <w:rPr>
                <w:sz w:val="20"/>
                <w:szCs w:val="20"/>
              </w:rPr>
            </w:pPr>
          </w:p>
        </w:tc>
        <w:tc>
          <w:tcPr>
            <w:tcW w:w="770" w:type="dxa"/>
          </w:tcPr>
          <w:p w14:paraId="24C15C1A" w14:textId="77777777" w:rsidR="00657F94" w:rsidRPr="00735EAC" w:rsidRDefault="00657F94" w:rsidP="00735EAC">
            <w:pPr>
              <w:spacing w:before="120" w:after="60" w:line="288" w:lineRule="auto"/>
              <w:rPr>
                <w:sz w:val="20"/>
                <w:szCs w:val="20"/>
              </w:rPr>
            </w:pPr>
            <w:r w:rsidRPr="00735EAC">
              <w:rPr>
                <w:sz w:val="20"/>
                <w:szCs w:val="20"/>
              </w:rPr>
              <w:t>4.</w:t>
            </w:r>
            <w:r>
              <w:rPr>
                <w:sz w:val="20"/>
                <w:szCs w:val="20"/>
              </w:rPr>
              <w:t>2</w:t>
            </w:r>
          </w:p>
        </w:tc>
        <w:tc>
          <w:tcPr>
            <w:tcW w:w="550" w:type="dxa"/>
          </w:tcPr>
          <w:p w14:paraId="28F72990" w14:textId="77777777" w:rsidR="00657F94" w:rsidRPr="00735EAC" w:rsidRDefault="00657F94" w:rsidP="00735EAC">
            <w:pPr>
              <w:spacing w:before="120" w:after="60" w:line="288" w:lineRule="auto"/>
              <w:rPr>
                <w:sz w:val="20"/>
                <w:szCs w:val="20"/>
              </w:rPr>
            </w:pPr>
            <w:r w:rsidRPr="00735EAC">
              <w:rPr>
                <w:sz w:val="20"/>
                <w:szCs w:val="20"/>
              </w:rPr>
              <w:t>3</w:t>
            </w:r>
          </w:p>
        </w:tc>
        <w:tc>
          <w:tcPr>
            <w:tcW w:w="880" w:type="dxa"/>
          </w:tcPr>
          <w:p w14:paraId="2D02442B" w14:textId="77777777" w:rsidR="00657F94" w:rsidRDefault="00657F94" w:rsidP="00735EAC">
            <w:pPr>
              <w:spacing w:before="120" w:after="60" w:line="288" w:lineRule="auto"/>
              <w:rPr>
                <w:sz w:val="20"/>
                <w:szCs w:val="20"/>
              </w:rPr>
            </w:pPr>
            <w:r w:rsidRPr="00735EAC">
              <w:rPr>
                <w:sz w:val="20"/>
                <w:szCs w:val="20"/>
              </w:rPr>
              <w:t xml:space="preserve">AS </w:t>
            </w:r>
          </w:p>
          <w:p w14:paraId="4AFDEAB4" w14:textId="77777777" w:rsidR="001E045F" w:rsidRPr="00735EAC" w:rsidRDefault="001E045F" w:rsidP="00735EAC">
            <w:pPr>
              <w:spacing w:before="120" w:after="60" w:line="288" w:lineRule="auto"/>
              <w:rPr>
                <w:sz w:val="20"/>
                <w:szCs w:val="20"/>
              </w:rPr>
            </w:pPr>
            <w:r>
              <w:rPr>
                <w:sz w:val="20"/>
                <w:szCs w:val="20"/>
              </w:rPr>
              <w:t>SV</w:t>
            </w:r>
          </w:p>
        </w:tc>
      </w:tr>
      <w:tr w:rsidR="00D81DB6" w:rsidRPr="001752E6" w14:paraId="7BC934B9" w14:textId="77777777" w:rsidTr="00A40E38">
        <w:tc>
          <w:tcPr>
            <w:tcW w:w="1868" w:type="dxa"/>
          </w:tcPr>
          <w:p w14:paraId="51B5AACF" w14:textId="77777777" w:rsidR="00D81DB6" w:rsidRPr="00735EAC" w:rsidRDefault="00D81DB6" w:rsidP="00735EAC">
            <w:pPr>
              <w:spacing w:before="120" w:after="60" w:line="288" w:lineRule="auto"/>
              <w:rPr>
                <w:sz w:val="20"/>
                <w:szCs w:val="20"/>
              </w:rPr>
            </w:pPr>
          </w:p>
        </w:tc>
        <w:tc>
          <w:tcPr>
            <w:tcW w:w="6050" w:type="dxa"/>
          </w:tcPr>
          <w:p w14:paraId="4166A0BD" w14:textId="77777777" w:rsidR="00D81DB6" w:rsidRPr="00D41611" w:rsidRDefault="00CF727D" w:rsidP="00046BA6">
            <w:pPr>
              <w:spacing w:before="120" w:after="60" w:line="288" w:lineRule="auto"/>
              <w:rPr>
                <w:sz w:val="20"/>
                <w:szCs w:val="20"/>
              </w:rPr>
            </w:pPr>
            <w:r w:rsidRPr="00046BA6">
              <w:rPr>
                <w:sz w:val="20"/>
                <w:szCs w:val="20"/>
              </w:rPr>
              <w:t>Das Eintragssystem ist gasdicht ausgeführt</w:t>
            </w:r>
            <w:r w:rsidR="00046BA6">
              <w:rPr>
                <w:sz w:val="20"/>
                <w:szCs w:val="20"/>
              </w:rPr>
              <w:t xml:space="preserve">. </w:t>
            </w:r>
            <w:r w:rsidR="00D81DB6">
              <w:rPr>
                <w:sz w:val="20"/>
                <w:szCs w:val="20"/>
              </w:rPr>
              <w:t>Nachweis ist vo</w:t>
            </w:r>
            <w:r w:rsidR="00D81DB6">
              <w:rPr>
                <w:sz w:val="20"/>
                <w:szCs w:val="20"/>
              </w:rPr>
              <w:t>r</w:t>
            </w:r>
            <w:r w:rsidR="00D81DB6">
              <w:rPr>
                <w:sz w:val="20"/>
                <w:szCs w:val="20"/>
              </w:rPr>
              <w:t>handen</w:t>
            </w:r>
            <w:r w:rsidR="00CB4D0C">
              <w:rPr>
                <w:sz w:val="20"/>
                <w:szCs w:val="20"/>
              </w:rPr>
              <w:t xml:space="preserve"> (§</w:t>
            </w:r>
            <w:r w:rsidR="0051330E">
              <w:rPr>
                <w:sz w:val="20"/>
                <w:szCs w:val="20"/>
              </w:rPr>
              <w:t>§</w:t>
            </w:r>
            <w:r w:rsidR="00123C16">
              <w:rPr>
                <w:sz w:val="20"/>
                <w:szCs w:val="20"/>
              </w:rPr>
              <w:t xml:space="preserve"> </w:t>
            </w:r>
            <w:r w:rsidR="0051330E">
              <w:rPr>
                <w:sz w:val="20"/>
                <w:szCs w:val="20"/>
              </w:rPr>
              <w:t>7,</w:t>
            </w:r>
            <w:r w:rsidR="00123C16">
              <w:rPr>
                <w:sz w:val="20"/>
                <w:szCs w:val="20"/>
              </w:rPr>
              <w:t xml:space="preserve"> </w:t>
            </w:r>
            <w:r w:rsidR="00CB4D0C">
              <w:rPr>
                <w:sz w:val="20"/>
                <w:szCs w:val="20"/>
              </w:rPr>
              <w:t>11 Gef</w:t>
            </w:r>
            <w:r w:rsidR="00CB4D0C">
              <w:rPr>
                <w:sz w:val="20"/>
                <w:szCs w:val="20"/>
              </w:rPr>
              <w:t>S</w:t>
            </w:r>
            <w:r w:rsidR="00CB4D0C">
              <w:rPr>
                <w:sz w:val="20"/>
                <w:szCs w:val="20"/>
              </w:rPr>
              <w:t>toffV)</w:t>
            </w:r>
            <w:r w:rsidR="00D81DB6">
              <w:rPr>
                <w:sz w:val="20"/>
                <w:szCs w:val="20"/>
              </w:rPr>
              <w:t>.</w:t>
            </w:r>
            <w:r w:rsidR="00751E8A">
              <w:rPr>
                <w:sz w:val="20"/>
                <w:szCs w:val="20"/>
              </w:rPr>
              <w:t xml:space="preserve"> </w:t>
            </w:r>
          </w:p>
        </w:tc>
        <w:tc>
          <w:tcPr>
            <w:tcW w:w="440" w:type="dxa"/>
          </w:tcPr>
          <w:p w14:paraId="19314ED3" w14:textId="77777777" w:rsidR="00D81DB6" w:rsidRPr="00D41611" w:rsidRDefault="00D81DB6" w:rsidP="00D81DB6">
            <w:pPr>
              <w:spacing w:before="120" w:after="60" w:line="288" w:lineRule="auto"/>
              <w:rPr>
                <w:sz w:val="20"/>
                <w:szCs w:val="20"/>
              </w:rPr>
            </w:pPr>
          </w:p>
        </w:tc>
        <w:tc>
          <w:tcPr>
            <w:tcW w:w="440" w:type="dxa"/>
          </w:tcPr>
          <w:p w14:paraId="13A9B82A" w14:textId="77777777" w:rsidR="00D81DB6" w:rsidRPr="00D41611" w:rsidRDefault="00D81DB6" w:rsidP="00D81DB6">
            <w:pPr>
              <w:spacing w:before="120" w:after="60" w:line="288" w:lineRule="auto"/>
              <w:rPr>
                <w:sz w:val="20"/>
                <w:szCs w:val="20"/>
              </w:rPr>
            </w:pPr>
          </w:p>
        </w:tc>
        <w:tc>
          <w:tcPr>
            <w:tcW w:w="660" w:type="dxa"/>
          </w:tcPr>
          <w:p w14:paraId="710AEFFB" w14:textId="77777777" w:rsidR="00D81DB6" w:rsidRPr="00D41611" w:rsidRDefault="00D81DB6" w:rsidP="00D81DB6">
            <w:pPr>
              <w:spacing w:before="120" w:after="60" w:line="288" w:lineRule="auto"/>
              <w:rPr>
                <w:sz w:val="20"/>
                <w:szCs w:val="20"/>
              </w:rPr>
            </w:pPr>
          </w:p>
        </w:tc>
        <w:tc>
          <w:tcPr>
            <w:tcW w:w="3190" w:type="dxa"/>
          </w:tcPr>
          <w:p w14:paraId="4BA57063" w14:textId="77777777" w:rsidR="00D81DB6" w:rsidRPr="00D41611" w:rsidRDefault="00D81DB6" w:rsidP="00D81DB6">
            <w:pPr>
              <w:spacing w:before="120" w:after="60" w:line="288" w:lineRule="auto"/>
              <w:rPr>
                <w:sz w:val="20"/>
                <w:szCs w:val="20"/>
              </w:rPr>
            </w:pPr>
          </w:p>
        </w:tc>
        <w:tc>
          <w:tcPr>
            <w:tcW w:w="770" w:type="dxa"/>
          </w:tcPr>
          <w:p w14:paraId="24D557B7" w14:textId="77777777" w:rsidR="00D81DB6" w:rsidRPr="00D41611" w:rsidRDefault="00D81DB6" w:rsidP="00D81DB6">
            <w:pPr>
              <w:spacing w:before="120" w:after="60" w:line="288" w:lineRule="auto"/>
              <w:rPr>
                <w:sz w:val="20"/>
                <w:szCs w:val="20"/>
              </w:rPr>
            </w:pPr>
            <w:r w:rsidRPr="00D41611">
              <w:rPr>
                <w:sz w:val="20"/>
                <w:szCs w:val="20"/>
              </w:rPr>
              <w:t>4.</w:t>
            </w:r>
            <w:r>
              <w:rPr>
                <w:sz w:val="20"/>
                <w:szCs w:val="20"/>
              </w:rPr>
              <w:t>3</w:t>
            </w:r>
          </w:p>
        </w:tc>
        <w:tc>
          <w:tcPr>
            <w:tcW w:w="550" w:type="dxa"/>
          </w:tcPr>
          <w:p w14:paraId="2792C17A" w14:textId="77777777" w:rsidR="00D81DB6" w:rsidRPr="00D41611" w:rsidRDefault="00D81DB6" w:rsidP="00D81DB6">
            <w:pPr>
              <w:spacing w:before="120" w:after="60" w:line="288" w:lineRule="auto"/>
              <w:rPr>
                <w:sz w:val="20"/>
                <w:szCs w:val="20"/>
              </w:rPr>
            </w:pPr>
            <w:r w:rsidRPr="00D41611">
              <w:rPr>
                <w:sz w:val="20"/>
                <w:szCs w:val="20"/>
              </w:rPr>
              <w:t>2</w:t>
            </w:r>
          </w:p>
        </w:tc>
        <w:tc>
          <w:tcPr>
            <w:tcW w:w="880" w:type="dxa"/>
          </w:tcPr>
          <w:p w14:paraId="44152F6D" w14:textId="77777777" w:rsidR="00D81DB6" w:rsidRPr="00D41611" w:rsidRDefault="00D81DB6" w:rsidP="00046BA6">
            <w:pPr>
              <w:spacing w:before="120" w:after="60" w:line="288" w:lineRule="auto"/>
              <w:rPr>
                <w:sz w:val="20"/>
                <w:szCs w:val="20"/>
              </w:rPr>
            </w:pPr>
            <w:r w:rsidRPr="00D41611">
              <w:rPr>
                <w:sz w:val="20"/>
                <w:szCs w:val="20"/>
              </w:rPr>
              <w:t xml:space="preserve">AS </w:t>
            </w:r>
          </w:p>
        </w:tc>
      </w:tr>
      <w:tr w:rsidR="00933EC8" w:rsidRPr="001752E6" w14:paraId="0C7D8D1E" w14:textId="77777777" w:rsidTr="00A40E38">
        <w:tc>
          <w:tcPr>
            <w:tcW w:w="1868" w:type="dxa"/>
          </w:tcPr>
          <w:p w14:paraId="70F88C06" w14:textId="77777777" w:rsidR="00933EC8" w:rsidRPr="00735EAC" w:rsidRDefault="00933EC8" w:rsidP="00735EAC">
            <w:pPr>
              <w:spacing w:before="120" w:after="60" w:line="288" w:lineRule="auto"/>
              <w:rPr>
                <w:sz w:val="20"/>
                <w:szCs w:val="20"/>
              </w:rPr>
            </w:pPr>
          </w:p>
        </w:tc>
        <w:tc>
          <w:tcPr>
            <w:tcW w:w="6050" w:type="dxa"/>
          </w:tcPr>
          <w:p w14:paraId="0A20B4E6" w14:textId="77777777" w:rsidR="00933EC8" w:rsidRPr="00D41611" w:rsidRDefault="00933EC8" w:rsidP="00687443">
            <w:pPr>
              <w:spacing w:before="120" w:after="60" w:line="288" w:lineRule="auto"/>
              <w:rPr>
                <w:sz w:val="20"/>
                <w:szCs w:val="20"/>
              </w:rPr>
            </w:pPr>
            <w:r>
              <w:rPr>
                <w:sz w:val="20"/>
                <w:szCs w:val="20"/>
              </w:rPr>
              <w:t>Ist eine explosionstechnische Entkopplung zwischen Gasanal</w:t>
            </w:r>
            <w:r>
              <w:rPr>
                <w:sz w:val="20"/>
                <w:szCs w:val="20"/>
              </w:rPr>
              <w:t>y</w:t>
            </w:r>
            <w:r>
              <w:rPr>
                <w:sz w:val="20"/>
                <w:szCs w:val="20"/>
              </w:rPr>
              <w:t>sesystem und gasführenden Anlagenteilen (Fermenter, Rohrle</w:t>
            </w:r>
            <w:r>
              <w:rPr>
                <w:sz w:val="20"/>
                <w:szCs w:val="20"/>
              </w:rPr>
              <w:t>i</w:t>
            </w:r>
            <w:r>
              <w:rPr>
                <w:sz w:val="20"/>
                <w:szCs w:val="20"/>
              </w:rPr>
              <w:t>tungen</w:t>
            </w:r>
            <w:r w:rsidR="00CF727D">
              <w:rPr>
                <w:sz w:val="20"/>
                <w:szCs w:val="20"/>
              </w:rPr>
              <w:t>)</w:t>
            </w:r>
            <w:r>
              <w:rPr>
                <w:sz w:val="20"/>
                <w:szCs w:val="20"/>
              </w:rPr>
              <w:t xml:space="preserve"> vorhanden? (§</w:t>
            </w:r>
            <w:r w:rsidR="00123C16">
              <w:rPr>
                <w:sz w:val="20"/>
                <w:szCs w:val="20"/>
              </w:rPr>
              <w:t>§ 7,</w:t>
            </w:r>
            <w:r>
              <w:rPr>
                <w:sz w:val="20"/>
                <w:szCs w:val="20"/>
              </w:rPr>
              <w:t xml:space="preserve"> 11 Gef</w:t>
            </w:r>
            <w:r>
              <w:rPr>
                <w:sz w:val="20"/>
                <w:szCs w:val="20"/>
              </w:rPr>
              <w:t>S</w:t>
            </w:r>
            <w:r>
              <w:rPr>
                <w:sz w:val="20"/>
                <w:szCs w:val="20"/>
              </w:rPr>
              <w:t>toffV</w:t>
            </w:r>
            <w:r w:rsidR="00687443">
              <w:rPr>
                <w:sz w:val="20"/>
                <w:szCs w:val="20"/>
              </w:rPr>
              <w:t>)</w:t>
            </w:r>
          </w:p>
        </w:tc>
        <w:tc>
          <w:tcPr>
            <w:tcW w:w="440" w:type="dxa"/>
          </w:tcPr>
          <w:p w14:paraId="23C892A1" w14:textId="77777777" w:rsidR="00933EC8" w:rsidRPr="00D41611" w:rsidRDefault="00933EC8" w:rsidP="00D81DB6">
            <w:pPr>
              <w:spacing w:before="120" w:after="60" w:line="288" w:lineRule="auto"/>
              <w:rPr>
                <w:sz w:val="20"/>
                <w:szCs w:val="20"/>
              </w:rPr>
            </w:pPr>
          </w:p>
        </w:tc>
        <w:tc>
          <w:tcPr>
            <w:tcW w:w="440" w:type="dxa"/>
          </w:tcPr>
          <w:p w14:paraId="60ADF15E" w14:textId="77777777" w:rsidR="00933EC8" w:rsidRPr="00D41611" w:rsidRDefault="00933EC8" w:rsidP="00D81DB6">
            <w:pPr>
              <w:spacing w:before="120" w:after="60" w:line="288" w:lineRule="auto"/>
              <w:rPr>
                <w:sz w:val="20"/>
                <w:szCs w:val="20"/>
              </w:rPr>
            </w:pPr>
          </w:p>
        </w:tc>
        <w:tc>
          <w:tcPr>
            <w:tcW w:w="660" w:type="dxa"/>
          </w:tcPr>
          <w:p w14:paraId="0C119CE9" w14:textId="77777777" w:rsidR="00933EC8" w:rsidRPr="00D41611" w:rsidRDefault="00933EC8" w:rsidP="00D81DB6">
            <w:pPr>
              <w:spacing w:before="120" w:after="60" w:line="288" w:lineRule="auto"/>
              <w:rPr>
                <w:sz w:val="20"/>
                <w:szCs w:val="20"/>
              </w:rPr>
            </w:pPr>
          </w:p>
        </w:tc>
        <w:tc>
          <w:tcPr>
            <w:tcW w:w="3190" w:type="dxa"/>
          </w:tcPr>
          <w:p w14:paraId="1ABD507E" w14:textId="77777777" w:rsidR="00933EC8" w:rsidRPr="00D41611" w:rsidRDefault="00933EC8" w:rsidP="00D81DB6">
            <w:pPr>
              <w:spacing w:before="120" w:after="60" w:line="288" w:lineRule="auto"/>
              <w:rPr>
                <w:sz w:val="20"/>
                <w:szCs w:val="20"/>
              </w:rPr>
            </w:pPr>
          </w:p>
        </w:tc>
        <w:tc>
          <w:tcPr>
            <w:tcW w:w="770" w:type="dxa"/>
          </w:tcPr>
          <w:p w14:paraId="6BC5ADF0" w14:textId="77777777" w:rsidR="00933EC8" w:rsidRPr="00D41611" w:rsidRDefault="008F02D5" w:rsidP="00D81DB6">
            <w:pPr>
              <w:spacing w:before="120" w:after="60" w:line="288" w:lineRule="auto"/>
              <w:rPr>
                <w:sz w:val="20"/>
                <w:szCs w:val="20"/>
              </w:rPr>
            </w:pPr>
            <w:r>
              <w:rPr>
                <w:sz w:val="20"/>
                <w:szCs w:val="20"/>
              </w:rPr>
              <w:t>4.4</w:t>
            </w:r>
          </w:p>
        </w:tc>
        <w:tc>
          <w:tcPr>
            <w:tcW w:w="550" w:type="dxa"/>
          </w:tcPr>
          <w:p w14:paraId="19AECAEC" w14:textId="77777777" w:rsidR="00933EC8" w:rsidRPr="00D41611" w:rsidRDefault="008F02D5" w:rsidP="00D81DB6">
            <w:pPr>
              <w:spacing w:before="120" w:after="60" w:line="288" w:lineRule="auto"/>
              <w:rPr>
                <w:sz w:val="20"/>
                <w:szCs w:val="20"/>
              </w:rPr>
            </w:pPr>
            <w:r>
              <w:rPr>
                <w:sz w:val="20"/>
                <w:szCs w:val="20"/>
              </w:rPr>
              <w:t>3</w:t>
            </w:r>
          </w:p>
        </w:tc>
        <w:tc>
          <w:tcPr>
            <w:tcW w:w="880" w:type="dxa"/>
          </w:tcPr>
          <w:p w14:paraId="61AB8797" w14:textId="77777777" w:rsidR="00933EC8" w:rsidRPr="00D41611" w:rsidRDefault="008F02D5" w:rsidP="00046BA6">
            <w:pPr>
              <w:spacing w:before="120" w:after="60" w:line="288" w:lineRule="auto"/>
              <w:rPr>
                <w:sz w:val="20"/>
                <w:szCs w:val="20"/>
              </w:rPr>
            </w:pPr>
            <w:r>
              <w:rPr>
                <w:sz w:val="20"/>
                <w:szCs w:val="20"/>
              </w:rPr>
              <w:t xml:space="preserve">AS </w:t>
            </w:r>
          </w:p>
        </w:tc>
      </w:tr>
      <w:tr w:rsidR="00D81DB6" w:rsidRPr="001752E6" w14:paraId="07CCEECD" w14:textId="77777777" w:rsidTr="00A40E38">
        <w:tc>
          <w:tcPr>
            <w:tcW w:w="1868" w:type="dxa"/>
            <w:vMerge w:val="restart"/>
          </w:tcPr>
          <w:p w14:paraId="479B6288" w14:textId="77777777" w:rsidR="00D81DB6" w:rsidRPr="00735EAC" w:rsidRDefault="00D81DB6" w:rsidP="00735EAC">
            <w:pPr>
              <w:spacing w:before="120" w:after="60" w:line="288" w:lineRule="auto"/>
              <w:rPr>
                <w:b/>
                <w:sz w:val="20"/>
                <w:szCs w:val="20"/>
              </w:rPr>
            </w:pPr>
            <w:r w:rsidRPr="00735EAC">
              <w:rPr>
                <w:b/>
                <w:sz w:val="20"/>
                <w:szCs w:val="20"/>
              </w:rPr>
              <w:t>5. Betriebs-anweisungen</w:t>
            </w:r>
          </w:p>
        </w:tc>
        <w:tc>
          <w:tcPr>
            <w:tcW w:w="6050" w:type="dxa"/>
          </w:tcPr>
          <w:p w14:paraId="2F1FE2CF" w14:textId="77777777" w:rsidR="0051330E" w:rsidRDefault="00D81DB6" w:rsidP="0051330E">
            <w:pPr>
              <w:spacing w:before="120" w:after="60" w:line="288" w:lineRule="auto"/>
              <w:rPr>
                <w:sz w:val="20"/>
                <w:szCs w:val="20"/>
              </w:rPr>
            </w:pPr>
            <w:r w:rsidRPr="00735EAC">
              <w:rPr>
                <w:b/>
                <w:sz w:val="20"/>
                <w:szCs w:val="20"/>
              </w:rPr>
              <w:t>Betriebsanweisungen</w:t>
            </w:r>
            <w:r w:rsidRPr="00735EAC">
              <w:rPr>
                <w:sz w:val="20"/>
                <w:szCs w:val="20"/>
              </w:rPr>
              <w:t xml:space="preserve"> sind vorhanden für</w:t>
            </w:r>
            <w:r w:rsidR="00751E8A">
              <w:rPr>
                <w:sz w:val="20"/>
                <w:szCs w:val="20"/>
              </w:rPr>
              <w:t xml:space="preserve"> </w:t>
            </w:r>
          </w:p>
          <w:p w14:paraId="754CEC26" w14:textId="77777777" w:rsidR="00D81DB6" w:rsidRPr="00735EAC" w:rsidRDefault="00D81DB6" w:rsidP="0051330E">
            <w:pPr>
              <w:spacing w:before="120" w:after="60" w:line="288" w:lineRule="auto"/>
              <w:rPr>
                <w:sz w:val="20"/>
                <w:szCs w:val="20"/>
              </w:rPr>
            </w:pPr>
          </w:p>
        </w:tc>
        <w:tc>
          <w:tcPr>
            <w:tcW w:w="440" w:type="dxa"/>
          </w:tcPr>
          <w:p w14:paraId="230C5C8D" w14:textId="77777777" w:rsidR="00D81DB6" w:rsidRPr="00735EAC" w:rsidRDefault="00D81DB6" w:rsidP="00735EAC">
            <w:pPr>
              <w:spacing w:before="120" w:after="60" w:line="288" w:lineRule="auto"/>
              <w:rPr>
                <w:sz w:val="20"/>
                <w:szCs w:val="20"/>
              </w:rPr>
            </w:pPr>
          </w:p>
        </w:tc>
        <w:tc>
          <w:tcPr>
            <w:tcW w:w="440" w:type="dxa"/>
          </w:tcPr>
          <w:p w14:paraId="2C4752AF" w14:textId="77777777" w:rsidR="00D81DB6" w:rsidRPr="00735EAC" w:rsidRDefault="00D81DB6" w:rsidP="00735EAC">
            <w:pPr>
              <w:spacing w:before="120" w:after="60" w:line="288" w:lineRule="auto"/>
              <w:rPr>
                <w:sz w:val="20"/>
                <w:szCs w:val="20"/>
              </w:rPr>
            </w:pPr>
          </w:p>
        </w:tc>
        <w:tc>
          <w:tcPr>
            <w:tcW w:w="660" w:type="dxa"/>
          </w:tcPr>
          <w:p w14:paraId="473BC5A9" w14:textId="77777777" w:rsidR="00D81DB6" w:rsidRPr="00735EAC" w:rsidRDefault="00D81DB6" w:rsidP="00735EAC">
            <w:pPr>
              <w:spacing w:before="120" w:after="60" w:line="288" w:lineRule="auto"/>
              <w:rPr>
                <w:sz w:val="20"/>
                <w:szCs w:val="20"/>
              </w:rPr>
            </w:pPr>
          </w:p>
        </w:tc>
        <w:tc>
          <w:tcPr>
            <w:tcW w:w="3190" w:type="dxa"/>
          </w:tcPr>
          <w:p w14:paraId="5B1AC62D" w14:textId="77777777" w:rsidR="00D81DB6" w:rsidRPr="00735EAC" w:rsidRDefault="00D81DB6" w:rsidP="005F0F42">
            <w:pPr>
              <w:spacing w:before="120" w:after="60" w:line="288" w:lineRule="auto"/>
              <w:rPr>
                <w:sz w:val="20"/>
                <w:szCs w:val="20"/>
              </w:rPr>
            </w:pPr>
          </w:p>
        </w:tc>
        <w:tc>
          <w:tcPr>
            <w:tcW w:w="770" w:type="dxa"/>
          </w:tcPr>
          <w:p w14:paraId="2D3187C3" w14:textId="77777777" w:rsidR="00D81DB6" w:rsidRPr="00735EAC" w:rsidRDefault="00D81DB6" w:rsidP="00735EAC">
            <w:pPr>
              <w:spacing w:before="120" w:after="60" w:line="288" w:lineRule="auto"/>
              <w:rPr>
                <w:sz w:val="20"/>
                <w:szCs w:val="20"/>
              </w:rPr>
            </w:pPr>
          </w:p>
        </w:tc>
        <w:tc>
          <w:tcPr>
            <w:tcW w:w="550" w:type="dxa"/>
          </w:tcPr>
          <w:p w14:paraId="60320E64" w14:textId="77777777" w:rsidR="00D81DB6" w:rsidRPr="00735EAC" w:rsidRDefault="00D81DB6" w:rsidP="00735EAC">
            <w:pPr>
              <w:spacing w:before="120" w:after="60" w:line="288" w:lineRule="auto"/>
              <w:rPr>
                <w:sz w:val="20"/>
                <w:szCs w:val="20"/>
              </w:rPr>
            </w:pPr>
          </w:p>
        </w:tc>
        <w:tc>
          <w:tcPr>
            <w:tcW w:w="880" w:type="dxa"/>
          </w:tcPr>
          <w:p w14:paraId="7B5F0843" w14:textId="77777777" w:rsidR="00D81DB6" w:rsidRPr="00735EAC" w:rsidRDefault="00D81DB6" w:rsidP="00735EAC">
            <w:pPr>
              <w:spacing w:before="120" w:after="60" w:line="288" w:lineRule="auto"/>
              <w:rPr>
                <w:sz w:val="20"/>
                <w:szCs w:val="20"/>
              </w:rPr>
            </w:pPr>
          </w:p>
        </w:tc>
      </w:tr>
      <w:tr w:rsidR="00D81DB6" w:rsidRPr="001752E6" w14:paraId="638F8B0E" w14:textId="77777777" w:rsidTr="00A40E38">
        <w:tc>
          <w:tcPr>
            <w:tcW w:w="1868" w:type="dxa"/>
            <w:vMerge/>
          </w:tcPr>
          <w:p w14:paraId="5BF1D6B5" w14:textId="77777777" w:rsidR="00D81DB6" w:rsidRPr="00735EAC" w:rsidRDefault="00D81DB6" w:rsidP="00735EAC">
            <w:pPr>
              <w:spacing w:before="120" w:after="60" w:line="288" w:lineRule="auto"/>
              <w:rPr>
                <w:b/>
                <w:sz w:val="20"/>
                <w:szCs w:val="20"/>
              </w:rPr>
            </w:pPr>
          </w:p>
        </w:tc>
        <w:tc>
          <w:tcPr>
            <w:tcW w:w="6050" w:type="dxa"/>
          </w:tcPr>
          <w:p w14:paraId="67C6CC59" w14:textId="77777777" w:rsidR="00D81DB6" w:rsidRPr="00735EAC" w:rsidRDefault="00D81DB6" w:rsidP="00131AA0">
            <w:pPr>
              <w:spacing w:before="120" w:after="60" w:line="288" w:lineRule="auto"/>
              <w:rPr>
                <w:b/>
                <w:sz w:val="20"/>
                <w:szCs w:val="20"/>
              </w:rPr>
            </w:pPr>
            <w:r w:rsidRPr="00735EAC">
              <w:rPr>
                <w:sz w:val="20"/>
                <w:szCs w:val="20"/>
              </w:rPr>
              <w:t>Inbetriebnahme</w:t>
            </w:r>
            <w:r w:rsidR="00134AFC">
              <w:rPr>
                <w:sz w:val="20"/>
                <w:szCs w:val="20"/>
              </w:rPr>
              <w:t xml:space="preserve"> (§</w:t>
            </w:r>
            <w:r w:rsidR="005F0F42">
              <w:rPr>
                <w:sz w:val="20"/>
                <w:szCs w:val="20"/>
              </w:rPr>
              <w:t xml:space="preserve"> 12</w:t>
            </w:r>
            <w:r w:rsidR="00134AFC">
              <w:rPr>
                <w:sz w:val="20"/>
                <w:szCs w:val="20"/>
              </w:rPr>
              <w:t xml:space="preserve"> BetrSichV;</w:t>
            </w:r>
            <w:r w:rsidR="00134AFC" w:rsidRPr="00735EAC">
              <w:rPr>
                <w:sz w:val="20"/>
                <w:szCs w:val="20"/>
              </w:rPr>
              <w:t xml:space="preserve"> TI 4 A</w:t>
            </w:r>
            <w:r w:rsidR="00134AFC" w:rsidRPr="00735EAC">
              <w:rPr>
                <w:sz w:val="20"/>
                <w:szCs w:val="20"/>
              </w:rPr>
              <w:t>n</w:t>
            </w:r>
            <w:r w:rsidR="00134AFC" w:rsidRPr="00735EAC">
              <w:rPr>
                <w:sz w:val="20"/>
                <w:szCs w:val="20"/>
              </w:rPr>
              <w:t>hang 1</w:t>
            </w:r>
            <w:r w:rsidR="00134AFC">
              <w:rPr>
                <w:sz w:val="20"/>
                <w:szCs w:val="20"/>
              </w:rPr>
              <w:t>)</w:t>
            </w:r>
          </w:p>
        </w:tc>
        <w:tc>
          <w:tcPr>
            <w:tcW w:w="440" w:type="dxa"/>
          </w:tcPr>
          <w:p w14:paraId="509A5011" w14:textId="77777777" w:rsidR="00D81DB6" w:rsidRPr="00735EAC" w:rsidRDefault="00D81DB6" w:rsidP="00735EAC">
            <w:pPr>
              <w:spacing w:before="120" w:after="60" w:line="288" w:lineRule="auto"/>
              <w:rPr>
                <w:sz w:val="20"/>
                <w:szCs w:val="20"/>
              </w:rPr>
            </w:pPr>
          </w:p>
        </w:tc>
        <w:tc>
          <w:tcPr>
            <w:tcW w:w="440" w:type="dxa"/>
          </w:tcPr>
          <w:p w14:paraId="4AFE7EEE" w14:textId="77777777" w:rsidR="00D81DB6" w:rsidRPr="00735EAC" w:rsidRDefault="00D81DB6" w:rsidP="00735EAC">
            <w:pPr>
              <w:spacing w:before="120" w:after="60" w:line="288" w:lineRule="auto"/>
              <w:rPr>
                <w:sz w:val="20"/>
                <w:szCs w:val="20"/>
              </w:rPr>
            </w:pPr>
          </w:p>
        </w:tc>
        <w:tc>
          <w:tcPr>
            <w:tcW w:w="660" w:type="dxa"/>
          </w:tcPr>
          <w:p w14:paraId="205859BD" w14:textId="77777777" w:rsidR="00D81DB6" w:rsidRPr="00735EAC" w:rsidRDefault="00D81DB6" w:rsidP="00735EAC">
            <w:pPr>
              <w:spacing w:before="120" w:after="60" w:line="288" w:lineRule="auto"/>
              <w:rPr>
                <w:sz w:val="20"/>
                <w:szCs w:val="20"/>
              </w:rPr>
            </w:pPr>
          </w:p>
        </w:tc>
        <w:tc>
          <w:tcPr>
            <w:tcW w:w="3190" w:type="dxa"/>
          </w:tcPr>
          <w:p w14:paraId="78776300" w14:textId="77777777" w:rsidR="00D81DB6" w:rsidRPr="00735EAC" w:rsidRDefault="00D81DB6" w:rsidP="00735EAC">
            <w:pPr>
              <w:spacing w:before="120" w:after="60" w:line="288" w:lineRule="auto"/>
              <w:rPr>
                <w:sz w:val="20"/>
                <w:szCs w:val="20"/>
              </w:rPr>
            </w:pPr>
          </w:p>
        </w:tc>
        <w:tc>
          <w:tcPr>
            <w:tcW w:w="770" w:type="dxa"/>
          </w:tcPr>
          <w:p w14:paraId="171DF1CF" w14:textId="77777777" w:rsidR="00D81DB6" w:rsidRPr="00735EAC" w:rsidRDefault="00D81DB6" w:rsidP="00735EAC">
            <w:pPr>
              <w:spacing w:before="120" w:after="60" w:line="288" w:lineRule="auto"/>
              <w:rPr>
                <w:sz w:val="20"/>
                <w:szCs w:val="20"/>
              </w:rPr>
            </w:pPr>
            <w:r w:rsidRPr="00735EAC">
              <w:rPr>
                <w:sz w:val="20"/>
                <w:szCs w:val="20"/>
              </w:rPr>
              <w:t>5.1</w:t>
            </w:r>
          </w:p>
        </w:tc>
        <w:tc>
          <w:tcPr>
            <w:tcW w:w="550" w:type="dxa"/>
          </w:tcPr>
          <w:p w14:paraId="72D260F2" w14:textId="77777777" w:rsidR="00D81DB6" w:rsidRPr="00735EAC" w:rsidRDefault="00D81DB6" w:rsidP="00735EAC">
            <w:pPr>
              <w:spacing w:before="120" w:after="60" w:line="288" w:lineRule="auto"/>
              <w:rPr>
                <w:sz w:val="20"/>
                <w:szCs w:val="20"/>
              </w:rPr>
            </w:pPr>
            <w:r w:rsidRPr="00735EAC">
              <w:rPr>
                <w:sz w:val="20"/>
                <w:szCs w:val="20"/>
              </w:rPr>
              <w:t>2</w:t>
            </w:r>
          </w:p>
        </w:tc>
        <w:tc>
          <w:tcPr>
            <w:tcW w:w="880" w:type="dxa"/>
          </w:tcPr>
          <w:p w14:paraId="0BDE2073" w14:textId="77777777" w:rsidR="00D81DB6" w:rsidRPr="00735EAC" w:rsidRDefault="00D81DB6" w:rsidP="00046BA6">
            <w:pPr>
              <w:spacing w:before="120" w:after="60" w:line="288" w:lineRule="auto"/>
              <w:rPr>
                <w:sz w:val="20"/>
                <w:szCs w:val="20"/>
              </w:rPr>
            </w:pPr>
            <w:r w:rsidRPr="00735EAC">
              <w:rPr>
                <w:sz w:val="20"/>
                <w:szCs w:val="20"/>
              </w:rPr>
              <w:t xml:space="preserve">AS </w:t>
            </w:r>
          </w:p>
        </w:tc>
      </w:tr>
      <w:tr w:rsidR="00D81DB6" w:rsidRPr="001752E6" w14:paraId="6D28975A" w14:textId="77777777" w:rsidTr="00A40E38">
        <w:tc>
          <w:tcPr>
            <w:tcW w:w="1868" w:type="dxa"/>
            <w:vMerge/>
          </w:tcPr>
          <w:p w14:paraId="14D68988" w14:textId="77777777" w:rsidR="00D81DB6" w:rsidRPr="00735EAC" w:rsidRDefault="00D81DB6" w:rsidP="00735EAC">
            <w:pPr>
              <w:spacing w:before="120" w:after="60" w:line="288" w:lineRule="auto"/>
              <w:rPr>
                <w:b/>
                <w:sz w:val="20"/>
                <w:szCs w:val="20"/>
              </w:rPr>
            </w:pPr>
          </w:p>
        </w:tc>
        <w:tc>
          <w:tcPr>
            <w:tcW w:w="6050" w:type="dxa"/>
          </w:tcPr>
          <w:p w14:paraId="0566DA09" w14:textId="77777777" w:rsidR="00D81DB6" w:rsidRPr="00735EAC" w:rsidRDefault="00D81DB6" w:rsidP="00131AA0">
            <w:pPr>
              <w:spacing w:before="120" w:after="60" w:line="288" w:lineRule="auto"/>
              <w:rPr>
                <w:b/>
                <w:sz w:val="20"/>
                <w:szCs w:val="20"/>
              </w:rPr>
            </w:pPr>
            <w:r w:rsidRPr="00735EAC">
              <w:rPr>
                <w:sz w:val="20"/>
                <w:szCs w:val="20"/>
              </w:rPr>
              <w:t>Normalbetrieb</w:t>
            </w:r>
            <w:r w:rsidR="00CB4D0C">
              <w:rPr>
                <w:sz w:val="20"/>
                <w:szCs w:val="20"/>
              </w:rPr>
              <w:t xml:space="preserve"> </w:t>
            </w:r>
            <w:r w:rsidR="00134AFC">
              <w:rPr>
                <w:sz w:val="20"/>
                <w:szCs w:val="20"/>
              </w:rPr>
              <w:t>(§</w:t>
            </w:r>
            <w:r w:rsidR="005F0F42">
              <w:rPr>
                <w:sz w:val="20"/>
                <w:szCs w:val="20"/>
              </w:rPr>
              <w:t xml:space="preserve"> 12</w:t>
            </w:r>
            <w:r w:rsidR="00134AFC">
              <w:rPr>
                <w:sz w:val="20"/>
                <w:szCs w:val="20"/>
              </w:rPr>
              <w:t xml:space="preserve"> BetrSichV</w:t>
            </w:r>
            <w:r w:rsidR="00952B6F">
              <w:rPr>
                <w:sz w:val="20"/>
                <w:szCs w:val="20"/>
              </w:rPr>
              <w:t>; TI 4 Anhang 3</w:t>
            </w:r>
            <w:r w:rsidR="00134AFC">
              <w:rPr>
                <w:sz w:val="20"/>
                <w:szCs w:val="20"/>
              </w:rPr>
              <w:t>)</w:t>
            </w:r>
            <w:r w:rsidR="00134AFC" w:rsidDel="0051330E">
              <w:rPr>
                <w:sz w:val="20"/>
                <w:szCs w:val="20"/>
              </w:rPr>
              <w:t xml:space="preserve"> </w:t>
            </w:r>
          </w:p>
        </w:tc>
        <w:tc>
          <w:tcPr>
            <w:tcW w:w="440" w:type="dxa"/>
          </w:tcPr>
          <w:p w14:paraId="55C74484" w14:textId="77777777" w:rsidR="00D81DB6" w:rsidRPr="00735EAC" w:rsidRDefault="00D81DB6" w:rsidP="00735EAC">
            <w:pPr>
              <w:spacing w:before="120" w:after="60" w:line="288" w:lineRule="auto"/>
              <w:rPr>
                <w:sz w:val="20"/>
                <w:szCs w:val="20"/>
              </w:rPr>
            </w:pPr>
          </w:p>
        </w:tc>
        <w:tc>
          <w:tcPr>
            <w:tcW w:w="440" w:type="dxa"/>
          </w:tcPr>
          <w:p w14:paraId="589C4D19" w14:textId="77777777" w:rsidR="00D81DB6" w:rsidRPr="00735EAC" w:rsidRDefault="00D81DB6" w:rsidP="00735EAC">
            <w:pPr>
              <w:spacing w:before="120" w:after="60" w:line="288" w:lineRule="auto"/>
              <w:rPr>
                <w:sz w:val="20"/>
                <w:szCs w:val="20"/>
              </w:rPr>
            </w:pPr>
          </w:p>
        </w:tc>
        <w:tc>
          <w:tcPr>
            <w:tcW w:w="660" w:type="dxa"/>
          </w:tcPr>
          <w:p w14:paraId="7F46AD6B" w14:textId="77777777" w:rsidR="00D81DB6" w:rsidRPr="00735EAC" w:rsidRDefault="00D81DB6" w:rsidP="00735EAC">
            <w:pPr>
              <w:spacing w:before="120" w:after="60" w:line="288" w:lineRule="auto"/>
              <w:rPr>
                <w:sz w:val="20"/>
                <w:szCs w:val="20"/>
              </w:rPr>
            </w:pPr>
          </w:p>
        </w:tc>
        <w:tc>
          <w:tcPr>
            <w:tcW w:w="3190" w:type="dxa"/>
          </w:tcPr>
          <w:p w14:paraId="5577CCF1" w14:textId="77777777" w:rsidR="00D81DB6" w:rsidRPr="00735EAC" w:rsidRDefault="00D81DB6" w:rsidP="00735EAC">
            <w:pPr>
              <w:spacing w:before="120" w:after="60" w:line="288" w:lineRule="auto"/>
              <w:rPr>
                <w:sz w:val="20"/>
                <w:szCs w:val="20"/>
              </w:rPr>
            </w:pPr>
          </w:p>
        </w:tc>
        <w:tc>
          <w:tcPr>
            <w:tcW w:w="770" w:type="dxa"/>
          </w:tcPr>
          <w:p w14:paraId="6FFE291E" w14:textId="77777777" w:rsidR="00D81DB6" w:rsidRPr="00735EAC" w:rsidRDefault="00D81DB6" w:rsidP="00735EAC">
            <w:pPr>
              <w:spacing w:before="120" w:after="60" w:line="288" w:lineRule="auto"/>
              <w:rPr>
                <w:sz w:val="20"/>
                <w:szCs w:val="20"/>
              </w:rPr>
            </w:pPr>
            <w:r w:rsidRPr="00735EAC">
              <w:rPr>
                <w:sz w:val="20"/>
                <w:szCs w:val="20"/>
              </w:rPr>
              <w:t>5.2</w:t>
            </w:r>
          </w:p>
        </w:tc>
        <w:tc>
          <w:tcPr>
            <w:tcW w:w="550" w:type="dxa"/>
          </w:tcPr>
          <w:p w14:paraId="047C4F80" w14:textId="77777777" w:rsidR="00D81DB6" w:rsidRPr="00735EAC" w:rsidRDefault="00D81DB6" w:rsidP="00735EAC">
            <w:pPr>
              <w:spacing w:before="120" w:after="60" w:line="288" w:lineRule="auto"/>
              <w:rPr>
                <w:sz w:val="20"/>
                <w:szCs w:val="20"/>
              </w:rPr>
            </w:pPr>
            <w:r w:rsidRPr="00735EAC">
              <w:rPr>
                <w:sz w:val="20"/>
                <w:szCs w:val="20"/>
              </w:rPr>
              <w:t>1</w:t>
            </w:r>
          </w:p>
        </w:tc>
        <w:tc>
          <w:tcPr>
            <w:tcW w:w="880" w:type="dxa"/>
          </w:tcPr>
          <w:p w14:paraId="30028EAF" w14:textId="77777777" w:rsidR="00D81DB6" w:rsidRPr="00735EAC" w:rsidRDefault="00D81DB6" w:rsidP="00046BA6">
            <w:pPr>
              <w:spacing w:before="120" w:after="60" w:line="288" w:lineRule="auto"/>
              <w:rPr>
                <w:sz w:val="20"/>
                <w:szCs w:val="20"/>
              </w:rPr>
            </w:pPr>
            <w:r w:rsidRPr="00735EAC">
              <w:rPr>
                <w:sz w:val="20"/>
                <w:szCs w:val="20"/>
              </w:rPr>
              <w:t xml:space="preserve">AS </w:t>
            </w:r>
          </w:p>
        </w:tc>
      </w:tr>
      <w:tr w:rsidR="00D81DB6" w:rsidRPr="001752E6" w14:paraId="4C88F8ED" w14:textId="77777777" w:rsidTr="00A40E38">
        <w:tc>
          <w:tcPr>
            <w:tcW w:w="1868" w:type="dxa"/>
            <w:vMerge/>
          </w:tcPr>
          <w:p w14:paraId="49435859" w14:textId="77777777" w:rsidR="00D81DB6" w:rsidRPr="00735EAC" w:rsidRDefault="00D81DB6" w:rsidP="00735EAC">
            <w:pPr>
              <w:spacing w:before="120" w:after="60" w:line="288" w:lineRule="auto"/>
              <w:rPr>
                <w:b/>
                <w:sz w:val="20"/>
                <w:szCs w:val="20"/>
              </w:rPr>
            </w:pPr>
          </w:p>
        </w:tc>
        <w:tc>
          <w:tcPr>
            <w:tcW w:w="6050" w:type="dxa"/>
          </w:tcPr>
          <w:p w14:paraId="37A12387" w14:textId="77777777" w:rsidR="00D81DB6" w:rsidRPr="00735EAC" w:rsidRDefault="00D81DB6" w:rsidP="00131AA0">
            <w:pPr>
              <w:spacing w:before="120" w:after="60" w:line="288" w:lineRule="auto"/>
              <w:rPr>
                <w:b/>
                <w:sz w:val="20"/>
                <w:szCs w:val="20"/>
              </w:rPr>
            </w:pPr>
            <w:r w:rsidRPr="00735EAC">
              <w:rPr>
                <w:sz w:val="20"/>
                <w:szCs w:val="20"/>
              </w:rPr>
              <w:t xml:space="preserve">Außerbetriebnahme </w:t>
            </w:r>
            <w:r w:rsidR="00134AFC">
              <w:rPr>
                <w:sz w:val="20"/>
                <w:szCs w:val="20"/>
              </w:rPr>
              <w:t>(§</w:t>
            </w:r>
            <w:r w:rsidR="005F0F42">
              <w:rPr>
                <w:sz w:val="20"/>
                <w:szCs w:val="20"/>
              </w:rPr>
              <w:t xml:space="preserve"> 12</w:t>
            </w:r>
            <w:r w:rsidR="00134AFC">
              <w:rPr>
                <w:sz w:val="20"/>
                <w:szCs w:val="20"/>
              </w:rPr>
              <w:t xml:space="preserve"> BetrSichV; TI 4 Anhang 6)</w:t>
            </w:r>
            <w:r w:rsidR="00134AFC" w:rsidDel="0051330E">
              <w:rPr>
                <w:sz w:val="20"/>
                <w:szCs w:val="20"/>
              </w:rPr>
              <w:t xml:space="preserve"> </w:t>
            </w:r>
          </w:p>
        </w:tc>
        <w:tc>
          <w:tcPr>
            <w:tcW w:w="440" w:type="dxa"/>
          </w:tcPr>
          <w:p w14:paraId="3BDCB9AD" w14:textId="77777777" w:rsidR="00D81DB6" w:rsidRPr="00735EAC" w:rsidRDefault="00D81DB6" w:rsidP="00735EAC">
            <w:pPr>
              <w:spacing w:before="120" w:after="60" w:line="288" w:lineRule="auto"/>
              <w:rPr>
                <w:sz w:val="20"/>
                <w:szCs w:val="20"/>
              </w:rPr>
            </w:pPr>
          </w:p>
        </w:tc>
        <w:tc>
          <w:tcPr>
            <w:tcW w:w="440" w:type="dxa"/>
          </w:tcPr>
          <w:p w14:paraId="1DCBEE34" w14:textId="77777777" w:rsidR="00D81DB6" w:rsidRPr="00735EAC" w:rsidRDefault="00D81DB6" w:rsidP="00735EAC">
            <w:pPr>
              <w:spacing w:before="120" w:after="60" w:line="288" w:lineRule="auto"/>
              <w:rPr>
                <w:sz w:val="20"/>
                <w:szCs w:val="20"/>
              </w:rPr>
            </w:pPr>
          </w:p>
        </w:tc>
        <w:tc>
          <w:tcPr>
            <w:tcW w:w="660" w:type="dxa"/>
          </w:tcPr>
          <w:p w14:paraId="337DF7E4" w14:textId="77777777" w:rsidR="00D81DB6" w:rsidRPr="00735EAC" w:rsidRDefault="00D81DB6" w:rsidP="00735EAC">
            <w:pPr>
              <w:spacing w:before="120" w:after="60" w:line="288" w:lineRule="auto"/>
              <w:rPr>
                <w:sz w:val="20"/>
                <w:szCs w:val="20"/>
              </w:rPr>
            </w:pPr>
          </w:p>
        </w:tc>
        <w:tc>
          <w:tcPr>
            <w:tcW w:w="3190" w:type="dxa"/>
          </w:tcPr>
          <w:p w14:paraId="029BA5BF" w14:textId="77777777" w:rsidR="00D81DB6" w:rsidRPr="00735EAC" w:rsidRDefault="00D81DB6" w:rsidP="00735EAC">
            <w:pPr>
              <w:spacing w:before="120" w:after="60" w:line="288" w:lineRule="auto"/>
              <w:rPr>
                <w:sz w:val="20"/>
                <w:szCs w:val="20"/>
              </w:rPr>
            </w:pPr>
          </w:p>
        </w:tc>
        <w:tc>
          <w:tcPr>
            <w:tcW w:w="770" w:type="dxa"/>
          </w:tcPr>
          <w:p w14:paraId="2832418B" w14:textId="77777777" w:rsidR="00D81DB6" w:rsidRPr="00735EAC" w:rsidRDefault="00D81DB6" w:rsidP="00735EAC">
            <w:pPr>
              <w:spacing w:before="120" w:after="60" w:line="288" w:lineRule="auto"/>
              <w:rPr>
                <w:sz w:val="20"/>
                <w:szCs w:val="20"/>
              </w:rPr>
            </w:pPr>
            <w:r w:rsidRPr="00735EAC">
              <w:rPr>
                <w:sz w:val="20"/>
                <w:szCs w:val="20"/>
              </w:rPr>
              <w:t>5.3</w:t>
            </w:r>
          </w:p>
        </w:tc>
        <w:tc>
          <w:tcPr>
            <w:tcW w:w="550" w:type="dxa"/>
          </w:tcPr>
          <w:p w14:paraId="2B092AF8" w14:textId="77777777" w:rsidR="00D81DB6" w:rsidRPr="00735EAC" w:rsidRDefault="00D81DB6" w:rsidP="00735EAC">
            <w:pPr>
              <w:spacing w:before="120" w:after="60" w:line="288" w:lineRule="auto"/>
              <w:rPr>
                <w:sz w:val="20"/>
                <w:szCs w:val="20"/>
              </w:rPr>
            </w:pPr>
            <w:r w:rsidRPr="00735EAC">
              <w:rPr>
                <w:sz w:val="20"/>
                <w:szCs w:val="20"/>
              </w:rPr>
              <w:t>2</w:t>
            </w:r>
          </w:p>
        </w:tc>
        <w:tc>
          <w:tcPr>
            <w:tcW w:w="880" w:type="dxa"/>
          </w:tcPr>
          <w:p w14:paraId="19C242CA" w14:textId="77777777" w:rsidR="00D81DB6" w:rsidRPr="00735EAC" w:rsidRDefault="00D81DB6" w:rsidP="00046BA6">
            <w:pPr>
              <w:spacing w:before="120" w:after="60" w:line="288" w:lineRule="auto"/>
              <w:rPr>
                <w:sz w:val="20"/>
                <w:szCs w:val="20"/>
              </w:rPr>
            </w:pPr>
            <w:r w:rsidRPr="00735EAC">
              <w:rPr>
                <w:sz w:val="20"/>
                <w:szCs w:val="20"/>
              </w:rPr>
              <w:t xml:space="preserve">AS </w:t>
            </w:r>
          </w:p>
        </w:tc>
      </w:tr>
      <w:tr w:rsidR="00D81DB6" w:rsidRPr="001752E6" w14:paraId="1849A4BA" w14:textId="77777777" w:rsidTr="00A40E38">
        <w:tc>
          <w:tcPr>
            <w:tcW w:w="1868" w:type="dxa"/>
            <w:vMerge/>
          </w:tcPr>
          <w:p w14:paraId="3DC2891E" w14:textId="77777777" w:rsidR="00D81DB6" w:rsidRPr="00735EAC" w:rsidRDefault="00D81DB6" w:rsidP="00735EAC">
            <w:pPr>
              <w:spacing w:before="120" w:after="60" w:line="288" w:lineRule="auto"/>
              <w:rPr>
                <w:b/>
                <w:sz w:val="20"/>
                <w:szCs w:val="20"/>
              </w:rPr>
            </w:pPr>
          </w:p>
        </w:tc>
        <w:tc>
          <w:tcPr>
            <w:tcW w:w="6050" w:type="dxa"/>
          </w:tcPr>
          <w:p w14:paraId="6B1328C0" w14:textId="77777777" w:rsidR="00D81DB6" w:rsidRPr="00735EAC" w:rsidRDefault="00D81DB6" w:rsidP="00687443">
            <w:pPr>
              <w:spacing w:before="120" w:after="60" w:line="288" w:lineRule="auto"/>
              <w:rPr>
                <w:b/>
                <w:sz w:val="20"/>
                <w:szCs w:val="20"/>
              </w:rPr>
            </w:pPr>
            <w:r w:rsidRPr="00735EAC">
              <w:rPr>
                <w:sz w:val="20"/>
                <w:szCs w:val="20"/>
              </w:rPr>
              <w:t xml:space="preserve">vorhersehbare Störungen (Stromausfall, </w:t>
            </w:r>
            <w:r>
              <w:rPr>
                <w:sz w:val="20"/>
                <w:szCs w:val="20"/>
              </w:rPr>
              <w:t>Lei</w:t>
            </w:r>
            <w:r>
              <w:rPr>
                <w:sz w:val="20"/>
                <w:szCs w:val="20"/>
              </w:rPr>
              <w:t>s</w:t>
            </w:r>
            <w:r>
              <w:rPr>
                <w:sz w:val="20"/>
                <w:szCs w:val="20"/>
              </w:rPr>
              <w:t xml:space="preserve">tungsreduzierung durch Energieversorgungsunternehmen, </w:t>
            </w:r>
            <w:r w:rsidRPr="00735EAC">
              <w:rPr>
                <w:sz w:val="20"/>
                <w:szCs w:val="20"/>
              </w:rPr>
              <w:t>Gasalarm, Roh</w:t>
            </w:r>
            <w:r w:rsidRPr="00735EAC">
              <w:rPr>
                <w:sz w:val="20"/>
                <w:szCs w:val="20"/>
              </w:rPr>
              <w:t>r</w:t>
            </w:r>
            <w:r w:rsidRPr="00735EAC">
              <w:rPr>
                <w:sz w:val="20"/>
                <w:szCs w:val="20"/>
              </w:rPr>
              <w:t>bruch</w:t>
            </w:r>
            <w:r w:rsidR="00134AFC">
              <w:rPr>
                <w:sz w:val="20"/>
                <w:szCs w:val="20"/>
              </w:rPr>
              <w:t xml:space="preserve"> (§ </w:t>
            </w:r>
            <w:r w:rsidR="005F0F42">
              <w:rPr>
                <w:sz w:val="20"/>
                <w:szCs w:val="20"/>
              </w:rPr>
              <w:t>12</w:t>
            </w:r>
            <w:r w:rsidR="00134AFC">
              <w:rPr>
                <w:sz w:val="20"/>
                <w:szCs w:val="20"/>
              </w:rPr>
              <w:t xml:space="preserve"> BetrSichV; TI 4 Anhang 5) </w:t>
            </w:r>
          </w:p>
        </w:tc>
        <w:tc>
          <w:tcPr>
            <w:tcW w:w="440" w:type="dxa"/>
          </w:tcPr>
          <w:p w14:paraId="590F3A52" w14:textId="77777777" w:rsidR="00D81DB6" w:rsidRPr="00735EAC" w:rsidRDefault="00D81DB6" w:rsidP="00735EAC">
            <w:pPr>
              <w:spacing w:before="120" w:after="60" w:line="288" w:lineRule="auto"/>
              <w:rPr>
                <w:sz w:val="20"/>
                <w:szCs w:val="20"/>
              </w:rPr>
            </w:pPr>
          </w:p>
        </w:tc>
        <w:tc>
          <w:tcPr>
            <w:tcW w:w="440" w:type="dxa"/>
          </w:tcPr>
          <w:p w14:paraId="383D3D46" w14:textId="77777777" w:rsidR="00D81DB6" w:rsidRPr="00735EAC" w:rsidRDefault="00D81DB6" w:rsidP="00735EAC">
            <w:pPr>
              <w:spacing w:before="120" w:after="60" w:line="288" w:lineRule="auto"/>
              <w:rPr>
                <w:sz w:val="20"/>
                <w:szCs w:val="20"/>
              </w:rPr>
            </w:pPr>
          </w:p>
        </w:tc>
        <w:tc>
          <w:tcPr>
            <w:tcW w:w="660" w:type="dxa"/>
          </w:tcPr>
          <w:p w14:paraId="206465F9" w14:textId="77777777" w:rsidR="00D81DB6" w:rsidRPr="00735EAC" w:rsidRDefault="00D81DB6" w:rsidP="00735EAC">
            <w:pPr>
              <w:spacing w:before="120" w:after="60" w:line="288" w:lineRule="auto"/>
              <w:rPr>
                <w:sz w:val="20"/>
                <w:szCs w:val="20"/>
              </w:rPr>
            </w:pPr>
          </w:p>
        </w:tc>
        <w:tc>
          <w:tcPr>
            <w:tcW w:w="3190" w:type="dxa"/>
          </w:tcPr>
          <w:p w14:paraId="46A8B622" w14:textId="77777777" w:rsidR="00D81DB6" w:rsidRPr="00735EAC" w:rsidRDefault="00D81DB6" w:rsidP="00735EAC">
            <w:pPr>
              <w:spacing w:before="120" w:after="60" w:line="288" w:lineRule="auto"/>
              <w:rPr>
                <w:sz w:val="20"/>
                <w:szCs w:val="20"/>
              </w:rPr>
            </w:pPr>
          </w:p>
        </w:tc>
        <w:tc>
          <w:tcPr>
            <w:tcW w:w="770" w:type="dxa"/>
          </w:tcPr>
          <w:p w14:paraId="5160046D" w14:textId="77777777" w:rsidR="00D81DB6" w:rsidRPr="00735EAC" w:rsidRDefault="00D81DB6" w:rsidP="00735EAC">
            <w:pPr>
              <w:spacing w:before="120" w:after="60" w:line="288" w:lineRule="auto"/>
              <w:rPr>
                <w:sz w:val="20"/>
                <w:szCs w:val="20"/>
              </w:rPr>
            </w:pPr>
            <w:r w:rsidRPr="00735EAC">
              <w:rPr>
                <w:sz w:val="20"/>
                <w:szCs w:val="20"/>
              </w:rPr>
              <w:t>5.4</w:t>
            </w:r>
          </w:p>
        </w:tc>
        <w:tc>
          <w:tcPr>
            <w:tcW w:w="550" w:type="dxa"/>
          </w:tcPr>
          <w:p w14:paraId="6B96ADC6" w14:textId="77777777" w:rsidR="00D81DB6" w:rsidRPr="00735EAC" w:rsidRDefault="00D81DB6" w:rsidP="00735EAC">
            <w:pPr>
              <w:spacing w:before="120" w:after="60" w:line="288" w:lineRule="auto"/>
              <w:rPr>
                <w:sz w:val="20"/>
                <w:szCs w:val="20"/>
              </w:rPr>
            </w:pPr>
            <w:r w:rsidRPr="00735EAC">
              <w:rPr>
                <w:sz w:val="20"/>
                <w:szCs w:val="20"/>
              </w:rPr>
              <w:t>2</w:t>
            </w:r>
          </w:p>
        </w:tc>
        <w:tc>
          <w:tcPr>
            <w:tcW w:w="880" w:type="dxa"/>
          </w:tcPr>
          <w:p w14:paraId="0E957F84" w14:textId="77777777" w:rsidR="00D81DB6" w:rsidRPr="00735EAC" w:rsidRDefault="00D81DB6" w:rsidP="00046BA6">
            <w:pPr>
              <w:spacing w:before="120" w:after="60" w:line="288" w:lineRule="auto"/>
              <w:rPr>
                <w:sz w:val="20"/>
                <w:szCs w:val="20"/>
              </w:rPr>
            </w:pPr>
            <w:r w:rsidRPr="00735EAC">
              <w:rPr>
                <w:sz w:val="20"/>
                <w:szCs w:val="20"/>
              </w:rPr>
              <w:t xml:space="preserve">AS </w:t>
            </w:r>
          </w:p>
        </w:tc>
      </w:tr>
      <w:tr w:rsidR="00D81DB6" w:rsidRPr="001752E6" w14:paraId="4460E478" w14:textId="77777777" w:rsidTr="00A40E38">
        <w:tc>
          <w:tcPr>
            <w:tcW w:w="1868" w:type="dxa"/>
            <w:vMerge/>
          </w:tcPr>
          <w:p w14:paraId="5C4128C5" w14:textId="77777777" w:rsidR="00D81DB6" w:rsidRPr="00735EAC" w:rsidRDefault="00D81DB6" w:rsidP="00735EAC">
            <w:pPr>
              <w:spacing w:before="120" w:after="60" w:line="288" w:lineRule="auto"/>
              <w:rPr>
                <w:b/>
                <w:sz w:val="20"/>
                <w:szCs w:val="20"/>
              </w:rPr>
            </w:pPr>
          </w:p>
        </w:tc>
        <w:tc>
          <w:tcPr>
            <w:tcW w:w="6050" w:type="dxa"/>
          </w:tcPr>
          <w:p w14:paraId="4AC5E60E" w14:textId="77777777" w:rsidR="00D81DB6" w:rsidRPr="00735EAC" w:rsidRDefault="00D81DB6" w:rsidP="00131AA0">
            <w:pPr>
              <w:spacing w:before="120" w:after="60" w:line="288" w:lineRule="auto"/>
              <w:rPr>
                <w:b/>
                <w:sz w:val="20"/>
                <w:szCs w:val="20"/>
              </w:rPr>
            </w:pPr>
            <w:r w:rsidRPr="00735EAC">
              <w:rPr>
                <w:sz w:val="20"/>
                <w:szCs w:val="20"/>
              </w:rPr>
              <w:t>Wartungs- und Instandhaltungsarbeiten (Prüfung technisch dic</w:t>
            </w:r>
            <w:r w:rsidRPr="00735EAC">
              <w:rPr>
                <w:sz w:val="20"/>
                <w:szCs w:val="20"/>
              </w:rPr>
              <w:t>h</w:t>
            </w:r>
            <w:r w:rsidRPr="00735EAC">
              <w:rPr>
                <w:sz w:val="20"/>
                <w:szCs w:val="20"/>
              </w:rPr>
              <w:lastRenderedPageBreak/>
              <w:t>ter Bauteile, Aktivkohlewechsel)</w:t>
            </w:r>
            <w:r w:rsidR="00134AFC">
              <w:rPr>
                <w:sz w:val="20"/>
                <w:szCs w:val="20"/>
              </w:rPr>
              <w:t xml:space="preserve"> (§</w:t>
            </w:r>
            <w:r w:rsidR="005F0F42">
              <w:rPr>
                <w:sz w:val="20"/>
                <w:szCs w:val="20"/>
              </w:rPr>
              <w:t>§</w:t>
            </w:r>
            <w:r w:rsidR="00134AFC">
              <w:rPr>
                <w:sz w:val="20"/>
                <w:szCs w:val="20"/>
              </w:rPr>
              <w:t xml:space="preserve"> </w:t>
            </w:r>
            <w:r w:rsidR="005F0F42">
              <w:rPr>
                <w:sz w:val="20"/>
                <w:szCs w:val="20"/>
              </w:rPr>
              <w:t>10, 12</w:t>
            </w:r>
            <w:r w:rsidR="00134AFC">
              <w:rPr>
                <w:sz w:val="20"/>
                <w:szCs w:val="20"/>
              </w:rPr>
              <w:t xml:space="preserve"> Bet</w:t>
            </w:r>
            <w:r w:rsidR="00134AFC">
              <w:rPr>
                <w:sz w:val="20"/>
                <w:szCs w:val="20"/>
              </w:rPr>
              <w:t>r</w:t>
            </w:r>
            <w:r w:rsidR="00134AFC">
              <w:rPr>
                <w:sz w:val="20"/>
                <w:szCs w:val="20"/>
              </w:rPr>
              <w:t>SichV)</w:t>
            </w:r>
            <w:r w:rsidR="00134AFC" w:rsidDel="0051330E">
              <w:rPr>
                <w:sz w:val="20"/>
                <w:szCs w:val="20"/>
              </w:rPr>
              <w:t xml:space="preserve"> </w:t>
            </w:r>
            <w:r w:rsidRPr="00735EAC">
              <w:rPr>
                <w:b/>
                <w:sz w:val="20"/>
                <w:szCs w:val="20"/>
              </w:rPr>
              <w:t xml:space="preserve"> </w:t>
            </w:r>
          </w:p>
        </w:tc>
        <w:tc>
          <w:tcPr>
            <w:tcW w:w="440" w:type="dxa"/>
          </w:tcPr>
          <w:p w14:paraId="251794C8" w14:textId="77777777" w:rsidR="00D81DB6" w:rsidRPr="00735EAC" w:rsidRDefault="00D81DB6" w:rsidP="00735EAC">
            <w:pPr>
              <w:spacing w:before="120" w:after="60" w:line="288" w:lineRule="auto"/>
              <w:rPr>
                <w:sz w:val="20"/>
                <w:szCs w:val="20"/>
              </w:rPr>
            </w:pPr>
          </w:p>
        </w:tc>
        <w:tc>
          <w:tcPr>
            <w:tcW w:w="440" w:type="dxa"/>
          </w:tcPr>
          <w:p w14:paraId="14B39380" w14:textId="77777777" w:rsidR="00D81DB6" w:rsidRPr="00735EAC" w:rsidRDefault="00D81DB6" w:rsidP="00735EAC">
            <w:pPr>
              <w:spacing w:before="120" w:after="60" w:line="288" w:lineRule="auto"/>
              <w:rPr>
                <w:sz w:val="20"/>
                <w:szCs w:val="20"/>
              </w:rPr>
            </w:pPr>
          </w:p>
        </w:tc>
        <w:tc>
          <w:tcPr>
            <w:tcW w:w="660" w:type="dxa"/>
          </w:tcPr>
          <w:p w14:paraId="482E5CFB" w14:textId="77777777" w:rsidR="00D81DB6" w:rsidRPr="00735EAC" w:rsidRDefault="00D81DB6" w:rsidP="00735EAC">
            <w:pPr>
              <w:spacing w:before="120" w:after="60" w:line="288" w:lineRule="auto"/>
              <w:rPr>
                <w:sz w:val="20"/>
                <w:szCs w:val="20"/>
              </w:rPr>
            </w:pPr>
          </w:p>
        </w:tc>
        <w:tc>
          <w:tcPr>
            <w:tcW w:w="3190" w:type="dxa"/>
          </w:tcPr>
          <w:p w14:paraId="35B1EDF7" w14:textId="77777777" w:rsidR="00D81DB6" w:rsidRPr="00735EAC" w:rsidRDefault="00D81DB6" w:rsidP="00735EAC">
            <w:pPr>
              <w:spacing w:before="120" w:after="60" w:line="288" w:lineRule="auto"/>
              <w:rPr>
                <w:sz w:val="20"/>
                <w:szCs w:val="20"/>
              </w:rPr>
            </w:pPr>
          </w:p>
        </w:tc>
        <w:tc>
          <w:tcPr>
            <w:tcW w:w="770" w:type="dxa"/>
          </w:tcPr>
          <w:p w14:paraId="0602DBF9" w14:textId="77777777" w:rsidR="00D81DB6" w:rsidRPr="00735EAC" w:rsidRDefault="00D81DB6" w:rsidP="00735EAC">
            <w:pPr>
              <w:spacing w:before="120" w:after="60" w:line="288" w:lineRule="auto"/>
              <w:rPr>
                <w:sz w:val="20"/>
                <w:szCs w:val="20"/>
              </w:rPr>
            </w:pPr>
            <w:r w:rsidRPr="00735EAC">
              <w:rPr>
                <w:sz w:val="20"/>
                <w:szCs w:val="20"/>
              </w:rPr>
              <w:t>5.5</w:t>
            </w:r>
          </w:p>
        </w:tc>
        <w:tc>
          <w:tcPr>
            <w:tcW w:w="550" w:type="dxa"/>
          </w:tcPr>
          <w:p w14:paraId="36BD9E9F" w14:textId="77777777" w:rsidR="00D81DB6" w:rsidRPr="00735EAC" w:rsidRDefault="00D81DB6" w:rsidP="00735EAC">
            <w:pPr>
              <w:spacing w:before="120" w:after="60" w:line="288" w:lineRule="auto"/>
              <w:rPr>
                <w:sz w:val="20"/>
                <w:szCs w:val="20"/>
              </w:rPr>
            </w:pPr>
            <w:r w:rsidRPr="00735EAC">
              <w:rPr>
                <w:sz w:val="20"/>
                <w:szCs w:val="20"/>
              </w:rPr>
              <w:t>2</w:t>
            </w:r>
          </w:p>
        </w:tc>
        <w:tc>
          <w:tcPr>
            <w:tcW w:w="880" w:type="dxa"/>
          </w:tcPr>
          <w:p w14:paraId="237B1853" w14:textId="77777777" w:rsidR="00D81DB6" w:rsidRPr="00735EAC" w:rsidRDefault="00D81DB6" w:rsidP="00046BA6">
            <w:pPr>
              <w:spacing w:before="120" w:after="60" w:line="288" w:lineRule="auto"/>
              <w:rPr>
                <w:sz w:val="20"/>
                <w:szCs w:val="20"/>
              </w:rPr>
            </w:pPr>
            <w:r w:rsidRPr="00735EAC">
              <w:rPr>
                <w:sz w:val="20"/>
                <w:szCs w:val="20"/>
              </w:rPr>
              <w:t xml:space="preserve">AS </w:t>
            </w:r>
          </w:p>
        </w:tc>
      </w:tr>
      <w:tr w:rsidR="00D81DB6" w:rsidRPr="001752E6" w14:paraId="31863C3F" w14:textId="77777777" w:rsidTr="00A40E38">
        <w:tc>
          <w:tcPr>
            <w:tcW w:w="1868" w:type="dxa"/>
            <w:vMerge/>
          </w:tcPr>
          <w:p w14:paraId="5429B1E6" w14:textId="77777777" w:rsidR="00D81DB6" w:rsidRPr="00735EAC" w:rsidRDefault="00D81DB6" w:rsidP="00735EAC">
            <w:pPr>
              <w:spacing w:before="120" w:after="60" w:line="288" w:lineRule="auto"/>
              <w:rPr>
                <w:b/>
                <w:sz w:val="20"/>
                <w:szCs w:val="20"/>
              </w:rPr>
            </w:pPr>
          </w:p>
        </w:tc>
        <w:tc>
          <w:tcPr>
            <w:tcW w:w="6050" w:type="dxa"/>
          </w:tcPr>
          <w:p w14:paraId="5E9AAA61" w14:textId="77777777" w:rsidR="00D81DB6" w:rsidRPr="00735EAC" w:rsidRDefault="00D81DB6" w:rsidP="00687443">
            <w:pPr>
              <w:spacing w:before="120" w:after="60" w:line="288" w:lineRule="auto"/>
              <w:rPr>
                <w:sz w:val="20"/>
                <w:szCs w:val="20"/>
              </w:rPr>
            </w:pPr>
            <w:r w:rsidRPr="00735EAC">
              <w:rPr>
                <w:sz w:val="20"/>
                <w:szCs w:val="20"/>
              </w:rPr>
              <w:t>Entnahmeregelung bei gasdichten Endlagern</w:t>
            </w:r>
            <w:r w:rsidR="00BB444C">
              <w:rPr>
                <w:sz w:val="20"/>
                <w:szCs w:val="20"/>
              </w:rPr>
              <w:t xml:space="preserve"> </w:t>
            </w:r>
            <w:r w:rsidR="00134AFC">
              <w:rPr>
                <w:sz w:val="20"/>
                <w:szCs w:val="20"/>
              </w:rPr>
              <w:t xml:space="preserve">(§ </w:t>
            </w:r>
            <w:r w:rsidR="005F0F42">
              <w:rPr>
                <w:sz w:val="20"/>
                <w:szCs w:val="20"/>
              </w:rPr>
              <w:t>12</w:t>
            </w:r>
            <w:r w:rsidR="00134AFC">
              <w:rPr>
                <w:sz w:val="20"/>
                <w:szCs w:val="20"/>
              </w:rPr>
              <w:t xml:space="preserve"> BetrSichV)</w:t>
            </w:r>
          </w:p>
        </w:tc>
        <w:tc>
          <w:tcPr>
            <w:tcW w:w="440" w:type="dxa"/>
          </w:tcPr>
          <w:p w14:paraId="6E8745AB" w14:textId="77777777" w:rsidR="00D81DB6" w:rsidRPr="00735EAC" w:rsidRDefault="00D81DB6" w:rsidP="00735EAC">
            <w:pPr>
              <w:spacing w:before="120" w:after="60" w:line="288" w:lineRule="auto"/>
              <w:rPr>
                <w:sz w:val="20"/>
                <w:szCs w:val="20"/>
              </w:rPr>
            </w:pPr>
          </w:p>
        </w:tc>
        <w:tc>
          <w:tcPr>
            <w:tcW w:w="440" w:type="dxa"/>
          </w:tcPr>
          <w:p w14:paraId="5688A9AE" w14:textId="77777777" w:rsidR="00D81DB6" w:rsidRPr="00735EAC" w:rsidRDefault="00D81DB6" w:rsidP="00735EAC">
            <w:pPr>
              <w:spacing w:before="120" w:after="60" w:line="288" w:lineRule="auto"/>
              <w:rPr>
                <w:sz w:val="20"/>
                <w:szCs w:val="20"/>
              </w:rPr>
            </w:pPr>
          </w:p>
        </w:tc>
        <w:tc>
          <w:tcPr>
            <w:tcW w:w="660" w:type="dxa"/>
          </w:tcPr>
          <w:p w14:paraId="53E25C17" w14:textId="77777777" w:rsidR="00D81DB6" w:rsidRPr="00735EAC" w:rsidRDefault="00D81DB6" w:rsidP="00735EAC">
            <w:pPr>
              <w:spacing w:before="120" w:after="60" w:line="288" w:lineRule="auto"/>
              <w:rPr>
                <w:sz w:val="20"/>
                <w:szCs w:val="20"/>
              </w:rPr>
            </w:pPr>
          </w:p>
        </w:tc>
        <w:tc>
          <w:tcPr>
            <w:tcW w:w="3190" w:type="dxa"/>
          </w:tcPr>
          <w:p w14:paraId="2DF3BD11" w14:textId="77777777" w:rsidR="00D81DB6" w:rsidRPr="00735EAC" w:rsidRDefault="00D81DB6" w:rsidP="00735EAC">
            <w:pPr>
              <w:spacing w:before="120" w:after="60" w:line="288" w:lineRule="auto"/>
              <w:rPr>
                <w:sz w:val="20"/>
                <w:szCs w:val="20"/>
              </w:rPr>
            </w:pPr>
          </w:p>
        </w:tc>
        <w:tc>
          <w:tcPr>
            <w:tcW w:w="770" w:type="dxa"/>
          </w:tcPr>
          <w:p w14:paraId="7AA8FF6D" w14:textId="77777777" w:rsidR="00D81DB6" w:rsidRPr="00735EAC" w:rsidRDefault="00D81DB6" w:rsidP="00735EAC">
            <w:pPr>
              <w:spacing w:before="120" w:after="60" w:line="288" w:lineRule="auto"/>
              <w:rPr>
                <w:sz w:val="20"/>
                <w:szCs w:val="20"/>
              </w:rPr>
            </w:pPr>
            <w:r w:rsidRPr="00735EAC">
              <w:rPr>
                <w:sz w:val="20"/>
                <w:szCs w:val="20"/>
              </w:rPr>
              <w:t>5.6</w:t>
            </w:r>
          </w:p>
        </w:tc>
        <w:tc>
          <w:tcPr>
            <w:tcW w:w="550" w:type="dxa"/>
          </w:tcPr>
          <w:p w14:paraId="405BF906" w14:textId="77777777" w:rsidR="00D81DB6" w:rsidRPr="00735EAC" w:rsidRDefault="00D81DB6" w:rsidP="00735EAC">
            <w:pPr>
              <w:spacing w:before="120" w:after="60" w:line="288" w:lineRule="auto"/>
              <w:rPr>
                <w:sz w:val="20"/>
                <w:szCs w:val="20"/>
              </w:rPr>
            </w:pPr>
            <w:r w:rsidRPr="00735EAC">
              <w:rPr>
                <w:sz w:val="20"/>
                <w:szCs w:val="20"/>
              </w:rPr>
              <w:t>1</w:t>
            </w:r>
          </w:p>
        </w:tc>
        <w:tc>
          <w:tcPr>
            <w:tcW w:w="880" w:type="dxa"/>
          </w:tcPr>
          <w:p w14:paraId="236D41E9" w14:textId="77777777" w:rsidR="00D81DB6" w:rsidRPr="00735EAC" w:rsidRDefault="00D81DB6" w:rsidP="00046BA6">
            <w:pPr>
              <w:spacing w:before="120" w:after="60" w:line="288" w:lineRule="auto"/>
              <w:rPr>
                <w:sz w:val="20"/>
                <w:szCs w:val="20"/>
              </w:rPr>
            </w:pPr>
            <w:r w:rsidRPr="00735EAC">
              <w:rPr>
                <w:sz w:val="20"/>
                <w:szCs w:val="20"/>
              </w:rPr>
              <w:t xml:space="preserve">AS </w:t>
            </w:r>
          </w:p>
        </w:tc>
      </w:tr>
      <w:tr w:rsidR="00D81DB6" w:rsidRPr="001752E6" w14:paraId="214EEECD" w14:textId="77777777" w:rsidTr="00A40E38">
        <w:tc>
          <w:tcPr>
            <w:tcW w:w="1868" w:type="dxa"/>
            <w:vMerge/>
          </w:tcPr>
          <w:p w14:paraId="05C203FF" w14:textId="77777777" w:rsidR="00D81DB6" w:rsidRPr="00735EAC" w:rsidRDefault="00D81DB6" w:rsidP="00735EAC">
            <w:pPr>
              <w:spacing w:before="120" w:after="60" w:line="288" w:lineRule="auto"/>
              <w:rPr>
                <w:b/>
                <w:sz w:val="20"/>
                <w:szCs w:val="20"/>
              </w:rPr>
            </w:pPr>
          </w:p>
        </w:tc>
        <w:tc>
          <w:tcPr>
            <w:tcW w:w="6050" w:type="dxa"/>
          </w:tcPr>
          <w:p w14:paraId="7F200F92" w14:textId="77777777" w:rsidR="00D81DB6" w:rsidRPr="00735EAC" w:rsidRDefault="00D81DB6" w:rsidP="00952B6F">
            <w:pPr>
              <w:spacing w:before="120" w:after="60" w:line="288" w:lineRule="auto"/>
              <w:rPr>
                <w:b/>
                <w:sz w:val="20"/>
                <w:szCs w:val="20"/>
              </w:rPr>
            </w:pPr>
            <w:r w:rsidRPr="00735EAC">
              <w:rPr>
                <w:sz w:val="20"/>
                <w:szCs w:val="20"/>
              </w:rPr>
              <w:t xml:space="preserve">Gefahrstoffe (Gülle- bzw. Biogas, Zusatzstoffe </w:t>
            </w:r>
            <w:r w:rsidR="00952B6F">
              <w:rPr>
                <w:sz w:val="20"/>
                <w:szCs w:val="20"/>
              </w:rPr>
              <w:t>z.</w:t>
            </w:r>
            <w:r w:rsidR="00131AA0">
              <w:rPr>
                <w:sz w:val="20"/>
                <w:szCs w:val="20"/>
              </w:rPr>
              <w:t xml:space="preserve"> </w:t>
            </w:r>
            <w:r w:rsidR="00952B6F">
              <w:rPr>
                <w:sz w:val="20"/>
                <w:szCs w:val="20"/>
              </w:rPr>
              <w:t>B</w:t>
            </w:r>
            <w:r w:rsidR="00131AA0">
              <w:rPr>
                <w:sz w:val="20"/>
                <w:szCs w:val="20"/>
              </w:rPr>
              <w:t>.</w:t>
            </w:r>
            <w:r w:rsidR="00952B6F">
              <w:rPr>
                <w:sz w:val="20"/>
                <w:szCs w:val="20"/>
              </w:rPr>
              <w:t xml:space="preserve"> </w:t>
            </w:r>
            <w:r w:rsidRPr="00735EAC">
              <w:rPr>
                <w:sz w:val="20"/>
                <w:szCs w:val="20"/>
              </w:rPr>
              <w:t>zur Entschwef</w:t>
            </w:r>
            <w:r w:rsidRPr="00735EAC">
              <w:rPr>
                <w:sz w:val="20"/>
                <w:szCs w:val="20"/>
              </w:rPr>
              <w:t>e</w:t>
            </w:r>
            <w:r w:rsidRPr="00735EAC">
              <w:rPr>
                <w:sz w:val="20"/>
                <w:szCs w:val="20"/>
              </w:rPr>
              <w:t xml:space="preserve">lung </w:t>
            </w:r>
            <w:r w:rsidR="005F0F42">
              <w:rPr>
                <w:sz w:val="20"/>
                <w:szCs w:val="20"/>
              </w:rPr>
              <w:t>[</w:t>
            </w:r>
            <w:r w:rsidRPr="00735EAC">
              <w:rPr>
                <w:sz w:val="20"/>
                <w:szCs w:val="20"/>
              </w:rPr>
              <w:t>Sicherheitsdatenblatt</w:t>
            </w:r>
            <w:r w:rsidR="00465C3B">
              <w:rPr>
                <w:sz w:val="20"/>
                <w:szCs w:val="20"/>
              </w:rPr>
              <w:t>]</w:t>
            </w:r>
            <w:r w:rsidRPr="00735EAC">
              <w:rPr>
                <w:sz w:val="20"/>
                <w:szCs w:val="20"/>
              </w:rPr>
              <w:t>,)</w:t>
            </w:r>
            <w:r w:rsidR="00BB444C">
              <w:rPr>
                <w:sz w:val="20"/>
                <w:szCs w:val="20"/>
              </w:rPr>
              <w:t xml:space="preserve"> </w:t>
            </w:r>
            <w:r w:rsidR="00134AFC">
              <w:rPr>
                <w:sz w:val="20"/>
                <w:szCs w:val="20"/>
              </w:rPr>
              <w:t>(§ 14 Ge</w:t>
            </w:r>
            <w:r w:rsidR="00134AFC">
              <w:rPr>
                <w:sz w:val="20"/>
                <w:szCs w:val="20"/>
              </w:rPr>
              <w:t>f</w:t>
            </w:r>
            <w:r w:rsidR="00134AFC">
              <w:rPr>
                <w:sz w:val="20"/>
                <w:szCs w:val="20"/>
              </w:rPr>
              <w:t xml:space="preserve">stoffV) </w:t>
            </w:r>
          </w:p>
        </w:tc>
        <w:tc>
          <w:tcPr>
            <w:tcW w:w="440" w:type="dxa"/>
          </w:tcPr>
          <w:p w14:paraId="0C024E40" w14:textId="77777777" w:rsidR="00D81DB6" w:rsidRPr="00735EAC" w:rsidRDefault="00D81DB6" w:rsidP="00735EAC">
            <w:pPr>
              <w:spacing w:before="120" w:after="60" w:line="288" w:lineRule="auto"/>
              <w:rPr>
                <w:sz w:val="20"/>
                <w:szCs w:val="20"/>
              </w:rPr>
            </w:pPr>
          </w:p>
        </w:tc>
        <w:tc>
          <w:tcPr>
            <w:tcW w:w="440" w:type="dxa"/>
          </w:tcPr>
          <w:p w14:paraId="4F80AA9E" w14:textId="77777777" w:rsidR="00D81DB6" w:rsidRPr="00735EAC" w:rsidRDefault="00D81DB6" w:rsidP="00735EAC">
            <w:pPr>
              <w:spacing w:before="120" w:after="60" w:line="288" w:lineRule="auto"/>
              <w:rPr>
                <w:sz w:val="20"/>
                <w:szCs w:val="20"/>
              </w:rPr>
            </w:pPr>
          </w:p>
        </w:tc>
        <w:tc>
          <w:tcPr>
            <w:tcW w:w="660" w:type="dxa"/>
          </w:tcPr>
          <w:p w14:paraId="161E402D" w14:textId="77777777" w:rsidR="00D81DB6" w:rsidRPr="00735EAC" w:rsidRDefault="00D81DB6" w:rsidP="00735EAC">
            <w:pPr>
              <w:spacing w:before="120" w:after="60" w:line="288" w:lineRule="auto"/>
              <w:rPr>
                <w:sz w:val="20"/>
                <w:szCs w:val="20"/>
              </w:rPr>
            </w:pPr>
          </w:p>
        </w:tc>
        <w:tc>
          <w:tcPr>
            <w:tcW w:w="3190" w:type="dxa"/>
          </w:tcPr>
          <w:p w14:paraId="2190AA7C" w14:textId="77777777" w:rsidR="00D81DB6" w:rsidRPr="00735EAC" w:rsidRDefault="00D81DB6" w:rsidP="00735EAC">
            <w:pPr>
              <w:spacing w:before="120" w:after="60" w:line="288" w:lineRule="auto"/>
              <w:rPr>
                <w:sz w:val="20"/>
                <w:szCs w:val="20"/>
              </w:rPr>
            </w:pPr>
          </w:p>
        </w:tc>
        <w:tc>
          <w:tcPr>
            <w:tcW w:w="770" w:type="dxa"/>
          </w:tcPr>
          <w:p w14:paraId="45E90A00" w14:textId="77777777" w:rsidR="00D81DB6" w:rsidRPr="00735EAC" w:rsidRDefault="00D81DB6" w:rsidP="00735EAC">
            <w:pPr>
              <w:spacing w:before="120" w:after="60" w:line="288" w:lineRule="auto"/>
              <w:rPr>
                <w:sz w:val="20"/>
                <w:szCs w:val="20"/>
              </w:rPr>
            </w:pPr>
            <w:r w:rsidRPr="00735EAC">
              <w:rPr>
                <w:sz w:val="20"/>
                <w:szCs w:val="20"/>
              </w:rPr>
              <w:t>5.7</w:t>
            </w:r>
          </w:p>
        </w:tc>
        <w:tc>
          <w:tcPr>
            <w:tcW w:w="550" w:type="dxa"/>
          </w:tcPr>
          <w:p w14:paraId="18316942" w14:textId="77777777" w:rsidR="00D81DB6" w:rsidRPr="00735EAC" w:rsidRDefault="00D81DB6" w:rsidP="00735EAC">
            <w:pPr>
              <w:spacing w:before="120" w:after="60" w:line="288" w:lineRule="auto"/>
              <w:rPr>
                <w:sz w:val="20"/>
                <w:szCs w:val="20"/>
              </w:rPr>
            </w:pPr>
            <w:r w:rsidRPr="00735EAC">
              <w:rPr>
                <w:sz w:val="20"/>
                <w:szCs w:val="20"/>
              </w:rPr>
              <w:t>1</w:t>
            </w:r>
          </w:p>
        </w:tc>
        <w:tc>
          <w:tcPr>
            <w:tcW w:w="880" w:type="dxa"/>
          </w:tcPr>
          <w:p w14:paraId="3A9FD8DA" w14:textId="77777777" w:rsidR="00D81DB6" w:rsidRPr="00735EAC" w:rsidRDefault="00D81DB6" w:rsidP="00046BA6">
            <w:pPr>
              <w:spacing w:before="120" w:after="60" w:line="288" w:lineRule="auto"/>
              <w:rPr>
                <w:sz w:val="20"/>
                <w:szCs w:val="20"/>
              </w:rPr>
            </w:pPr>
            <w:r w:rsidRPr="00735EAC">
              <w:rPr>
                <w:sz w:val="20"/>
                <w:szCs w:val="20"/>
              </w:rPr>
              <w:t xml:space="preserve">AS </w:t>
            </w:r>
          </w:p>
        </w:tc>
      </w:tr>
      <w:tr w:rsidR="00D81DB6" w:rsidRPr="001752E6" w14:paraId="5A98FC70" w14:textId="77777777" w:rsidTr="00A40E38">
        <w:tc>
          <w:tcPr>
            <w:tcW w:w="1868" w:type="dxa"/>
            <w:vMerge/>
          </w:tcPr>
          <w:p w14:paraId="6C2BEC83" w14:textId="77777777" w:rsidR="00D81DB6" w:rsidRPr="00735EAC" w:rsidRDefault="00D81DB6" w:rsidP="00735EAC">
            <w:pPr>
              <w:spacing w:before="120" w:after="60" w:line="288" w:lineRule="auto"/>
              <w:rPr>
                <w:b/>
                <w:sz w:val="20"/>
                <w:szCs w:val="20"/>
              </w:rPr>
            </w:pPr>
          </w:p>
        </w:tc>
        <w:tc>
          <w:tcPr>
            <w:tcW w:w="6050" w:type="dxa"/>
          </w:tcPr>
          <w:p w14:paraId="6C1D46B6" w14:textId="77777777" w:rsidR="00D81DB6" w:rsidRPr="00735EAC" w:rsidRDefault="00D81DB6" w:rsidP="00341894">
            <w:pPr>
              <w:spacing w:before="120" w:after="60" w:line="288" w:lineRule="auto"/>
              <w:rPr>
                <w:b/>
                <w:sz w:val="20"/>
                <w:szCs w:val="20"/>
              </w:rPr>
            </w:pPr>
            <w:r w:rsidRPr="00735EAC">
              <w:rPr>
                <w:sz w:val="20"/>
                <w:szCs w:val="20"/>
              </w:rPr>
              <w:t>Maschinen (</w:t>
            </w:r>
            <w:r w:rsidR="00341894">
              <w:rPr>
                <w:sz w:val="20"/>
                <w:szCs w:val="20"/>
              </w:rPr>
              <w:t xml:space="preserve">z. B. </w:t>
            </w:r>
            <w:r w:rsidRPr="00735EAC">
              <w:rPr>
                <w:sz w:val="20"/>
                <w:szCs w:val="20"/>
              </w:rPr>
              <w:t>Radlader,</w:t>
            </w:r>
            <w:r w:rsidR="00131AA0">
              <w:rPr>
                <w:sz w:val="20"/>
                <w:szCs w:val="20"/>
              </w:rPr>
              <w:t xml:space="preserve"> </w:t>
            </w:r>
            <w:r w:rsidR="00341894">
              <w:rPr>
                <w:sz w:val="20"/>
                <w:szCs w:val="20"/>
              </w:rPr>
              <w:t>Teleskoplader</w:t>
            </w:r>
            <w:r w:rsidRPr="00735EAC">
              <w:rPr>
                <w:sz w:val="20"/>
                <w:szCs w:val="20"/>
              </w:rPr>
              <w:t>)</w:t>
            </w:r>
            <w:r w:rsidR="00BB444C">
              <w:rPr>
                <w:sz w:val="20"/>
                <w:szCs w:val="20"/>
              </w:rPr>
              <w:t xml:space="preserve"> </w:t>
            </w:r>
            <w:r w:rsidR="00134AFC">
              <w:rPr>
                <w:sz w:val="20"/>
                <w:szCs w:val="20"/>
              </w:rPr>
              <w:t>(§</w:t>
            </w:r>
            <w:r w:rsidR="00465C3B">
              <w:rPr>
                <w:sz w:val="20"/>
                <w:szCs w:val="20"/>
              </w:rPr>
              <w:t xml:space="preserve"> 12</w:t>
            </w:r>
            <w:r w:rsidR="00134AFC">
              <w:rPr>
                <w:sz w:val="20"/>
                <w:szCs w:val="20"/>
              </w:rPr>
              <w:t xml:space="preserve"> Bet</w:t>
            </w:r>
            <w:r w:rsidR="00134AFC">
              <w:rPr>
                <w:sz w:val="20"/>
                <w:szCs w:val="20"/>
              </w:rPr>
              <w:t>r</w:t>
            </w:r>
            <w:r w:rsidR="00134AFC">
              <w:rPr>
                <w:sz w:val="20"/>
                <w:szCs w:val="20"/>
              </w:rPr>
              <w:t>SichV)</w:t>
            </w:r>
          </w:p>
        </w:tc>
        <w:tc>
          <w:tcPr>
            <w:tcW w:w="440" w:type="dxa"/>
          </w:tcPr>
          <w:p w14:paraId="3A2EAE53" w14:textId="77777777" w:rsidR="00D81DB6" w:rsidRPr="00735EAC" w:rsidRDefault="00D81DB6" w:rsidP="00735EAC">
            <w:pPr>
              <w:spacing w:before="120" w:after="60" w:line="288" w:lineRule="auto"/>
              <w:rPr>
                <w:sz w:val="20"/>
                <w:szCs w:val="20"/>
              </w:rPr>
            </w:pPr>
          </w:p>
        </w:tc>
        <w:tc>
          <w:tcPr>
            <w:tcW w:w="440" w:type="dxa"/>
          </w:tcPr>
          <w:p w14:paraId="2BE289E2" w14:textId="77777777" w:rsidR="00D81DB6" w:rsidRPr="00735EAC" w:rsidRDefault="00D81DB6" w:rsidP="00735EAC">
            <w:pPr>
              <w:spacing w:before="120" w:after="60" w:line="288" w:lineRule="auto"/>
              <w:rPr>
                <w:sz w:val="20"/>
                <w:szCs w:val="20"/>
              </w:rPr>
            </w:pPr>
          </w:p>
        </w:tc>
        <w:tc>
          <w:tcPr>
            <w:tcW w:w="660" w:type="dxa"/>
          </w:tcPr>
          <w:p w14:paraId="2CD073E0" w14:textId="77777777" w:rsidR="00D81DB6" w:rsidRPr="00735EAC" w:rsidRDefault="00D81DB6" w:rsidP="00735EAC">
            <w:pPr>
              <w:spacing w:before="120" w:after="60" w:line="288" w:lineRule="auto"/>
              <w:rPr>
                <w:sz w:val="20"/>
                <w:szCs w:val="20"/>
              </w:rPr>
            </w:pPr>
          </w:p>
        </w:tc>
        <w:tc>
          <w:tcPr>
            <w:tcW w:w="3190" w:type="dxa"/>
          </w:tcPr>
          <w:p w14:paraId="53FA2ADF" w14:textId="77777777" w:rsidR="00D81DB6" w:rsidRPr="00735EAC" w:rsidRDefault="00D81DB6" w:rsidP="00735EAC">
            <w:pPr>
              <w:spacing w:before="120" w:after="60" w:line="288" w:lineRule="auto"/>
              <w:rPr>
                <w:sz w:val="20"/>
                <w:szCs w:val="20"/>
              </w:rPr>
            </w:pPr>
          </w:p>
        </w:tc>
        <w:tc>
          <w:tcPr>
            <w:tcW w:w="770" w:type="dxa"/>
          </w:tcPr>
          <w:p w14:paraId="3F4B8654" w14:textId="77777777" w:rsidR="00D81DB6" w:rsidRPr="00735EAC" w:rsidRDefault="00D81DB6" w:rsidP="00735EAC">
            <w:pPr>
              <w:spacing w:before="120" w:after="60" w:line="288" w:lineRule="auto"/>
              <w:rPr>
                <w:sz w:val="20"/>
                <w:szCs w:val="20"/>
              </w:rPr>
            </w:pPr>
            <w:r w:rsidRPr="00735EAC">
              <w:rPr>
                <w:sz w:val="20"/>
                <w:szCs w:val="20"/>
              </w:rPr>
              <w:t>5.8</w:t>
            </w:r>
          </w:p>
        </w:tc>
        <w:tc>
          <w:tcPr>
            <w:tcW w:w="550" w:type="dxa"/>
          </w:tcPr>
          <w:p w14:paraId="4F6D0BC6" w14:textId="77777777" w:rsidR="00D81DB6" w:rsidRPr="00735EAC" w:rsidRDefault="00D81DB6" w:rsidP="00735EAC">
            <w:pPr>
              <w:spacing w:before="120" w:after="60" w:line="288" w:lineRule="auto"/>
              <w:rPr>
                <w:sz w:val="20"/>
                <w:szCs w:val="20"/>
              </w:rPr>
            </w:pPr>
            <w:r w:rsidRPr="00735EAC">
              <w:rPr>
                <w:sz w:val="20"/>
                <w:szCs w:val="20"/>
              </w:rPr>
              <w:t>1</w:t>
            </w:r>
          </w:p>
        </w:tc>
        <w:tc>
          <w:tcPr>
            <w:tcW w:w="880" w:type="dxa"/>
          </w:tcPr>
          <w:p w14:paraId="25697ACE" w14:textId="77777777" w:rsidR="00D81DB6" w:rsidRPr="00735EAC" w:rsidRDefault="00D81DB6" w:rsidP="00046BA6">
            <w:pPr>
              <w:spacing w:before="120" w:after="60" w:line="288" w:lineRule="auto"/>
              <w:rPr>
                <w:sz w:val="20"/>
                <w:szCs w:val="20"/>
              </w:rPr>
            </w:pPr>
            <w:r w:rsidRPr="00735EAC">
              <w:rPr>
                <w:sz w:val="20"/>
                <w:szCs w:val="20"/>
              </w:rPr>
              <w:t xml:space="preserve">AS </w:t>
            </w:r>
          </w:p>
        </w:tc>
      </w:tr>
      <w:tr w:rsidR="00D81DB6" w:rsidRPr="001752E6" w14:paraId="2A5053F0" w14:textId="77777777" w:rsidTr="00A40E38">
        <w:tc>
          <w:tcPr>
            <w:tcW w:w="1868" w:type="dxa"/>
            <w:vMerge/>
          </w:tcPr>
          <w:p w14:paraId="3A193918" w14:textId="77777777" w:rsidR="00D81DB6" w:rsidRPr="00735EAC" w:rsidRDefault="00D81DB6" w:rsidP="00735EAC">
            <w:pPr>
              <w:spacing w:before="120" w:after="60" w:line="288" w:lineRule="auto"/>
              <w:rPr>
                <w:b/>
                <w:sz w:val="20"/>
                <w:szCs w:val="20"/>
              </w:rPr>
            </w:pPr>
          </w:p>
        </w:tc>
        <w:tc>
          <w:tcPr>
            <w:tcW w:w="6050" w:type="dxa"/>
          </w:tcPr>
          <w:p w14:paraId="74B0107A" w14:textId="77777777" w:rsidR="00D81DB6" w:rsidRPr="00735EAC" w:rsidRDefault="00D81DB6" w:rsidP="00735EAC">
            <w:pPr>
              <w:spacing w:before="120" w:after="60" w:line="288" w:lineRule="auto"/>
              <w:rPr>
                <w:b/>
                <w:sz w:val="20"/>
                <w:szCs w:val="20"/>
              </w:rPr>
            </w:pPr>
            <w:r w:rsidRPr="00735EAC">
              <w:rPr>
                <w:sz w:val="20"/>
                <w:szCs w:val="20"/>
              </w:rPr>
              <w:t xml:space="preserve">Fahrsilo </w:t>
            </w:r>
            <w:r w:rsidR="00BB444C">
              <w:rPr>
                <w:sz w:val="20"/>
                <w:szCs w:val="20"/>
              </w:rPr>
              <w:t>(§</w:t>
            </w:r>
            <w:r w:rsidR="00465C3B">
              <w:rPr>
                <w:sz w:val="20"/>
                <w:szCs w:val="20"/>
              </w:rPr>
              <w:t xml:space="preserve"> 12</w:t>
            </w:r>
            <w:r w:rsidR="00BB444C">
              <w:rPr>
                <w:sz w:val="20"/>
                <w:szCs w:val="20"/>
              </w:rPr>
              <w:t xml:space="preserve"> BetrSichV</w:t>
            </w:r>
            <w:r w:rsidR="0051330E">
              <w:rPr>
                <w:sz w:val="20"/>
                <w:szCs w:val="20"/>
              </w:rPr>
              <w:t>)</w:t>
            </w:r>
          </w:p>
        </w:tc>
        <w:tc>
          <w:tcPr>
            <w:tcW w:w="440" w:type="dxa"/>
          </w:tcPr>
          <w:p w14:paraId="21751275" w14:textId="77777777" w:rsidR="00D81DB6" w:rsidRPr="00735EAC" w:rsidRDefault="00D81DB6" w:rsidP="00735EAC">
            <w:pPr>
              <w:spacing w:before="120" w:after="60" w:line="288" w:lineRule="auto"/>
              <w:rPr>
                <w:sz w:val="20"/>
                <w:szCs w:val="20"/>
              </w:rPr>
            </w:pPr>
          </w:p>
        </w:tc>
        <w:tc>
          <w:tcPr>
            <w:tcW w:w="440" w:type="dxa"/>
          </w:tcPr>
          <w:p w14:paraId="2351C8FB" w14:textId="77777777" w:rsidR="00D81DB6" w:rsidRPr="00735EAC" w:rsidRDefault="00D81DB6" w:rsidP="00735EAC">
            <w:pPr>
              <w:spacing w:before="120" w:after="60" w:line="288" w:lineRule="auto"/>
              <w:rPr>
                <w:sz w:val="20"/>
                <w:szCs w:val="20"/>
              </w:rPr>
            </w:pPr>
          </w:p>
        </w:tc>
        <w:tc>
          <w:tcPr>
            <w:tcW w:w="660" w:type="dxa"/>
          </w:tcPr>
          <w:p w14:paraId="1397FAAF" w14:textId="77777777" w:rsidR="00D81DB6" w:rsidRPr="00735EAC" w:rsidRDefault="00D81DB6" w:rsidP="00735EAC">
            <w:pPr>
              <w:spacing w:before="120" w:after="60" w:line="288" w:lineRule="auto"/>
              <w:rPr>
                <w:sz w:val="20"/>
                <w:szCs w:val="20"/>
              </w:rPr>
            </w:pPr>
          </w:p>
        </w:tc>
        <w:tc>
          <w:tcPr>
            <w:tcW w:w="3190" w:type="dxa"/>
          </w:tcPr>
          <w:p w14:paraId="4878D993" w14:textId="77777777" w:rsidR="00D81DB6" w:rsidRPr="00735EAC" w:rsidRDefault="00D81DB6" w:rsidP="00735EAC">
            <w:pPr>
              <w:spacing w:before="120" w:after="60" w:line="288" w:lineRule="auto"/>
              <w:rPr>
                <w:sz w:val="20"/>
                <w:szCs w:val="20"/>
              </w:rPr>
            </w:pPr>
          </w:p>
        </w:tc>
        <w:tc>
          <w:tcPr>
            <w:tcW w:w="770" w:type="dxa"/>
          </w:tcPr>
          <w:p w14:paraId="5F3FB99D" w14:textId="77777777" w:rsidR="00D81DB6" w:rsidRPr="00735EAC" w:rsidRDefault="00D81DB6" w:rsidP="00735EAC">
            <w:pPr>
              <w:spacing w:before="120" w:after="60" w:line="288" w:lineRule="auto"/>
              <w:rPr>
                <w:sz w:val="20"/>
                <w:szCs w:val="20"/>
              </w:rPr>
            </w:pPr>
            <w:r w:rsidRPr="00735EAC">
              <w:rPr>
                <w:sz w:val="20"/>
                <w:szCs w:val="20"/>
              </w:rPr>
              <w:t>5.9</w:t>
            </w:r>
          </w:p>
        </w:tc>
        <w:tc>
          <w:tcPr>
            <w:tcW w:w="550" w:type="dxa"/>
          </w:tcPr>
          <w:p w14:paraId="2AC09461" w14:textId="77777777" w:rsidR="00D81DB6" w:rsidRPr="00735EAC" w:rsidRDefault="00D81DB6" w:rsidP="00735EAC">
            <w:pPr>
              <w:spacing w:before="120" w:after="60" w:line="288" w:lineRule="auto"/>
              <w:rPr>
                <w:sz w:val="20"/>
                <w:szCs w:val="20"/>
              </w:rPr>
            </w:pPr>
            <w:r w:rsidRPr="00735EAC">
              <w:rPr>
                <w:sz w:val="20"/>
                <w:szCs w:val="20"/>
              </w:rPr>
              <w:t>1</w:t>
            </w:r>
          </w:p>
        </w:tc>
        <w:tc>
          <w:tcPr>
            <w:tcW w:w="880" w:type="dxa"/>
          </w:tcPr>
          <w:p w14:paraId="390906A2" w14:textId="77777777" w:rsidR="00D81DB6" w:rsidRPr="00735EAC" w:rsidRDefault="00D81DB6" w:rsidP="00046BA6">
            <w:pPr>
              <w:spacing w:before="120" w:after="60" w:line="288" w:lineRule="auto"/>
              <w:rPr>
                <w:sz w:val="20"/>
                <w:szCs w:val="20"/>
              </w:rPr>
            </w:pPr>
            <w:r w:rsidRPr="00735EAC">
              <w:rPr>
                <w:sz w:val="20"/>
                <w:szCs w:val="20"/>
              </w:rPr>
              <w:t xml:space="preserve">AS </w:t>
            </w:r>
          </w:p>
        </w:tc>
      </w:tr>
      <w:tr w:rsidR="00D81DB6" w:rsidRPr="001752E6" w14:paraId="32CE2DC6" w14:textId="77777777" w:rsidTr="00A40E38">
        <w:tc>
          <w:tcPr>
            <w:tcW w:w="1868" w:type="dxa"/>
            <w:vMerge w:val="restart"/>
          </w:tcPr>
          <w:p w14:paraId="66B0E4EB" w14:textId="77777777" w:rsidR="00D81DB6" w:rsidRPr="00735EAC" w:rsidRDefault="00D81DB6" w:rsidP="00735EAC">
            <w:pPr>
              <w:spacing w:before="120" w:after="60" w:line="288" w:lineRule="auto"/>
              <w:rPr>
                <w:b/>
                <w:sz w:val="20"/>
                <w:szCs w:val="20"/>
              </w:rPr>
            </w:pPr>
            <w:r w:rsidRPr="00735EAC">
              <w:rPr>
                <w:b/>
                <w:sz w:val="20"/>
                <w:szCs w:val="20"/>
              </w:rPr>
              <w:t>6. Elektrische Anlage</w:t>
            </w:r>
          </w:p>
        </w:tc>
        <w:tc>
          <w:tcPr>
            <w:tcW w:w="6050" w:type="dxa"/>
          </w:tcPr>
          <w:p w14:paraId="2B4AF732" w14:textId="77777777" w:rsidR="00D81DB6" w:rsidRPr="00735EAC" w:rsidRDefault="00D81DB6" w:rsidP="00131AA0">
            <w:pPr>
              <w:spacing w:before="120" w:after="60" w:line="288" w:lineRule="auto"/>
              <w:rPr>
                <w:sz w:val="20"/>
                <w:szCs w:val="20"/>
              </w:rPr>
            </w:pPr>
            <w:r w:rsidRPr="00735EAC">
              <w:rPr>
                <w:sz w:val="20"/>
                <w:szCs w:val="20"/>
              </w:rPr>
              <w:t xml:space="preserve">Die </w:t>
            </w:r>
            <w:r w:rsidRPr="00735EAC">
              <w:rPr>
                <w:b/>
                <w:sz w:val="20"/>
                <w:szCs w:val="20"/>
              </w:rPr>
              <w:t>Elektrische Anlage</w:t>
            </w:r>
            <w:r w:rsidRPr="00735EAC">
              <w:rPr>
                <w:sz w:val="20"/>
                <w:szCs w:val="20"/>
              </w:rPr>
              <w:t xml:space="preserve"> incl. der ortsfest angeschlossenen B</w:t>
            </w:r>
            <w:r w:rsidRPr="00735EAC">
              <w:rPr>
                <w:sz w:val="20"/>
                <w:szCs w:val="20"/>
              </w:rPr>
              <w:t>e</w:t>
            </w:r>
            <w:r w:rsidRPr="00735EAC">
              <w:rPr>
                <w:sz w:val="20"/>
                <w:szCs w:val="20"/>
              </w:rPr>
              <w:t>triebsmittel wurde vor Inbetriebnahme durch eine Elektrofac</w:t>
            </w:r>
            <w:r w:rsidRPr="00735EAC">
              <w:rPr>
                <w:sz w:val="20"/>
                <w:szCs w:val="20"/>
              </w:rPr>
              <w:t>h</w:t>
            </w:r>
            <w:r w:rsidRPr="00735EAC">
              <w:rPr>
                <w:sz w:val="20"/>
                <w:szCs w:val="20"/>
              </w:rPr>
              <w:t>kraft gemäß</w:t>
            </w:r>
            <w:r w:rsidR="00205659">
              <w:rPr>
                <w:sz w:val="20"/>
                <w:szCs w:val="20"/>
              </w:rPr>
              <w:t xml:space="preserve"> DGUV Vorschrift 3</w:t>
            </w:r>
            <w:r w:rsidR="00134AFC">
              <w:rPr>
                <w:sz w:val="20"/>
                <w:szCs w:val="20"/>
              </w:rPr>
              <w:t xml:space="preserve"> </w:t>
            </w:r>
            <w:r w:rsidR="00112E50">
              <w:rPr>
                <w:sz w:val="20"/>
                <w:szCs w:val="20"/>
              </w:rPr>
              <w:t>/</w:t>
            </w:r>
            <w:r w:rsidR="00134AFC">
              <w:rPr>
                <w:sz w:val="20"/>
                <w:szCs w:val="20"/>
              </w:rPr>
              <w:t xml:space="preserve"> </w:t>
            </w:r>
            <w:r w:rsidR="00112E50">
              <w:rPr>
                <w:sz w:val="20"/>
                <w:szCs w:val="20"/>
              </w:rPr>
              <w:t>§</w:t>
            </w:r>
            <w:r w:rsidR="00205659">
              <w:rPr>
                <w:sz w:val="20"/>
                <w:szCs w:val="20"/>
              </w:rPr>
              <w:t xml:space="preserve"> 14</w:t>
            </w:r>
            <w:r w:rsidR="00112E50">
              <w:rPr>
                <w:sz w:val="20"/>
                <w:szCs w:val="20"/>
              </w:rPr>
              <w:t xml:space="preserve"> BetrSichV</w:t>
            </w:r>
            <w:r w:rsidRPr="00735EAC">
              <w:rPr>
                <w:sz w:val="20"/>
                <w:szCs w:val="20"/>
              </w:rPr>
              <w:t xml:space="preserve"> geprüft. Ein </w:t>
            </w:r>
            <w:r w:rsidR="00933EC8">
              <w:rPr>
                <w:sz w:val="20"/>
                <w:szCs w:val="20"/>
              </w:rPr>
              <w:t xml:space="preserve">aktueller Stromlaufplan und ein </w:t>
            </w:r>
            <w:r w:rsidRPr="00735EAC">
              <w:rPr>
                <w:sz w:val="20"/>
                <w:szCs w:val="20"/>
              </w:rPr>
              <w:t>Prüfpr</w:t>
            </w:r>
            <w:r w:rsidRPr="00735EAC">
              <w:rPr>
                <w:sz w:val="20"/>
                <w:szCs w:val="20"/>
              </w:rPr>
              <w:t>o</w:t>
            </w:r>
            <w:r w:rsidRPr="00735EAC">
              <w:rPr>
                <w:sz w:val="20"/>
                <w:szCs w:val="20"/>
              </w:rPr>
              <w:t>to</w:t>
            </w:r>
            <w:r w:rsidR="002C4DDD">
              <w:rPr>
                <w:sz w:val="20"/>
                <w:szCs w:val="20"/>
              </w:rPr>
              <w:t>koll liegen</w:t>
            </w:r>
            <w:r w:rsidRPr="00735EAC">
              <w:rPr>
                <w:sz w:val="20"/>
                <w:szCs w:val="20"/>
              </w:rPr>
              <w:t xml:space="preserve"> vor</w:t>
            </w:r>
            <w:r w:rsidR="0051330E">
              <w:rPr>
                <w:sz w:val="20"/>
                <w:szCs w:val="20"/>
              </w:rPr>
              <w:t>.</w:t>
            </w:r>
          </w:p>
        </w:tc>
        <w:tc>
          <w:tcPr>
            <w:tcW w:w="440" w:type="dxa"/>
          </w:tcPr>
          <w:p w14:paraId="75F9FB3F" w14:textId="77777777" w:rsidR="00D81DB6" w:rsidRPr="00735EAC" w:rsidRDefault="00D81DB6" w:rsidP="00735EAC">
            <w:pPr>
              <w:spacing w:before="120" w:after="60" w:line="288" w:lineRule="auto"/>
              <w:rPr>
                <w:sz w:val="20"/>
                <w:szCs w:val="20"/>
              </w:rPr>
            </w:pPr>
          </w:p>
        </w:tc>
        <w:tc>
          <w:tcPr>
            <w:tcW w:w="440" w:type="dxa"/>
          </w:tcPr>
          <w:p w14:paraId="1228A809" w14:textId="77777777" w:rsidR="00D81DB6" w:rsidRPr="00735EAC" w:rsidRDefault="00D81DB6" w:rsidP="00735EAC">
            <w:pPr>
              <w:spacing w:before="120" w:after="60" w:line="288" w:lineRule="auto"/>
              <w:rPr>
                <w:sz w:val="20"/>
                <w:szCs w:val="20"/>
              </w:rPr>
            </w:pPr>
          </w:p>
        </w:tc>
        <w:tc>
          <w:tcPr>
            <w:tcW w:w="660" w:type="dxa"/>
          </w:tcPr>
          <w:p w14:paraId="3CC31665" w14:textId="77777777" w:rsidR="00D81DB6" w:rsidRPr="00735EAC" w:rsidRDefault="00D81DB6" w:rsidP="00735EAC">
            <w:pPr>
              <w:spacing w:before="120" w:after="60" w:line="288" w:lineRule="auto"/>
              <w:rPr>
                <w:sz w:val="20"/>
                <w:szCs w:val="20"/>
              </w:rPr>
            </w:pPr>
          </w:p>
        </w:tc>
        <w:tc>
          <w:tcPr>
            <w:tcW w:w="3190" w:type="dxa"/>
          </w:tcPr>
          <w:p w14:paraId="233EF237" w14:textId="77777777" w:rsidR="00D81DB6" w:rsidRPr="00735EAC" w:rsidRDefault="00D81DB6" w:rsidP="00735EAC">
            <w:pPr>
              <w:spacing w:before="120" w:after="60" w:line="288" w:lineRule="auto"/>
              <w:rPr>
                <w:sz w:val="20"/>
                <w:szCs w:val="20"/>
              </w:rPr>
            </w:pPr>
          </w:p>
        </w:tc>
        <w:tc>
          <w:tcPr>
            <w:tcW w:w="770" w:type="dxa"/>
          </w:tcPr>
          <w:p w14:paraId="40DEF36F" w14:textId="77777777" w:rsidR="00D81DB6" w:rsidRPr="00735EAC" w:rsidRDefault="00D81DB6" w:rsidP="00735EAC">
            <w:pPr>
              <w:spacing w:before="120" w:after="60" w:line="288" w:lineRule="auto"/>
              <w:rPr>
                <w:sz w:val="20"/>
                <w:szCs w:val="20"/>
              </w:rPr>
            </w:pPr>
            <w:r w:rsidRPr="00735EAC">
              <w:rPr>
                <w:sz w:val="20"/>
                <w:szCs w:val="20"/>
              </w:rPr>
              <w:t>6.1</w:t>
            </w:r>
          </w:p>
        </w:tc>
        <w:tc>
          <w:tcPr>
            <w:tcW w:w="550" w:type="dxa"/>
          </w:tcPr>
          <w:p w14:paraId="442DBFCB" w14:textId="77777777" w:rsidR="00D81DB6" w:rsidRPr="00735EAC" w:rsidRDefault="00D81DB6" w:rsidP="00735EAC">
            <w:pPr>
              <w:spacing w:before="120" w:after="60" w:line="288" w:lineRule="auto"/>
              <w:rPr>
                <w:sz w:val="20"/>
                <w:szCs w:val="20"/>
              </w:rPr>
            </w:pPr>
            <w:r w:rsidRPr="00735EAC">
              <w:rPr>
                <w:sz w:val="20"/>
                <w:szCs w:val="20"/>
              </w:rPr>
              <w:t>2</w:t>
            </w:r>
          </w:p>
        </w:tc>
        <w:tc>
          <w:tcPr>
            <w:tcW w:w="880" w:type="dxa"/>
          </w:tcPr>
          <w:p w14:paraId="2A2399C0" w14:textId="77777777" w:rsidR="00D81DB6" w:rsidRPr="00735EAC" w:rsidRDefault="00D81DB6" w:rsidP="00046BA6">
            <w:pPr>
              <w:spacing w:before="120" w:after="60" w:line="288" w:lineRule="auto"/>
              <w:rPr>
                <w:sz w:val="20"/>
                <w:szCs w:val="20"/>
              </w:rPr>
            </w:pPr>
            <w:r w:rsidRPr="00735EAC">
              <w:rPr>
                <w:sz w:val="20"/>
                <w:szCs w:val="20"/>
              </w:rPr>
              <w:t xml:space="preserve">AS </w:t>
            </w:r>
          </w:p>
        </w:tc>
      </w:tr>
      <w:tr w:rsidR="00D81DB6" w:rsidRPr="001752E6" w14:paraId="275BDA52" w14:textId="77777777" w:rsidTr="00A40E38">
        <w:tc>
          <w:tcPr>
            <w:tcW w:w="1868" w:type="dxa"/>
            <w:vMerge/>
            <w:tcBorders>
              <w:bottom w:val="nil"/>
            </w:tcBorders>
          </w:tcPr>
          <w:p w14:paraId="2ABEC24C" w14:textId="77777777" w:rsidR="00D81DB6" w:rsidRPr="00735EAC" w:rsidRDefault="00D81DB6" w:rsidP="00735EAC">
            <w:pPr>
              <w:spacing w:before="120" w:after="60" w:line="288" w:lineRule="auto"/>
              <w:rPr>
                <w:sz w:val="20"/>
                <w:szCs w:val="20"/>
              </w:rPr>
            </w:pPr>
          </w:p>
        </w:tc>
        <w:tc>
          <w:tcPr>
            <w:tcW w:w="6050" w:type="dxa"/>
          </w:tcPr>
          <w:p w14:paraId="7330AE61" w14:textId="77777777" w:rsidR="00D81DB6" w:rsidRPr="00735EAC" w:rsidRDefault="00D81DB6" w:rsidP="00EB60F9">
            <w:pPr>
              <w:spacing w:before="120" w:after="60" w:line="288" w:lineRule="auto"/>
              <w:rPr>
                <w:sz w:val="20"/>
                <w:szCs w:val="20"/>
              </w:rPr>
            </w:pPr>
            <w:r w:rsidRPr="00735EAC">
              <w:rPr>
                <w:sz w:val="20"/>
                <w:szCs w:val="20"/>
              </w:rPr>
              <w:t xml:space="preserve">Die Festinstallation wird gemäß </w:t>
            </w:r>
            <w:r w:rsidR="00BB444C">
              <w:rPr>
                <w:sz w:val="20"/>
                <w:szCs w:val="20"/>
              </w:rPr>
              <w:t xml:space="preserve">TRBS 1201 mind. </w:t>
            </w:r>
            <w:r w:rsidRPr="00735EAC">
              <w:rPr>
                <w:sz w:val="20"/>
                <w:szCs w:val="20"/>
              </w:rPr>
              <w:t>alle 4 Jahre und ortsveränderliche Betriebsmittel in Benutzung, Verläng</w:t>
            </w:r>
            <w:r w:rsidRPr="00735EAC">
              <w:rPr>
                <w:sz w:val="20"/>
                <w:szCs w:val="20"/>
              </w:rPr>
              <w:t>e</w:t>
            </w:r>
            <w:r w:rsidRPr="00735EAC">
              <w:rPr>
                <w:sz w:val="20"/>
                <w:szCs w:val="20"/>
              </w:rPr>
              <w:t>rungs- und Geräteanschlussle</w:t>
            </w:r>
            <w:r w:rsidRPr="00735EAC">
              <w:rPr>
                <w:sz w:val="20"/>
                <w:szCs w:val="20"/>
              </w:rPr>
              <w:t>i</w:t>
            </w:r>
            <w:r w:rsidRPr="00735EAC">
              <w:rPr>
                <w:sz w:val="20"/>
                <w:szCs w:val="20"/>
              </w:rPr>
              <w:t xml:space="preserve">tungen mit Stecker werden alle 6 Monate durch eine </w:t>
            </w:r>
            <w:r w:rsidR="00BB444C">
              <w:rPr>
                <w:sz w:val="20"/>
                <w:szCs w:val="20"/>
              </w:rPr>
              <w:t>befähigte Person (</w:t>
            </w:r>
            <w:r w:rsidRPr="00735EAC">
              <w:rPr>
                <w:sz w:val="20"/>
                <w:szCs w:val="20"/>
              </w:rPr>
              <w:t>Elektrofachkraft</w:t>
            </w:r>
            <w:r w:rsidR="00BB444C">
              <w:rPr>
                <w:sz w:val="20"/>
                <w:szCs w:val="20"/>
              </w:rPr>
              <w:t>)</w:t>
            </w:r>
            <w:r w:rsidRPr="00735EAC">
              <w:rPr>
                <w:sz w:val="20"/>
                <w:szCs w:val="20"/>
              </w:rPr>
              <w:t xml:space="preserve"> geprüft.</w:t>
            </w:r>
            <w:r w:rsidR="00BB444C">
              <w:rPr>
                <w:sz w:val="20"/>
                <w:szCs w:val="20"/>
              </w:rPr>
              <w:t xml:space="preserve"> Die Prüffristen sind gemäß §</w:t>
            </w:r>
            <w:r w:rsidR="00205659">
              <w:rPr>
                <w:sz w:val="20"/>
                <w:szCs w:val="20"/>
              </w:rPr>
              <w:t xml:space="preserve"> 14</w:t>
            </w:r>
            <w:r w:rsidR="00BB444C">
              <w:rPr>
                <w:sz w:val="20"/>
                <w:szCs w:val="20"/>
              </w:rPr>
              <w:t xml:space="preserve"> BetrSi</w:t>
            </w:r>
            <w:r w:rsidR="002B7837">
              <w:rPr>
                <w:sz w:val="20"/>
                <w:szCs w:val="20"/>
              </w:rPr>
              <w:t>ch</w:t>
            </w:r>
            <w:r w:rsidR="00BB444C">
              <w:rPr>
                <w:sz w:val="20"/>
                <w:szCs w:val="20"/>
              </w:rPr>
              <w:t>V festg</w:t>
            </w:r>
            <w:r w:rsidR="00BB444C">
              <w:rPr>
                <w:sz w:val="20"/>
                <w:szCs w:val="20"/>
              </w:rPr>
              <w:t>e</w:t>
            </w:r>
            <w:r w:rsidR="00BB444C">
              <w:rPr>
                <w:sz w:val="20"/>
                <w:szCs w:val="20"/>
              </w:rPr>
              <w:t>legt.</w:t>
            </w:r>
            <w:r w:rsidR="00266793">
              <w:rPr>
                <w:sz w:val="20"/>
                <w:szCs w:val="20"/>
              </w:rPr>
              <w:t xml:space="preserve"> </w:t>
            </w:r>
            <w:r w:rsidR="00266793" w:rsidRPr="00735EAC">
              <w:rPr>
                <w:sz w:val="20"/>
                <w:szCs w:val="20"/>
              </w:rPr>
              <w:t>Die Prüfprotokolle</w:t>
            </w:r>
            <w:r w:rsidR="00266793">
              <w:rPr>
                <w:sz w:val="20"/>
                <w:szCs w:val="20"/>
              </w:rPr>
              <w:t xml:space="preserve"> </w:t>
            </w:r>
            <w:r w:rsidR="00266793" w:rsidRPr="00735EAC">
              <w:rPr>
                <w:sz w:val="20"/>
                <w:szCs w:val="20"/>
              </w:rPr>
              <w:t>liegen vor.</w:t>
            </w:r>
          </w:p>
        </w:tc>
        <w:tc>
          <w:tcPr>
            <w:tcW w:w="440" w:type="dxa"/>
          </w:tcPr>
          <w:p w14:paraId="2D9EB819" w14:textId="77777777" w:rsidR="00D81DB6" w:rsidRPr="00735EAC" w:rsidRDefault="00D81DB6" w:rsidP="00735EAC">
            <w:pPr>
              <w:spacing w:before="120" w:after="60" w:line="288" w:lineRule="auto"/>
              <w:rPr>
                <w:sz w:val="20"/>
                <w:szCs w:val="20"/>
              </w:rPr>
            </w:pPr>
          </w:p>
        </w:tc>
        <w:tc>
          <w:tcPr>
            <w:tcW w:w="440" w:type="dxa"/>
          </w:tcPr>
          <w:p w14:paraId="3D097079" w14:textId="77777777" w:rsidR="00D81DB6" w:rsidRPr="00735EAC" w:rsidRDefault="00D81DB6" w:rsidP="00735EAC">
            <w:pPr>
              <w:spacing w:before="120" w:after="60" w:line="288" w:lineRule="auto"/>
              <w:rPr>
                <w:sz w:val="20"/>
                <w:szCs w:val="20"/>
              </w:rPr>
            </w:pPr>
          </w:p>
        </w:tc>
        <w:tc>
          <w:tcPr>
            <w:tcW w:w="660" w:type="dxa"/>
          </w:tcPr>
          <w:p w14:paraId="2E2CA02F" w14:textId="77777777" w:rsidR="00D81DB6" w:rsidRPr="00735EAC" w:rsidRDefault="00D81DB6" w:rsidP="00735EAC">
            <w:pPr>
              <w:spacing w:before="120" w:after="60" w:line="288" w:lineRule="auto"/>
              <w:rPr>
                <w:sz w:val="20"/>
                <w:szCs w:val="20"/>
              </w:rPr>
            </w:pPr>
          </w:p>
        </w:tc>
        <w:tc>
          <w:tcPr>
            <w:tcW w:w="3190" w:type="dxa"/>
          </w:tcPr>
          <w:p w14:paraId="0109F6D5" w14:textId="77777777" w:rsidR="00D81DB6" w:rsidRPr="00735EAC" w:rsidRDefault="00D81DB6" w:rsidP="00735EAC">
            <w:pPr>
              <w:spacing w:before="120" w:after="60" w:line="288" w:lineRule="auto"/>
              <w:rPr>
                <w:sz w:val="20"/>
                <w:szCs w:val="20"/>
              </w:rPr>
            </w:pPr>
          </w:p>
        </w:tc>
        <w:tc>
          <w:tcPr>
            <w:tcW w:w="770" w:type="dxa"/>
          </w:tcPr>
          <w:p w14:paraId="764EEEFD" w14:textId="77777777" w:rsidR="00D81DB6" w:rsidRPr="00735EAC" w:rsidRDefault="00D81DB6" w:rsidP="00046BA6">
            <w:pPr>
              <w:spacing w:before="120" w:after="60" w:line="288" w:lineRule="auto"/>
              <w:rPr>
                <w:sz w:val="20"/>
                <w:szCs w:val="20"/>
              </w:rPr>
            </w:pPr>
            <w:r w:rsidRPr="00735EAC">
              <w:rPr>
                <w:sz w:val="20"/>
                <w:szCs w:val="20"/>
              </w:rPr>
              <w:t>6.</w:t>
            </w:r>
            <w:r w:rsidR="00046BA6">
              <w:rPr>
                <w:sz w:val="20"/>
                <w:szCs w:val="20"/>
              </w:rPr>
              <w:t>2</w:t>
            </w:r>
          </w:p>
        </w:tc>
        <w:tc>
          <w:tcPr>
            <w:tcW w:w="550" w:type="dxa"/>
          </w:tcPr>
          <w:p w14:paraId="4D336728" w14:textId="77777777" w:rsidR="00D81DB6" w:rsidRPr="00735EAC" w:rsidRDefault="00D81DB6" w:rsidP="00735EAC">
            <w:pPr>
              <w:spacing w:before="120" w:after="60" w:line="288" w:lineRule="auto"/>
              <w:rPr>
                <w:sz w:val="20"/>
                <w:szCs w:val="20"/>
              </w:rPr>
            </w:pPr>
            <w:r w:rsidRPr="00735EAC">
              <w:rPr>
                <w:sz w:val="20"/>
                <w:szCs w:val="20"/>
              </w:rPr>
              <w:t>2</w:t>
            </w:r>
          </w:p>
        </w:tc>
        <w:tc>
          <w:tcPr>
            <w:tcW w:w="880" w:type="dxa"/>
          </w:tcPr>
          <w:p w14:paraId="480949AA" w14:textId="77777777" w:rsidR="00D81DB6" w:rsidRPr="00735EAC" w:rsidRDefault="00D81DB6" w:rsidP="00735EAC">
            <w:pPr>
              <w:spacing w:before="120" w:after="60" w:line="288" w:lineRule="auto"/>
              <w:rPr>
                <w:sz w:val="20"/>
                <w:szCs w:val="20"/>
              </w:rPr>
            </w:pPr>
            <w:r w:rsidRPr="00735EAC">
              <w:rPr>
                <w:sz w:val="20"/>
                <w:szCs w:val="20"/>
              </w:rPr>
              <w:t>AS</w:t>
            </w:r>
          </w:p>
        </w:tc>
      </w:tr>
      <w:tr w:rsidR="00205659" w:rsidRPr="001752E6" w14:paraId="2F631B79" w14:textId="77777777" w:rsidTr="00A40E38">
        <w:tc>
          <w:tcPr>
            <w:tcW w:w="1868" w:type="dxa"/>
            <w:tcBorders>
              <w:top w:val="nil"/>
              <w:bottom w:val="single" w:sz="6" w:space="0" w:color="auto"/>
            </w:tcBorders>
          </w:tcPr>
          <w:p w14:paraId="09D35448" w14:textId="77777777" w:rsidR="00205659" w:rsidRPr="00735EAC" w:rsidRDefault="00205659" w:rsidP="00735EAC">
            <w:pPr>
              <w:spacing w:before="120" w:after="60" w:line="288" w:lineRule="auto"/>
              <w:rPr>
                <w:sz w:val="20"/>
                <w:szCs w:val="20"/>
              </w:rPr>
            </w:pPr>
          </w:p>
        </w:tc>
        <w:tc>
          <w:tcPr>
            <w:tcW w:w="6050" w:type="dxa"/>
          </w:tcPr>
          <w:p w14:paraId="0B55157E" w14:textId="77777777" w:rsidR="00205659" w:rsidRPr="00735EAC" w:rsidRDefault="00205659" w:rsidP="00735EAC">
            <w:pPr>
              <w:spacing w:before="120" w:after="60" w:line="288" w:lineRule="auto"/>
              <w:rPr>
                <w:sz w:val="20"/>
                <w:szCs w:val="20"/>
              </w:rPr>
            </w:pPr>
            <w:r>
              <w:rPr>
                <w:sz w:val="20"/>
                <w:szCs w:val="20"/>
              </w:rPr>
              <w:t>Die Prüfung des Erdungswiderstandes liegt vor.</w:t>
            </w:r>
          </w:p>
        </w:tc>
        <w:tc>
          <w:tcPr>
            <w:tcW w:w="440" w:type="dxa"/>
          </w:tcPr>
          <w:p w14:paraId="5A263340" w14:textId="77777777" w:rsidR="00205659" w:rsidRPr="00735EAC" w:rsidRDefault="00205659" w:rsidP="00735EAC">
            <w:pPr>
              <w:spacing w:before="120" w:after="60" w:line="288" w:lineRule="auto"/>
              <w:rPr>
                <w:sz w:val="20"/>
                <w:szCs w:val="20"/>
              </w:rPr>
            </w:pPr>
          </w:p>
        </w:tc>
        <w:tc>
          <w:tcPr>
            <w:tcW w:w="440" w:type="dxa"/>
          </w:tcPr>
          <w:p w14:paraId="06890C19" w14:textId="77777777" w:rsidR="00205659" w:rsidRPr="00735EAC" w:rsidRDefault="00205659" w:rsidP="00735EAC">
            <w:pPr>
              <w:spacing w:before="120" w:after="60" w:line="288" w:lineRule="auto"/>
              <w:rPr>
                <w:sz w:val="20"/>
                <w:szCs w:val="20"/>
              </w:rPr>
            </w:pPr>
          </w:p>
        </w:tc>
        <w:tc>
          <w:tcPr>
            <w:tcW w:w="660" w:type="dxa"/>
          </w:tcPr>
          <w:p w14:paraId="52A1D97F" w14:textId="77777777" w:rsidR="00205659" w:rsidRPr="00735EAC" w:rsidRDefault="00205659" w:rsidP="00735EAC">
            <w:pPr>
              <w:spacing w:before="120" w:after="60" w:line="288" w:lineRule="auto"/>
              <w:rPr>
                <w:sz w:val="20"/>
                <w:szCs w:val="20"/>
              </w:rPr>
            </w:pPr>
          </w:p>
        </w:tc>
        <w:tc>
          <w:tcPr>
            <w:tcW w:w="3190" w:type="dxa"/>
          </w:tcPr>
          <w:p w14:paraId="2621C2BE" w14:textId="77777777" w:rsidR="00205659" w:rsidRPr="00735EAC" w:rsidRDefault="00205659" w:rsidP="00735EAC">
            <w:pPr>
              <w:spacing w:before="120" w:after="60" w:line="288" w:lineRule="auto"/>
              <w:rPr>
                <w:sz w:val="20"/>
                <w:szCs w:val="20"/>
              </w:rPr>
            </w:pPr>
          </w:p>
        </w:tc>
        <w:tc>
          <w:tcPr>
            <w:tcW w:w="770" w:type="dxa"/>
          </w:tcPr>
          <w:p w14:paraId="7838B22F" w14:textId="77777777" w:rsidR="00205659" w:rsidRDefault="00131AA0" w:rsidP="00046BA6">
            <w:pPr>
              <w:spacing w:before="120" w:after="60" w:line="288" w:lineRule="auto"/>
              <w:rPr>
                <w:sz w:val="20"/>
                <w:szCs w:val="20"/>
              </w:rPr>
            </w:pPr>
            <w:r>
              <w:rPr>
                <w:sz w:val="20"/>
                <w:szCs w:val="20"/>
              </w:rPr>
              <w:t>6.3</w:t>
            </w:r>
          </w:p>
        </w:tc>
        <w:tc>
          <w:tcPr>
            <w:tcW w:w="550" w:type="dxa"/>
          </w:tcPr>
          <w:p w14:paraId="3218BA00" w14:textId="77777777" w:rsidR="00205659" w:rsidRDefault="00131AA0" w:rsidP="00735EAC">
            <w:pPr>
              <w:spacing w:before="120" w:after="60" w:line="288" w:lineRule="auto"/>
              <w:rPr>
                <w:sz w:val="20"/>
                <w:szCs w:val="20"/>
              </w:rPr>
            </w:pPr>
            <w:r>
              <w:rPr>
                <w:sz w:val="20"/>
                <w:szCs w:val="20"/>
              </w:rPr>
              <w:t>2</w:t>
            </w:r>
          </w:p>
        </w:tc>
        <w:tc>
          <w:tcPr>
            <w:tcW w:w="880" w:type="dxa"/>
          </w:tcPr>
          <w:p w14:paraId="79A44E77" w14:textId="77777777" w:rsidR="00205659" w:rsidRDefault="00131AA0" w:rsidP="00735EAC">
            <w:pPr>
              <w:spacing w:before="120" w:after="60" w:line="288" w:lineRule="auto"/>
              <w:rPr>
                <w:sz w:val="20"/>
                <w:szCs w:val="20"/>
              </w:rPr>
            </w:pPr>
            <w:r>
              <w:rPr>
                <w:sz w:val="20"/>
                <w:szCs w:val="20"/>
              </w:rPr>
              <w:t>AS</w:t>
            </w:r>
          </w:p>
        </w:tc>
      </w:tr>
      <w:tr w:rsidR="00D81DB6" w:rsidRPr="001752E6" w14:paraId="3B710302" w14:textId="77777777" w:rsidTr="00A40E38">
        <w:tc>
          <w:tcPr>
            <w:tcW w:w="1868" w:type="dxa"/>
            <w:vMerge w:val="restart"/>
            <w:tcBorders>
              <w:top w:val="single" w:sz="6" w:space="0" w:color="auto"/>
            </w:tcBorders>
          </w:tcPr>
          <w:p w14:paraId="0821CEB2" w14:textId="77777777" w:rsidR="00D81DB6" w:rsidRPr="00735EAC" w:rsidRDefault="00D81DB6" w:rsidP="00735EAC">
            <w:pPr>
              <w:spacing w:before="120" w:after="60" w:line="288" w:lineRule="auto"/>
              <w:rPr>
                <w:b/>
                <w:sz w:val="20"/>
                <w:szCs w:val="20"/>
              </w:rPr>
            </w:pPr>
            <w:r w:rsidRPr="00735EAC">
              <w:rPr>
                <w:b/>
                <w:sz w:val="20"/>
                <w:szCs w:val="20"/>
              </w:rPr>
              <w:t>7. Brandschutz</w:t>
            </w:r>
          </w:p>
        </w:tc>
        <w:tc>
          <w:tcPr>
            <w:tcW w:w="6050" w:type="dxa"/>
          </w:tcPr>
          <w:p w14:paraId="14033F0F" w14:textId="77777777" w:rsidR="00D81DB6" w:rsidRPr="00735EAC" w:rsidRDefault="00D81DB6" w:rsidP="00266793">
            <w:pPr>
              <w:spacing w:before="120" w:after="60" w:line="288" w:lineRule="auto"/>
              <w:rPr>
                <w:sz w:val="20"/>
                <w:szCs w:val="20"/>
              </w:rPr>
            </w:pPr>
            <w:r w:rsidRPr="00735EAC">
              <w:rPr>
                <w:sz w:val="20"/>
                <w:szCs w:val="20"/>
              </w:rPr>
              <w:t xml:space="preserve">Ein Brandschutzkonzept ist vorhanden. </w:t>
            </w:r>
            <w:r w:rsidR="00112E50">
              <w:rPr>
                <w:sz w:val="20"/>
                <w:szCs w:val="20"/>
              </w:rPr>
              <w:t>(</w:t>
            </w:r>
            <w:r w:rsidR="00266793">
              <w:rPr>
                <w:sz w:val="20"/>
                <w:szCs w:val="20"/>
              </w:rPr>
              <w:t>Landesbauordnung</w:t>
            </w:r>
            <w:r w:rsidR="00112E50">
              <w:rPr>
                <w:sz w:val="20"/>
                <w:szCs w:val="20"/>
              </w:rPr>
              <w:t>)</w:t>
            </w:r>
          </w:p>
        </w:tc>
        <w:tc>
          <w:tcPr>
            <w:tcW w:w="440" w:type="dxa"/>
          </w:tcPr>
          <w:p w14:paraId="5B96E55C" w14:textId="77777777" w:rsidR="00D81DB6" w:rsidRPr="00735EAC" w:rsidRDefault="00D81DB6" w:rsidP="00735EAC">
            <w:pPr>
              <w:spacing w:before="120" w:after="60" w:line="288" w:lineRule="auto"/>
              <w:rPr>
                <w:sz w:val="20"/>
                <w:szCs w:val="20"/>
              </w:rPr>
            </w:pPr>
          </w:p>
        </w:tc>
        <w:tc>
          <w:tcPr>
            <w:tcW w:w="440" w:type="dxa"/>
          </w:tcPr>
          <w:p w14:paraId="46E9DC21" w14:textId="77777777" w:rsidR="00D81DB6" w:rsidRPr="00735EAC" w:rsidRDefault="00D81DB6" w:rsidP="00735EAC">
            <w:pPr>
              <w:spacing w:before="120" w:after="60" w:line="288" w:lineRule="auto"/>
              <w:rPr>
                <w:sz w:val="20"/>
                <w:szCs w:val="20"/>
              </w:rPr>
            </w:pPr>
          </w:p>
        </w:tc>
        <w:tc>
          <w:tcPr>
            <w:tcW w:w="660" w:type="dxa"/>
          </w:tcPr>
          <w:p w14:paraId="14AEB26F" w14:textId="77777777" w:rsidR="00D81DB6" w:rsidRPr="00735EAC" w:rsidRDefault="00D81DB6" w:rsidP="00735EAC">
            <w:pPr>
              <w:spacing w:before="120" w:after="60" w:line="288" w:lineRule="auto"/>
              <w:rPr>
                <w:sz w:val="20"/>
                <w:szCs w:val="20"/>
              </w:rPr>
            </w:pPr>
          </w:p>
        </w:tc>
        <w:tc>
          <w:tcPr>
            <w:tcW w:w="3190" w:type="dxa"/>
          </w:tcPr>
          <w:p w14:paraId="0D001B01" w14:textId="77777777" w:rsidR="00D81DB6" w:rsidRPr="00735EAC" w:rsidRDefault="00D81DB6" w:rsidP="00735EAC">
            <w:pPr>
              <w:spacing w:before="120" w:after="60" w:line="288" w:lineRule="auto"/>
              <w:rPr>
                <w:sz w:val="20"/>
                <w:szCs w:val="20"/>
              </w:rPr>
            </w:pPr>
          </w:p>
        </w:tc>
        <w:tc>
          <w:tcPr>
            <w:tcW w:w="770" w:type="dxa"/>
          </w:tcPr>
          <w:p w14:paraId="58189E33" w14:textId="77777777" w:rsidR="00D81DB6" w:rsidRPr="00735EAC" w:rsidRDefault="00D81DB6" w:rsidP="00735EAC">
            <w:pPr>
              <w:spacing w:before="120" w:after="60" w:line="288" w:lineRule="auto"/>
              <w:rPr>
                <w:sz w:val="20"/>
                <w:szCs w:val="20"/>
              </w:rPr>
            </w:pPr>
            <w:r w:rsidRPr="00735EAC">
              <w:rPr>
                <w:sz w:val="20"/>
                <w:szCs w:val="20"/>
              </w:rPr>
              <w:t>7.1</w:t>
            </w:r>
          </w:p>
        </w:tc>
        <w:tc>
          <w:tcPr>
            <w:tcW w:w="550" w:type="dxa"/>
          </w:tcPr>
          <w:p w14:paraId="4379E424" w14:textId="77777777" w:rsidR="00D81DB6" w:rsidRPr="00735EAC" w:rsidRDefault="00D81DB6" w:rsidP="00735EAC">
            <w:pPr>
              <w:spacing w:before="120" w:after="60" w:line="288" w:lineRule="auto"/>
              <w:rPr>
                <w:sz w:val="20"/>
                <w:szCs w:val="20"/>
              </w:rPr>
            </w:pPr>
            <w:r w:rsidRPr="00735EAC">
              <w:rPr>
                <w:sz w:val="20"/>
                <w:szCs w:val="20"/>
              </w:rPr>
              <w:t>2</w:t>
            </w:r>
          </w:p>
        </w:tc>
        <w:tc>
          <w:tcPr>
            <w:tcW w:w="880" w:type="dxa"/>
          </w:tcPr>
          <w:p w14:paraId="36321C36" w14:textId="77777777" w:rsidR="00D81DB6" w:rsidRPr="00735EAC" w:rsidRDefault="00D81DB6" w:rsidP="00735EAC">
            <w:pPr>
              <w:spacing w:before="120" w:after="60" w:line="288" w:lineRule="auto"/>
              <w:rPr>
                <w:sz w:val="20"/>
                <w:szCs w:val="20"/>
              </w:rPr>
            </w:pPr>
            <w:r w:rsidRPr="00735EAC">
              <w:rPr>
                <w:sz w:val="20"/>
                <w:szCs w:val="20"/>
              </w:rPr>
              <w:t>KBI</w:t>
            </w:r>
          </w:p>
        </w:tc>
      </w:tr>
      <w:tr w:rsidR="00D81DB6" w:rsidRPr="001752E6" w14:paraId="2FA8B3A8" w14:textId="77777777" w:rsidTr="00A40E38">
        <w:tc>
          <w:tcPr>
            <w:tcW w:w="1868" w:type="dxa"/>
            <w:vMerge/>
          </w:tcPr>
          <w:p w14:paraId="798D30D3" w14:textId="77777777" w:rsidR="00D81DB6" w:rsidRPr="00735EAC" w:rsidRDefault="00D81DB6" w:rsidP="00735EAC">
            <w:pPr>
              <w:spacing w:before="120" w:after="60" w:line="288" w:lineRule="auto"/>
              <w:rPr>
                <w:b/>
                <w:sz w:val="20"/>
                <w:szCs w:val="20"/>
              </w:rPr>
            </w:pPr>
          </w:p>
        </w:tc>
        <w:tc>
          <w:tcPr>
            <w:tcW w:w="6050" w:type="dxa"/>
          </w:tcPr>
          <w:p w14:paraId="38970B55" w14:textId="77777777" w:rsidR="00D81DB6" w:rsidRPr="00735EAC" w:rsidRDefault="00D81DB6" w:rsidP="00735EAC">
            <w:pPr>
              <w:spacing w:before="120" w:after="60" w:line="288" w:lineRule="auto"/>
              <w:rPr>
                <w:sz w:val="20"/>
                <w:szCs w:val="20"/>
              </w:rPr>
            </w:pPr>
            <w:r w:rsidRPr="00735EAC">
              <w:rPr>
                <w:sz w:val="20"/>
                <w:szCs w:val="20"/>
              </w:rPr>
              <w:t>Die Anlage wurde gemäß Brandschutzko</w:t>
            </w:r>
            <w:r w:rsidRPr="00735EAC">
              <w:rPr>
                <w:sz w:val="20"/>
                <w:szCs w:val="20"/>
              </w:rPr>
              <w:t>n</w:t>
            </w:r>
            <w:r w:rsidRPr="00735EAC">
              <w:rPr>
                <w:sz w:val="20"/>
                <w:szCs w:val="20"/>
              </w:rPr>
              <w:t>zept errichtet und eine Bestätigung darüber liegt vor.</w:t>
            </w:r>
          </w:p>
        </w:tc>
        <w:tc>
          <w:tcPr>
            <w:tcW w:w="440" w:type="dxa"/>
          </w:tcPr>
          <w:p w14:paraId="159A9F50" w14:textId="77777777" w:rsidR="00D81DB6" w:rsidRPr="00735EAC" w:rsidRDefault="00D81DB6" w:rsidP="00735EAC">
            <w:pPr>
              <w:spacing w:before="120" w:after="60" w:line="288" w:lineRule="auto"/>
              <w:rPr>
                <w:sz w:val="20"/>
                <w:szCs w:val="20"/>
              </w:rPr>
            </w:pPr>
          </w:p>
        </w:tc>
        <w:tc>
          <w:tcPr>
            <w:tcW w:w="440" w:type="dxa"/>
          </w:tcPr>
          <w:p w14:paraId="67DE74F6" w14:textId="77777777" w:rsidR="00D81DB6" w:rsidRPr="00735EAC" w:rsidRDefault="00D81DB6" w:rsidP="00735EAC">
            <w:pPr>
              <w:spacing w:before="120" w:after="60" w:line="288" w:lineRule="auto"/>
              <w:rPr>
                <w:sz w:val="20"/>
                <w:szCs w:val="20"/>
              </w:rPr>
            </w:pPr>
          </w:p>
        </w:tc>
        <w:tc>
          <w:tcPr>
            <w:tcW w:w="660" w:type="dxa"/>
          </w:tcPr>
          <w:p w14:paraId="5C39E459" w14:textId="77777777" w:rsidR="00D81DB6" w:rsidRPr="00735EAC" w:rsidRDefault="00D81DB6" w:rsidP="00735EAC">
            <w:pPr>
              <w:spacing w:before="120" w:after="60" w:line="288" w:lineRule="auto"/>
              <w:rPr>
                <w:sz w:val="20"/>
                <w:szCs w:val="20"/>
              </w:rPr>
            </w:pPr>
          </w:p>
        </w:tc>
        <w:tc>
          <w:tcPr>
            <w:tcW w:w="3190" w:type="dxa"/>
          </w:tcPr>
          <w:p w14:paraId="33FA0226" w14:textId="77777777" w:rsidR="00D81DB6" w:rsidRPr="00735EAC" w:rsidRDefault="00D81DB6" w:rsidP="00735EAC">
            <w:pPr>
              <w:spacing w:before="120" w:after="60" w:line="288" w:lineRule="auto"/>
              <w:rPr>
                <w:sz w:val="20"/>
                <w:szCs w:val="20"/>
              </w:rPr>
            </w:pPr>
          </w:p>
        </w:tc>
        <w:tc>
          <w:tcPr>
            <w:tcW w:w="770" w:type="dxa"/>
          </w:tcPr>
          <w:p w14:paraId="19314127" w14:textId="77777777" w:rsidR="00D81DB6" w:rsidRPr="00735EAC" w:rsidRDefault="00D81DB6" w:rsidP="00735EAC">
            <w:pPr>
              <w:spacing w:before="120" w:after="60" w:line="288" w:lineRule="auto"/>
              <w:rPr>
                <w:sz w:val="20"/>
                <w:szCs w:val="20"/>
              </w:rPr>
            </w:pPr>
            <w:r>
              <w:rPr>
                <w:sz w:val="20"/>
                <w:szCs w:val="20"/>
              </w:rPr>
              <w:t>7.1a</w:t>
            </w:r>
          </w:p>
        </w:tc>
        <w:tc>
          <w:tcPr>
            <w:tcW w:w="550" w:type="dxa"/>
          </w:tcPr>
          <w:p w14:paraId="119D2460" w14:textId="77777777" w:rsidR="00D81DB6" w:rsidRPr="00735EAC" w:rsidRDefault="00D81DB6" w:rsidP="00735EAC">
            <w:pPr>
              <w:spacing w:before="120" w:after="60" w:line="288" w:lineRule="auto"/>
              <w:rPr>
                <w:sz w:val="20"/>
                <w:szCs w:val="20"/>
              </w:rPr>
            </w:pPr>
            <w:r>
              <w:rPr>
                <w:sz w:val="20"/>
                <w:szCs w:val="20"/>
              </w:rPr>
              <w:t>2</w:t>
            </w:r>
          </w:p>
        </w:tc>
        <w:tc>
          <w:tcPr>
            <w:tcW w:w="880" w:type="dxa"/>
          </w:tcPr>
          <w:p w14:paraId="54893AFC" w14:textId="77777777" w:rsidR="00D81DB6" w:rsidRPr="00735EAC" w:rsidRDefault="00D81DB6" w:rsidP="00735EAC">
            <w:pPr>
              <w:spacing w:before="120" w:after="60" w:line="288" w:lineRule="auto"/>
              <w:rPr>
                <w:sz w:val="20"/>
                <w:szCs w:val="20"/>
              </w:rPr>
            </w:pPr>
            <w:r>
              <w:rPr>
                <w:sz w:val="20"/>
                <w:szCs w:val="20"/>
              </w:rPr>
              <w:t>KBI</w:t>
            </w:r>
          </w:p>
        </w:tc>
      </w:tr>
      <w:tr w:rsidR="00D81DB6" w:rsidRPr="001752E6" w14:paraId="5070E473" w14:textId="77777777" w:rsidTr="00A40E38">
        <w:tc>
          <w:tcPr>
            <w:tcW w:w="1868" w:type="dxa"/>
            <w:vMerge/>
          </w:tcPr>
          <w:p w14:paraId="76011343" w14:textId="77777777" w:rsidR="00D81DB6" w:rsidRPr="00735EAC" w:rsidRDefault="00D81DB6" w:rsidP="00735EAC">
            <w:pPr>
              <w:spacing w:before="120" w:after="60" w:line="288" w:lineRule="auto"/>
              <w:rPr>
                <w:b/>
                <w:sz w:val="20"/>
                <w:szCs w:val="20"/>
              </w:rPr>
            </w:pPr>
          </w:p>
        </w:tc>
        <w:tc>
          <w:tcPr>
            <w:tcW w:w="6050" w:type="dxa"/>
          </w:tcPr>
          <w:p w14:paraId="224CEC60" w14:textId="77777777" w:rsidR="00D81DB6" w:rsidRPr="00735EAC" w:rsidRDefault="00D81DB6" w:rsidP="00735EAC">
            <w:pPr>
              <w:spacing w:before="120" w:after="60" w:line="288" w:lineRule="auto"/>
              <w:rPr>
                <w:sz w:val="20"/>
                <w:szCs w:val="20"/>
              </w:rPr>
            </w:pPr>
            <w:r w:rsidRPr="00735EAC">
              <w:rPr>
                <w:sz w:val="20"/>
                <w:szCs w:val="20"/>
              </w:rPr>
              <w:t>Ein Feuerwehrplan nach DIN 14095 ist vo</w:t>
            </w:r>
            <w:r w:rsidRPr="00735EAC">
              <w:rPr>
                <w:sz w:val="20"/>
                <w:szCs w:val="20"/>
              </w:rPr>
              <w:t>r</w:t>
            </w:r>
            <w:r w:rsidRPr="00735EAC">
              <w:rPr>
                <w:sz w:val="20"/>
                <w:szCs w:val="20"/>
              </w:rPr>
              <w:t>handen.</w:t>
            </w:r>
          </w:p>
        </w:tc>
        <w:tc>
          <w:tcPr>
            <w:tcW w:w="440" w:type="dxa"/>
          </w:tcPr>
          <w:p w14:paraId="7C14DC3D" w14:textId="77777777" w:rsidR="00D81DB6" w:rsidRPr="00735EAC" w:rsidRDefault="00D81DB6" w:rsidP="00735EAC">
            <w:pPr>
              <w:spacing w:before="120" w:after="60" w:line="288" w:lineRule="auto"/>
              <w:rPr>
                <w:sz w:val="20"/>
                <w:szCs w:val="20"/>
              </w:rPr>
            </w:pPr>
          </w:p>
        </w:tc>
        <w:tc>
          <w:tcPr>
            <w:tcW w:w="440" w:type="dxa"/>
          </w:tcPr>
          <w:p w14:paraId="4752074C" w14:textId="77777777" w:rsidR="00D81DB6" w:rsidRPr="00735EAC" w:rsidRDefault="00D81DB6" w:rsidP="00735EAC">
            <w:pPr>
              <w:spacing w:before="120" w:after="60" w:line="288" w:lineRule="auto"/>
              <w:rPr>
                <w:sz w:val="20"/>
                <w:szCs w:val="20"/>
              </w:rPr>
            </w:pPr>
          </w:p>
        </w:tc>
        <w:tc>
          <w:tcPr>
            <w:tcW w:w="660" w:type="dxa"/>
          </w:tcPr>
          <w:p w14:paraId="30EEC142" w14:textId="77777777" w:rsidR="00D81DB6" w:rsidRPr="00735EAC" w:rsidRDefault="00D81DB6" w:rsidP="00735EAC">
            <w:pPr>
              <w:spacing w:before="120" w:after="60" w:line="288" w:lineRule="auto"/>
              <w:rPr>
                <w:sz w:val="20"/>
                <w:szCs w:val="20"/>
              </w:rPr>
            </w:pPr>
          </w:p>
        </w:tc>
        <w:tc>
          <w:tcPr>
            <w:tcW w:w="3190" w:type="dxa"/>
          </w:tcPr>
          <w:p w14:paraId="5278C1DD" w14:textId="77777777" w:rsidR="00D81DB6" w:rsidRPr="00735EAC" w:rsidRDefault="00D81DB6" w:rsidP="00735EAC">
            <w:pPr>
              <w:spacing w:before="120" w:after="60" w:line="288" w:lineRule="auto"/>
              <w:rPr>
                <w:sz w:val="20"/>
                <w:szCs w:val="20"/>
              </w:rPr>
            </w:pPr>
          </w:p>
        </w:tc>
        <w:tc>
          <w:tcPr>
            <w:tcW w:w="770" w:type="dxa"/>
          </w:tcPr>
          <w:p w14:paraId="7DB220A9" w14:textId="77777777" w:rsidR="00D81DB6" w:rsidRPr="00735EAC" w:rsidRDefault="00D81DB6" w:rsidP="00735EAC">
            <w:pPr>
              <w:spacing w:before="120" w:after="60" w:line="288" w:lineRule="auto"/>
              <w:rPr>
                <w:sz w:val="20"/>
                <w:szCs w:val="20"/>
              </w:rPr>
            </w:pPr>
            <w:r w:rsidRPr="00735EAC">
              <w:rPr>
                <w:sz w:val="20"/>
                <w:szCs w:val="20"/>
              </w:rPr>
              <w:t>7.2</w:t>
            </w:r>
          </w:p>
        </w:tc>
        <w:tc>
          <w:tcPr>
            <w:tcW w:w="550" w:type="dxa"/>
          </w:tcPr>
          <w:p w14:paraId="359BEA62" w14:textId="77777777" w:rsidR="00D81DB6" w:rsidRPr="00735EAC" w:rsidRDefault="00D81DB6" w:rsidP="00735EAC">
            <w:pPr>
              <w:spacing w:before="120" w:after="60" w:line="288" w:lineRule="auto"/>
              <w:rPr>
                <w:sz w:val="20"/>
                <w:szCs w:val="20"/>
              </w:rPr>
            </w:pPr>
            <w:r w:rsidRPr="00735EAC">
              <w:rPr>
                <w:sz w:val="20"/>
                <w:szCs w:val="20"/>
              </w:rPr>
              <w:t>1</w:t>
            </w:r>
          </w:p>
        </w:tc>
        <w:tc>
          <w:tcPr>
            <w:tcW w:w="880" w:type="dxa"/>
          </w:tcPr>
          <w:p w14:paraId="397B7629" w14:textId="77777777" w:rsidR="00D81DB6" w:rsidRPr="00735EAC" w:rsidRDefault="00D81DB6" w:rsidP="00735EAC">
            <w:pPr>
              <w:spacing w:before="120" w:after="60" w:line="288" w:lineRule="auto"/>
              <w:rPr>
                <w:sz w:val="20"/>
                <w:szCs w:val="20"/>
              </w:rPr>
            </w:pPr>
            <w:r w:rsidRPr="00735EAC">
              <w:rPr>
                <w:sz w:val="20"/>
                <w:szCs w:val="20"/>
              </w:rPr>
              <w:t>KBI</w:t>
            </w:r>
          </w:p>
        </w:tc>
      </w:tr>
      <w:tr w:rsidR="00D81DB6" w:rsidRPr="001752E6" w14:paraId="3C60CEE5" w14:textId="77777777" w:rsidTr="00A40E38">
        <w:tc>
          <w:tcPr>
            <w:tcW w:w="1868" w:type="dxa"/>
            <w:vMerge/>
          </w:tcPr>
          <w:p w14:paraId="15F8FCA7" w14:textId="77777777" w:rsidR="00D81DB6" w:rsidRPr="00735EAC" w:rsidRDefault="00D81DB6" w:rsidP="00735EAC">
            <w:pPr>
              <w:spacing w:before="120" w:after="60" w:line="288" w:lineRule="auto"/>
              <w:rPr>
                <w:b/>
                <w:sz w:val="20"/>
                <w:szCs w:val="20"/>
              </w:rPr>
            </w:pPr>
          </w:p>
        </w:tc>
        <w:tc>
          <w:tcPr>
            <w:tcW w:w="6050" w:type="dxa"/>
          </w:tcPr>
          <w:p w14:paraId="0C01433A" w14:textId="77777777" w:rsidR="00D81DB6" w:rsidRPr="00735EAC" w:rsidRDefault="00D81DB6" w:rsidP="00735EAC">
            <w:pPr>
              <w:spacing w:before="120" w:after="60" w:line="288" w:lineRule="auto"/>
              <w:rPr>
                <w:sz w:val="20"/>
                <w:szCs w:val="20"/>
              </w:rPr>
            </w:pPr>
            <w:r w:rsidRPr="00735EAC">
              <w:rPr>
                <w:sz w:val="20"/>
                <w:szCs w:val="20"/>
              </w:rPr>
              <w:t>Die Wärmedämmung an den Fermentern ist minde</w:t>
            </w:r>
            <w:r w:rsidRPr="00735EAC">
              <w:rPr>
                <w:sz w:val="20"/>
                <w:szCs w:val="20"/>
              </w:rPr>
              <w:t>s</w:t>
            </w:r>
            <w:r w:rsidRPr="00735EAC">
              <w:rPr>
                <w:sz w:val="20"/>
                <w:szCs w:val="20"/>
              </w:rPr>
              <w:t>tens normal entflammbar nach B2 DIN 4102 ausg</w:t>
            </w:r>
            <w:r w:rsidRPr="00735EAC">
              <w:rPr>
                <w:sz w:val="20"/>
                <w:szCs w:val="20"/>
              </w:rPr>
              <w:t>e</w:t>
            </w:r>
            <w:r w:rsidRPr="00735EAC">
              <w:rPr>
                <w:sz w:val="20"/>
                <w:szCs w:val="20"/>
              </w:rPr>
              <w:t>führt.</w:t>
            </w:r>
          </w:p>
        </w:tc>
        <w:tc>
          <w:tcPr>
            <w:tcW w:w="440" w:type="dxa"/>
          </w:tcPr>
          <w:p w14:paraId="277CB029" w14:textId="77777777" w:rsidR="00D81DB6" w:rsidRPr="00735EAC" w:rsidRDefault="00D81DB6" w:rsidP="00735EAC">
            <w:pPr>
              <w:spacing w:before="120" w:after="60" w:line="288" w:lineRule="auto"/>
              <w:rPr>
                <w:sz w:val="20"/>
                <w:szCs w:val="20"/>
              </w:rPr>
            </w:pPr>
          </w:p>
        </w:tc>
        <w:tc>
          <w:tcPr>
            <w:tcW w:w="440" w:type="dxa"/>
          </w:tcPr>
          <w:p w14:paraId="757ECF30" w14:textId="77777777" w:rsidR="00D81DB6" w:rsidRPr="00735EAC" w:rsidRDefault="00D81DB6" w:rsidP="00735EAC">
            <w:pPr>
              <w:spacing w:before="120" w:after="60" w:line="288" w:lineRule="auto"/>
              <w:rPr>
                <w:sz w:val="20"/>
                <w:szCs w:val="20"/>
              </w:rPr>
            </w:pPr>
          </w:p>
        </w:tc>
        <w:tc>
          <w:tcPr>
            <w:tcW w:w="660" w:type="dxa"/>
          </w:tcPr>
          <w:p w14:paraId="1CDF4A6B" w14:textId="77777777" w:rsidR="00D81DB6" w:rsidRPr="00735EAC" w:rsidRDefault="00D81DB6" w:rsidP="00735EAC">
            <w:pPr>
              <w:spacing w:before="120" w:after="60" w:line="288" w:lineRule="auto"/>
              <w:rPr>
                <w:sz w:val="20"/>
                <w:szCs w:val="20"/>
              </w:rPr>
            </w:pPr>
          </w:p>
        </w:tc>
        <w:tc>
          <w:tcPr>
            <w:tcW w:w="3190" w:type="dxa"/>
          </w:tcPr>
          <w:p w14:paraId="3D36A697" w14:textId="77777777" w:rsidR="00D81DB6" w:rsidRPr="00735EAC" w:rsidRDefault="00D81DB6" w:rsidP="00735EAC">
            <w:pPr>
              <w:spacing w:before="120" w:after="60" w:line="288" w:lineRule="auto"/>
              <w:rPr>
                <w:sz w:val="20"/>
                <w:szCs w:val="20"/>
              </w:rPr>
            </w:pPr>
          </w:p>
        </w:tc>
        <w:tc>
          <w:tcPr>
            <w:tcW w:w="770" w:type="dxa"/>
          </w:tcPr>
          <w:p w14:paraId="74A1BFC6" w14:textId="77777777" w:rsidR="00D81DB6" w:rsidRPr="00735EAC" w:rsidRDefault="00D81DB6" w:rsidP="00735EAC">
            <w:pPr>
              <w:spacing w:before="120" w:after="60" w:line="288" w:lineRule="auto"/>
              <w:rPr>
                <w:sz w:val="20"/>
                <w:szCs w:val="20"/>
              </w:rPr>
            </w:pPr>
            <w:r w:rsidRPr="00735EAC">
              <w:rPr>
                <w:sz w:val="20"/>
                <w:szCs w:val="20"/>
              </w:rPr>
              <w:t>7.3</w:t>
            </w:r>
          </w:p>
        </w:tc>
        <w:tc>
          <w:tcPr>
            <w:tcW w:w="550" w:type="dxa"/>
          </w:tcPr>
          <w:p w14:paraId="7C4715B9" w14:textId="77777777" w:rsidR="00D81DB6" w:rsidRPr="00735EAC" w:rsidRDefault="00D81DB6" w:rsidP="00735EAC">
            <w:pPr>
              <w:spacing w:before="120" w:after="60" w:line="288" w:lineRule="auto"/>
              <w:rPr>
                <w:sz w:val="20"/>
                <w:szCs w:val="20"/>
              </w:rPr>
            </w:pPr>
            <w:r w:rsidRPr="00735EAC">
              <w:rPr>
                <w:sz w:val="20"/>
                <w:szCs w:val="20"/>
              </w:rPr>
              <w:t>1-2</w:t>
            </w:r>
          </w:p>
        </w:tc>
        <w:tc>
          <w:tcPr>
            <w:tcW w:w="880" w:type="dxa"/>
          </w:tcPr>
          <w:p w14:paraId="4E1951B8" w14:textId="77777777" w:rsidR="00D81DB6" w:rsidRPr="00735EAC" w:rsidRDefault="00D81DB6" w:rsidP="00735EAC">
            <w:pPr>
              <w:spacing w:before="120" w:after="60" w:line="288" w:lineRule="auto"/>
              <w:rPr>
                <w:sz w:val="20"/>
                <w:szCs w:val="20"/>
              </w:rPr>
            </w:pPr>
            <w:r w:rsidRPr="00735EAC">
              <w:rPr>
                <w:sz w:val="20"/>
                <w:szCs w:val="20"/>
              </w:rPr>
              <w:t>KBI</w:t>
            </w:r>
          </w:p>
        </w:tc>
      </w:tr>
      <w:tr w:rsidR="00D81DB6" w:rsidRPr="001752E6" w14:paraId="2369E2A3" w14:textId="77777777" w:rsidTr="00A40E38">
        <w:tc>
          <w:tcPr>
            <w:tcW w:w="1868" w:type="dxa"/>
            <w:vMerge/>
          </w:tcPr>
          <w:p w14:paraId="68EDF2DE" w14:textId="77777777" w:rsidR="00D81DB6" w:rsidRPr="00735EAC" w:rsidRDefault="00D81DB6" w:rsidP="00735EAC">
            <w:pPr>
              <w:spacing w:before="120" w:after="60" w:line="288" w:lineRule="auto"/>
              <w:rPr>
                <w:b/>
                <w:sz w:val="20"/>
                <w:szCs w:val="20"/>
              </w:rPr>
            </w:pPr>
          </w:p>
        </w:tc>
        <w:tc>
          <w:tcPr>
            <w:tcW w:w="6050" w:type="dxa"/>
          </w:tcPr>
          <w:p w14:paraId="0B8B1A06" w14:textId="77777777" w:rsidR="00D81DB6" w:rsidRPr="00735EAC" w:rsidRDefault="00D81DB6" w:rsidP="00735EAC">
            <w:pPr>
              <w:spacing w:before="120" w:after="60" w:line="288" w:lineRule="auto"/>
              <w:rPr>
                <w:sz w:val="20"/>
                <w:szCs w:val="20"/>
              </w:rPr>
            </w:pPr>
            <w:r w:rsidRPr="00735EAC">
              <w:rPr>
                <w:sz w:val="20"/>
                <w:szCs w:val="20"/>
              </w:rPr>
              <w:t>Nachweis ist vorhanden.</w:t>
            </w:r>
          </w:p>
        </w:tc>
        <w:tc>
          <w:tcPr>
            <w:tcW w:w="440" w:type="dxa"/>
          </w:tcPr>
          <w:p w14:paraId="727216D1" w14:textId="77777777" w:rsidR="00D81DB6" w:rsidRPr="00735EAC" w:rsidRDefault="00D81DB6" w:rsidP="00735EAC">
            <w:pPr>
              <w:spacing w:before="120" w:after="60" w:line="288" w:lineRule="auto"/>
              <w:rPr>
                <w:sz w:val="20"/>
                <w:szCs w:val="20"/>
              </w:rPr>
            </w:pPr>
          </w:p>
        </w:tc>
        <w:tc>
          <w:tcPr>
            <w:tcW w:w="440" w:type="dxa"/>
          </w:tcPr>
          <w:p w14:paraId="1DE24A70" w14:textId="77777777" w:rsidR="00D81DB6" w:rsidRPr="00735EAC" w:rsidRDefault="00D81DB6" w:rsidP="00735EAC">
            <w:pPr>
              <w:spacing w:before="120" w:after="60" w:line="288" w:lineRule="auto"/>
              <w:rPr>
                <w:sz w:val="20"/>
                <w:szCs w:val="20"/>
              </w:rPr>
            </w:pPr>
          </w:p>
        </w:tc>
        <w:tc>
          <w:tcPr>
            <w:tcW w:w="660" w:type="dxa"/>
          </w:tcPr>
          <w:p w14:paraId="0D4E5D91" w14:textId="77777777" w:rsidR="00D81DB6" w:rsidRPr="00735EAC" w:rsidRDefault="00D81DB6" w:rsidP="00735EAC">
            <w:pPr>
              <w:spacing w:before="120" w:after="60" w:line="288" w:lineRule="auto"/>
              <w:rPr>
                <w:sz w:val="20"/>
                <w:szCs w:val="20"/>
              </w:rPr>
            </w:pPr>
          </w:p>
        </w:tc>
        <w:tc>
          <w:tcPr>
            <w:tcW w:w="3190" w:type="dxa"/>
          </w:tcPr>
          <w:p w14:paraId="126843F8" w14:textId="77777777" w:rsidR="00D81DB6" w:rsidRPr="00735EAC" w:rsidRDefault="00D81DB6" w:rsidP="00735EAC">
            <w:pPr>
              <w:spacing w:before="120" w:after="60" w:line="288" w:lineRule="auto"/>
              <w:rPr>
                <w:sz w:val="20"/>
                <w:szCs w:val="20"/>
              </w:rPr>
            </w:pPr>
          </w:p>
        </w:tc>
        <w:tc>
          <w:tcPr>
            <w:tcW w:w="770" w:type="dxa"/>
          </w:tcPr>
          <w:p w14:paraId="45042EBA" w14:textId="77777777" w:rsidR="00D81DB6" w:rsidRPr="00735EAC" w:rsidRDefault="00D81DB6" w:rsidP="00735EAC">
            <w:pPr>
              <w:spacing w:before="120" w:after="60" w:line="288" w:lineRule="auto"/>
              <w:rPr>
                <w:sz w:val="20"/>
                <w:szCs w:val="20"/>
              </w:rPr>
            </w:pPr>
            <w:r>
              <w:rPr>
                <w:sz w:val="20"/>
                <w:szCs w:val="20"/>
              </w:rPr>
              <w:t>7.3a</w:t>
            </w:r>
          </w:p>
        </w:tc>
        <w:tc>
          <w:tcPr>
            <w:tcW w:w="550" w:type="dxa"/>
          </w:tcPr>
          <w:p w14:paraId="4C8160CC" w14:textId="77777777" w:rsidR="00D81DB6" w:rsidRPr="00735EAC" w:rsidRDefault="00D81DB6" w:rsidP="00735EAC">
            <w:pPr>
              <w:spacing w:before="120" w:after="60" w:line="288" w:lineRule="auto"/>
              <w:rPr>
                <w:sz w:val="20"/>
                <w:szCs w:val="20"/>
              </w:rPr>
            </w:pPr>
            <w:r>
              <w:rPr>
                <w:sz w:val="20"/>
                <w:szCs w:val="20"/>
              </w:rPr>
              <w:t>1-2</w:t>
            </w:r>
          </w:p>
        </w:tc>
        <w:tc>
          <w:tcPr>
            <w:tcW w:w="880" w:type="dxa"/>
          </w:tcPr>
          <w:p w14:paraId="1A6B5A0A" w14:textId="77777777" w:rsidR="00D81DB6" w:rsidRPr="00735EAC" w:rsidRDefault="00D81DB6" w:rsidP="00735EAC">
            <w:pPr>
              <w:spacing w:before="120" w:after="60" w:line="288" w:lineRule="auto"/>
              <w:rPr>
                <w:sz w:val="20"/>
                <w:szCs w:val="20"/>
              </w:rPr>
            </w:pPr>
            <w:r>
              <w:rPr>
                <w:sz w:val="20"/>
                <w:szCs w:val="20"/>
              </w:rPr>
              <w:t>KBI</w:t>
            </w:r>
          </w:p>
        </w:tc>
      </w:tr>
      <w:tr w:rsidR="00D81DB6" w:rsidRPr="001752E6" w14:paraId="7759E401" w14:textId="77777777" w:rsidTr="00A40E38">
        <w:tc>
          <w:tcPr>
            <w:tcW w:w="1868" w:type="dxa"/>
            <w:vMerge/>
          </w:tcPr>
          <w:p w14:paraId="3028591D" w14:textId="77777777" w:rsidR="00D81DB6" w:rsidRPr="00735EAC" w:rsidRDefault="00D81DB6" w:rsidP="00735EAC">
            <w:pPr>
              <w:spacing w:before="120" w:after="60" w:line="288" w:lineRule="auto"/>
              <w:rPr>
                <w:b/>
                <w:sz w:val="20"/>
                <w:szCs w:val="20"/>
              </w:rPr>
            </w:pPr>
          </w:p>
        </w:tc>
        <w:tc>
          <w:tcPr>
            <w:tcW w:w="6050" w:type="dxa"/>
          </w:tcPr>
          <w:p w14:paraId="16EF7578" w14:textId="77777777" w:rsidR="00D81DB6" w:rsidRPr="00735EAC" w:rsidRDefault="00D81DB6" w:rsidP="00735EAC">
            <w:pPr>
              <w:spacing w:before="120" w:after="60" w:line="288" w:lineRule="auto"/>
              <w:rPr>
                <w:sz w:val="20"/>
                <w:szCs w:val="20"/>
              </w:rPr>
            </w:pPr>
            <w:r w:rsidRPr="00735EAC">
              <w:rPr>
                <w:sz w:val="20"/>
                <w:szCs w:val="20"/>
              </w:rPr>
              <w:t xml:space="preserve">Sind bei Leitungen durch </w:t>
            </w:r>
            <w:r>
              <w:rPr>
                <w:sz w:val="20"/>
                <w:szCs w:val="20"/>
              </w:rPr>
              <w:t>Brandabschnitte</w:t>
            </w:r>
            <w:r w:rsidRPr="00735EAC">
              <w:rPr>
                <w:sz w:val="20"/>
                <w:szCs w:val="20"/>
              </w:rPr>
              <w:t xml:space="preserve"> Vorkehrungen gegen Brandübertragung getroffen oder können die Leitungen selbst keinen Brand übertragen? (z. B. Kabela</w:t>
            </w:r>
            <w:r w:rsidRPr="00735EAC">
              <w:rPr>
                <w:sz w:val="20"/>
                <w:szCs w:val="20"/>
              </w:rPr>
              <w:t>b</w:t>
            </w:r>
            <w:r w:rsidRPr="00735EAC">
              <w:rPr>
                <w:sz w:val="20"/>
                <w:szCs w:val="20"/>
              </w:rPr>
              <w:t>schottung)</w:t>
            </w:r>
          </w:p>
        </w:tc>
        <w:tc>
          <w:tcPr>
            <w:tcW w:w="440" w:type="dxa"/>
          </w:tcPr>
          <w:p w14:paraId="7B7A3E74" w14:textId="77777777" w:rsidR="00D81DB6" w:rsidRPr="00735EAC" w:rsidRDefault="00D81DB6" w:rsidP="00735EAC">
            <w:pPr>
              <w:spacing w:before="120" w:after="60" w:line="288" w:lineRule="auto"/>
              <w:rPr>
                <w:sz w:val="20"/>
                <w:szCs w:val="20"/>
              </w:rPr>
            </w:pPr>
          </w:p>
        </w:tc>
        <w:tc>
          <w:tcPr>
            <w:tcW w:w="440" w:type="dxa"/>
          </w:tcPr>
          <w:p w14:paraId="1BBADB62" w14:textId="77777777" w:rsidR="00D81DB6" w:rsidRPr="00735EAC" w:rsidRDefault="00D81DB6" w:rsidP="00735EAC">
            <w:pPr>
              <w:spacing w:before="120" w:after="60" w:line="288" w:lineRule="auto"/>
              <w:rPr>
                <w:sz w:val="20"/>
                <w:szCs w:val="20"/>
              </w:rPr>
            </w:pPr>
          </w:p>
        </w:tc>
        <w:tc>
          <w:tcPr>
            <w:tcW w:w="660" w:type="dxa"/>
          </w:tcPr>
          <w:p w14:paraId="6A7F0029" w14:textId="77777777" w:rsidR="00D81DB6" w:rsidRPr="00735EAC" w:rsidRDefault="00D81DB6" w:rsidP="00735EAC">
            <w:pPr>
              <w:spacing w:before="120" w:after="60" w:line="288" w:lineRule="auto"/>
              <w:rPr>
                <w:sz w:val="20"/>
                <w:szCs w:val="20"/>
              </w:rPr>
            </w:pPr>
          </w:p>
        </w:tc>
        <w:tc>
          <w:tcPr>
            <w:tcW w:w="3190" w:type="dxa"/>
          </w:tcPr>
          <w:p w14:paraId="253622A0" w14:textId="77777777" w:rsidR="00D81DB6" w:rsidRPr="00735EAC" w:rsidRDefault="00D81DB6" w:rsidP="00735EAC">
            <w:pPr>
              <w:spacing w:before="120" w:after="60" w:line="288" w:lineRule="auto"/>
              <w:rPr>
                <w:sz w:val="20"/>
                <w:szCs w:val="20"/>
              </w:rPr>
            </w:pPr>
          </w:p>
        </w:tc>
        <w:tc>
          <w:tcPr>
            <w:tcW w:w="770" w:type="dxa"/>
          </w:tcPr>
          <w:p w14:paraId="28DB2606" w14:textId="77777777" w:rsidR="00D81DB6" w:rsidRPr="00735EAC" w:rsidRDefault="00D81DB6" w:rsidP="00735EAC">
            <w:pPr>
              <w:spacing w:before="120" w:after="60" w:line="288" w:lineRule="auto"/>
              <w:rPr>
                <w:sz w:val="20"/>
                <w:szCs w:val="20"/>
              </w:rPr>
            </w:pPr>
            <w:r w:rsidRPr="00735EAC">
              <w:rPr>
                <w:sz w:val="20"/>
                <w:szCs w:val="20"/>
              </w:rPr>
              <w:t>7.4</w:t>
            </w:r>
          </w:p>
        </w:tc>
        <w:tc>
          <w:tcPr>
            <w:tcW w:w="550" w:type="dxa"/>
          </w:tcPr>
          <w:p w14:paraId="7A4E7C1C" w14:textId="77777777" w:rsidR="00D81DB6" w:rsidRPr="00735EAC" w:rsidRDefault="00D81DB6" w:rsidP="00735EAC">
            <w:pPr>
              <w:spacing w:before="120" w:after="60" w:line="288" w:lineRule="auto"/>
              <w:rPr>
                <w:sz w:val="20"/>
                <w:szCs w:val="20"/>
              </w:rPr>
            </w:pPr>
            <w:r w:rsidRPr="00735EAC">
              <w:rPr>
                <w:sz w:val="20"/>
                <w:szCs w:val="20"/>
              </w:rPr>
              <w:t>2</w:t>
            </w:r>
          </w:p>
        </w:tc>
        <w:tc>
          <w:tcPr>
            <w:tcW w:w="880" w:type="dxa"/>
          </w:tcPr>
          <w:p w14:paraId="2FFC2666" w14:textId="77777777" w:rsidR="00D81DB6" w:rsidRPr="00735EAC" w:rsidRDefault="00D81DB6" w:rsidP="00735EAC">
            <w:pPr>
              <w:spacing w:before="120" w:after="60" w:line="288" w:lineRule="auto"/>
              <w:rPr>
                <w:sz w:val="20"/>
                <w:szCs w:val="20"/>
              </w:rPr>
            </w:pPr>
            <w:r w:rsidRPr="00735EAC">
              <w:rPr>
                <w:sz w:val="20"/>
                <w:szCs w:val="20"/>
              </w:rPr>
              <w:t>KBI</w:t>
            </w:r>
          </w:p>
        </w:tc>
      </w:tr>
      <w:tr w:rsidR="00D81DB6" w:rsidRPr="001752E6" w14:paraId="07B06480" w14:textId="77777777" w:rsidTr="00A40E38">
        <w:tc>
          <w:tcPr>
            <w:tcW w:w="1868" w:type="dxa"/>
            <w:vMerge/>
          </w:tcPr>
          <w:p w14:paraId="4E8CE91B" w14:textId="77777777" w:rsidR="00D81DB6" w:rsidRPr="00735EAC" w:rsidRDefault="00D81DB6" w:rsidP="00735EAC">
            <w:pPr>
              <w:spacing w:before="120" w:after="60" w:line="288" w:lineRule="auto"/>
              <w:rPr>
                <w:b/>
                <w:sz w:val="20"/>
                <w:szCs w:val="20"/>
              </w:rPr>
            </w:pPr>
          </w:p>
        </w:tc>
        <w:tc>
          <w:tcPr>
            <w:tcW w:w="6050" w:type="dxa"/>
          </w:tcPr>
          <w:p w14:paraId="0ED79CA2" w14:textId="77777777" w:rsidR="00D81DB6" w:rsidRPr="00735EAC" w:rsidRDefault="00D81DB6" w:rsidP="00735EAC">
            <w:pPr>
              <w:spacing w:before="120" w:after="60" w:line="288" w:lineRule="auto"/>
              <w:rPr>
                <w:sz w:val="20"/>
                <w:szCs w:val="20"/>
              </w:rPr>
            </w:pPr>
            <w:r w:rsidRPr="00735EAC">
              <w:rPr>
                <w:sz w:val="20"/>
                <w:szCs w:val="20"/>
              </w:rPr>
              <w:t>Zwischenräume in Durchbrüchen sind mit nichtbrennbaren for</w:t>
            </w:r>
            <w:r w:rsidRPr="00735EAC">
              <w:rPr>
                <w:sz w:val="20"/>
                <w:szCs w:val="20"/>
              </w:rPr>
              <w:t>m</w:t>
            </w:r>
            <w:r w:rsidRPr="00735EAC">
              <w:rPr>
                <w:sz w:val="20"/>
                <w:szCs w:val="20"/>
              </w:rPr>
              <w:t>beständigen Ba</w:t>
            </w:r>
            <w:r w:rsidRPr="00735EAC">
              <w:rPr>
                <w:sz w:val="20"/>
                <w:szCs w:val="20"/>
              </w:rPr>
              <w:t>u</w:t>
            </w:r>
            <w:r w:rsidRPr="00735EAC">
              <w:rPr>
                <w:sz w:val="20"/>
                <w:szCs w:val="20"/>
              </w:rPr>
              <w:t>stoffen gefüllt</w:t>
            </w:r>
            <w:r w:rsidR="000F420F">
              <w:rPr>
                <w:sz w:val="20"/>
                <w:szCs w:val="20"/>
              </w:rPr>
              <w:t>.</w:t>
            </w:r>
          </w:p>
        </w:tc>
        <w:tc>
          <w:tcPr>
            <w:tcW w:w="440" w:type="dxa"/>
          </w:tcPr>
          <w:p w14:paraId="00A0B4F1" w14:textId="77777777" w:rsidR="00D81DB6" w:rsidRPr="00735EAC" w:rsidRDefault="00D81DB6" w:rsidP="00735EAC">
            <w:pPr>
              <w:spacing w:before="120" w:after="60" w:line="288" w:lineRule="auto"/>
              <w:rPr>
                <w:sz w:val="20"/>
                <w:szCs w:val="20"/>
              </w:rPr>
            </w:pPr>
          </w:p>
        </w:tc>
        <w:tc>
          <w:tcPr>
            <w:tcW w:w="440" w:type="dxa"/>
          </w:tcPr>
          <w:p w14:paraId="304A3CF8" w14:textId="77777777" w:rsidR="00D81DB6" w:rsidRPr="00735EAC" w:rsidRDefault="00D81DB6" w:rsidP="00735EAC">
            <w:pPr>
              <w:spacing w:before="120" w:after="60" w:line="288" w:lineRule="auto"/>
              <w:rPr>
                <w:sz w:val="20"/>
                <w:szCs w:val="20"/>
              </w:rPr>
            </w:pPr>
          </w:p>
        </w:tc>
        <w:tc>
          <w:tcPr>
            <w:tcW w:w="660" w:type="dxa"/>
          </w:tcPr>
          <w:p w14:paraId="2B11D182" w14:textId="77777777" w:rsidR="00D81DB6" w:rsidRPr="00735EAC" w:rsidRDefault="00D81DB6" w:rsidP="00735EAC">
            <w:pPr>
              <w:spacing w:before="120" w:after="60" w:line="288" w:lineRule="auto"/>
              <w:rPr>
                <w:sz w:val="20"/>
                <w:szCs w:val="20"/>
              </w:rPr>
            </w:pPr>
          </w:p>
        </w:tc>
        <w:tc>
          <w:tcPr>
            <w:tcW w:w="3190" w:type="dxa"/>
          </w:tcPr>
          <w:p w14:paraId="659F3E48" w14:textId="77777777" w:rsidR="00D81DB6" w:rsidRPr="00735EAC" w:rsidRDefault="00D81DB6" w:rsidP="00735EAC">
            <w:pPr>
              <w:spacing w:before="120" w:after="60" w:line="288" w:lineRule="auto"/>
              <w:rPr>
                <w:sz w:val="20"/>
                <w:szCs w:val="20"/>
              </w:rPr>
            </w:pPr>
          </w:p>
        </w:tc>
        <w:tc>
          <w:tcPr>
            <w:tcW w:w="770" w:type="dxa"/>
          </w:tcPr>
          <w:p w14:paraId="29252E61" w14:textId="77777777" w:rsidR="00D81DB6" w:rsidRPr="00735EAC" w:rsidRDefault="00D81DB6" w:rsidP="00735EAC">
            <w:pPr>
              <w:spacing w:before="120" w:after="60" w:line="288" w:lineRule="auto"/>
              <w:rPr>
                <w:sz w:val="20"/>
                <w:szCs w:val="20"/>
              </w:rPr>
            </w:pPr>
            <w:r w:rsidRPr="00735EAC">
              <w:rPr>
                <w:sz w:val="20"/>
                <w:szCs w:val="20"/>
              </w:rPr>
              <w:t>7.5</w:t>
            </w:r>
          </w:p>
        </w:tc>
        <w:tc>
          <w:tcPr>
            <w:tcW w:w="550" w:type="dxa"/>
          </w:tcPr>
          <w:p w14:paraId="127115B5" w14:textId="77777777" w:rsidR="00D81DB6" w:rsidRPr="00735EAC" w:rsidRDefault="00D81DB6" w:rsidP="00735EAC">
            <w:pPr>
              <w:spacing w:before="120" w:after="60" w:line="288" w:lineRule="auto"/>
              <w:rPr>
                <w:sz w:val="20"/>
                <w:szCs w:val="20"/>
              </w:rPr>
            </w:pPr>
            <w:r w:rsidRPr="00735EAC">
              <w:rPr>
                <w:sz w:val="20"/>
                <w:szCs w:val="20"/>
              </w:rPr>
              <w:t>2</w:t>
            </w:r>
          </w:p>
        </w:tc>
        <w:tc>
          <w:tcPr>
            <w:tcW w:w="880" w:type="dxa"/>
          </w:tcPr>
          <w:p w14:paraId="175A8BC3" w14:textId="77777777" w:rsidR="00D81DB6" w:rsidRPr="00735EAC" w:rsidRDefault="00D81DB6" w:rsidP="00735EAC">
            <w:pPr>
              <w:spacing w:before="120" w:after="60" w:line="288" w:lineRule="auto"/>
              <w:rPr>
                <w:sz w:val="20"/>
                <w:szCs w:val="20"/>
              </w:rPr>
            </w:pPr>
            <w:r w:rsidRPr="00735EAC">
              <w:rPr>
                <w:sz w:val="20"/>
                <w:szCs w:val="20"/>
              </w:rPr>
              <w:t>KBI</w:t>
            </w:r>
          </w:p>
        </w:tc>
      </w:tr>
      <w:tr w:rsidR="00D81DB6" w:rsidRPr="001752E6" w14:paraId="29B48E81" w14:textId="77777777" w:rsidTr="00A40E38">
        <w:tc>
          <w:tcPr>
            <w:tcW w:w="1868" w:type="dxa"/>
            <w:vMerge/>
          </w:tcPr>
          <w:p w14:paraId="150C3FDF" w14:textId="77777777" w:rsidR="00D81DB6" w:rsidRPr="00735EAC" w:rsidRDefault="00D81DB6" w:rsidP="00735EAC">
            <w:pPr>
              <w:spacing w:before="120" w:after="60" w:line="288" w:lineRule="auto"/>
              <w:rPr>
                <w:b/>
                <w:sz w:val="20"/>
                <w:szCs w:val="20"/>
              </w:rPr>
            </w:pPr>
          </w:p>
        </w:tc>
        <w:tc>
          <w:tcPr>
            <w:tcW w:w="6050" w:type="dxa"/>
          </w:tcPr>
          <w:p w14:paraId="11FAF86D" w14:textId="77777777" w:rsidR="00D81DB6" w:rsidRPr="00735EAC" w:rsidRDefault="00D81DB6" w:rsidP="00112E50">
            <w:pPr>
              <w:spacing w:before="120" w:after="60" w:line="288" w:lineRule="auto"/>
              <w:rPr>
                <w:sz w:val="20"/>
                <w:szCs w:val="20"/>
              </w:rPr>
            </w:pPr>
            <w:r w:rsidRPr="00735EAC">
              <w:rPr>
                <w:sz w:val="20"/>
                <w:szCs w:val="20"/>
              </w:rPr>
              <w:t>Eine ausreichende Löschwasserverso</w:t>
            </w:r>
            <w:r w:rsidRPr="00735EAC">
              <w:rPr>
                <w:sz w:val="20"/>
                <w:szCs w:val="20"/>
              </w:rPr>
              <w:t>r</w:t>
            </w:r>
            <w:r w:rsidRPr="00735EAC">
              <w:rPr>
                <w:sz w:val="20"/>
                <w:szCs w:val="20"/>
              </w:rPr>
              <w:t>gung liegt vor.</w:t>
            </w:r>
          </w:p>
        </w:tc>
        <w:tc>
          <w:tcPr>
            <w:tcW w:w="440" w:type="dxa"/>
          </w:tcPr>
          <w:p w14:paraId="641919BB" w14:textId="77777777" w:rsidR="00D81DB6" w:rsidRPr="00735EAC" w:rsidRDefault="00D81DB6" w:rsidP="00735EAC">
            <w:pPr>
              <w:spacing w:before="120" w:after="60" w:line="288" w:lineRule="auto"/>
              <w:rPr>
                <w:sz w:val="20"/>
                <w:szCs w:val="20"/>
              </w:rPr>
            </w:pPr>
          </w:p>
        </w:tc>
        <w:tc>
          <w:tcPr>
            <w:tcW w:w="440" w:type="dxa"/>
          </w:tcPr>
          <w:p w14:paraId="31FCF440" w14:textId="77777777" w:rsidR="00D81DB6" w:rsidRPr="00735EAC" w:rsidRDefault="00D81DB6" w:rsidP="00735EAC">
            <w:pPr>
              <w:spacing w:before="120" w:after="60" w:line="288" w:lineRule="auto"/>
              <w:rPr>
                <w:sz w:val="20"/>
                <w:szCs w:val="20"/>
              </w:rPr>
            </w:pPr>
          </w:p>
        </w:tc>
        <w:tc>
          <w:tcPr>
            <w:tcW w:w="660" w:type="dxa"/>
          </w:tcPr>
          <w:p w14:paraId="50330282" w14:textId="77777777" w:rsidR="00D81DB6" w:rsidRPr="00735EAC" w:rsidRDefault="00D81DB6" w:rsidP="00735EAC">
            <w:pPr>
              <w:spacing w:before="120" w:after="60" w:line="288" w:lineRule="auto"/>
              <w:rPr>
                <w:sz w:val="20"/>
                <w:szCs w:val="20"/>
              </w:rPr>
            </w:pPr>
          </w:p>
        </w:tc>
        <w:tc>
          <w:tcPr>
            <w:tcW w:w="3190" w:type="dxa"/>
          </w:tcPr>
          <w:p w14:paraId="4FF40519" w14:textId="77777777" w:rsidR="00D81DB6" w:rsidRPr="00735EAC" w:rsidRDefault="00D81DB6" w:rsidP="00735EAC">
            <w:pPr>
              <w:spacing w:before="120" w:after="60" w:line="288" w:lineRule="auto"/>
              <w:rPr>
                <w:sz w:val="20"/>
                <w:szCs w:val="20"/>
              </w:rPr>
            </w:pPr>
          </w:p>
        </w:tc>
        <w:tc>
          <w:tcPr>
            <w:tcW w:w="770" w:type="dxa"/>
          </w:tcPr>
          <w:p w14:paraId="5F74820C" w14:textId="77777777" w:rsidR="00D81DB6" w:rsidRPr="00735EAC" w:rsidRDefault="00D81DB6" w:rsidP="00735EAC">
            <w:pPr>
              <w:spacing w:before="120" w:after="60" w:line="288" w:lineRule="auto"/>
              <w:rPr>
                <w:sz w:val="20"/>
                <w:szCs w:val="20"/>
              </w:rPr>
            </w:pPr>
            <w:r w:rsidRPr="00735EAC">
              <w:rPr>
                <w:sz w:val="20"/>
                <w:szCs w:val="20"/>
              </w:rPr>
              <w:t>7.6</w:t>
            </w:r>
          </w:p>
        </w:tc>
        <w:tc>
          <w:tcPr>
            <w:tcW w:w="550" w:type="dxa"/>
          </w:tcPr>
          <w:p w14:paraId="13ADEAC4" w14:textId="77777777" w:rsidR="00D81DB6" w:rsidRPr="00735EAC" w:rsidRDefault="00D81DB6" w:rsidP="00735EAC">
            <w:pPr>
              <w:spacing w:before="120" w:after="60" w:line="288" w:lineRule="auto"/>
              <w:rPr>
                <w:sz w:val="20"/>
                <w:szCs w:val="20"/>
              </w:rPr>
            </w:pPr>
            <w:r w:rsidRPr="00735EAC">
              <w:rPr>
                <w:sz w:val="20"/>
                <w:szCs w:val="20"/>
              </w:rPr>
              <w:t>2</w:t>
            </w:r>
          </w:p>
        </w:tc>
        <w:tc>
          <w:tcPr>
            <w:tcW w:w="880" w:type="dxa"/>
          </w:tcPr>
          <w:p w14:paraId="121423F8" w14:textId="77777777" w:rsidR="00D81DB6" w:rsidRPr="00735EAC" w:rsidRDefault="00D81DB6" w:rsidP="00735EAC">
            <w:pPr>
              <w:spacing w:before="120" w:after="60" w:line="288" w:lineRule="auto"/>
              <w:rPr>
                <w:sz w:val="20"/>
                <w:szCs w:val="20"/>
              </w:rPr>
            </w:pPr>
            <w:r w:rsidRPr="00735EAC">
              <w:rPr>
                <w:sz w:val="20"/>
                <w:szCs w:val="20"/>
              </w:rPr>
              <w:t>KBI</w:t>
            </w:r>
          </w:p>
        </w:tc>
      </w:tr>
      <w:tr w:rsidR="00D81DB6" w:rsidRPr="001752E6" w14:paraId="1EF82D09" w14:textId="77777777" w:rsidTr="00A40E38">
        <w:tc>
          <w:tcPr>
            <w:tcW w:w="1868" w:type="dxa"/>
            <w:vMerge/>
          </w:tcPr>
          <w:p w14:paraId="0ECBA131" w14:textId="77777777" w:rsidR="00D81DB6" w:rsidRPr="00735EAC" w:rsidRDefault="00D81DB6" w:rsidP="00735EAC">
            <w:pPr>
              <w:spacing w:before="120" w:after="60" w:line="288" w:lineRule="auto"/>
              <w:rPr>
                <w:b/>
                <w:sz w:val="20"/>
                <w:szCs w:val="20"/>
              </w:rPr>
            </w:pPr>
          </w:p>
        </w:tc>
        <w:tc>
          <w:tcPr>
            <w:tcW w:w="6050" w:type="dxa"/>
          </w:tcPr>
          <w:p w14:paraId="34F37C5D" w14:textId="77777777" w:rsidR="00D81DB6" w:rsidRPr="00735EAC" w:rsidRDefault="00D81DB6" w:rsidP="00735EAC">
            <w:pPr>
              <w:spacing w:before="120" w:after="60" w:line="288" w:lineRule="auto"/>
              <w:rPr>
                <w:sz w:val="20"/>
                <w:szCs w:val="20"/>
              </w:rPr>
            </w:pPr>
            <w:r w:rsidRPr="00735EAC">
              <w:rPr>
                <w:sz w:val="20"/>
                <w:szCs w:val="20"/>
              </w:rPr>
              <w:t>Für die Vorbereitung des taktischen Einsa</w:t>
            </w:r>
            <w:r w:rsidRPr="00735EAC">
              <w:rPr>
                <w:sz w:val="20"/>
                <w:szCs w:val="20"/>
              </w:rPr>
              <w:t>t</w:t>
            </w:r>
            <w:r w:rsidRPr="00735EAC">
              <w:rPr>
                <w:sz w:val="20"/>
                <w:szCs w:val="20"/>
              </w:rPr>
              <w:t>zes der Feuerwehr bei Brandereignissen und anderen Hilfeleistungen wurde eine Beg</w:t>
            </w:r>
            <w:r w:rsidRPr="00735EAC">
              <w:rPr>
                <w:sz w:val="20"/>
                <w:szCs w:val="20"/>
              </w:rPr>
              <w:t>e</w:t>
            </w:r>
            <w:r w:rsidRPr="00735EAC">
              <w:rPr>
                <w:sz w:val="20"/>
                <w:szCs w:val="20"/>
              </w:rPr>
              <w:t xml:space="preserve">hung der Anlage </w:t>
            </w:r>
            <w:r>
              <w:rPr>
                <w:sz w:val="20"/>
                <w:szCs w:val="20"/>
              </w:rPr>
              <w:t xml:space="preserve">mit der örtlichen Feuerwehr </w:t>
            </w:r>
            <w:r w:rsidRPr="00735EAC">
              <w:rPr>
                <w:sz w:val="20"/>
                <w:szCs w:val="20"/>
              </w:rPr>
              <w:t>durc</w:t>
            </w:r>
            <w:r w:rsidRPr="00735EAC">
              <w:rPr>
                <w:sz w:val="20"/>
                <w:szCs w:val="20"/>
              </w:rPr>
              <w:t>h</w:t>
            </w:r>
            <w:r w:rsidRPr="00735EAC">
              <w:rPr>
                <w:sz w:val="20"/>
                <w:szCs w:val="20"/>
              </w:rPr>
              <w:t>geführt.</w:t>
            </w:r>
          </w:p>
        </w:tc>
        <w:tc>
          <w:tcPr>
            <w:tcW w:w="440" w:type="dxa"/>
          </w:tcPr>
          <w:p w14:paraId="7BF6D206" w14:textId="77777777" w:rsidR="00D81DB6" w:rsidRPr="00735EAC" w:rsidRDefault="00D81DB6" w:rsidP="00735EAC">
            <w:pPr>
              <w:spacing w:before="120" w:after="60" w:line="288" w:lineRule="auto"/>
              <w:rPr>
                <w:sz w:val="20"/>
                <w:szCs w:val="20"/>
              </w:rPr>
            </w:pPr>
          </w:p>
        </w:tc>
        <w:tc>
          <w:tcPr>
            <w:tcW w:w="440" w:type="dxa"/>
          </w:tcPr>
          <w:p w14:paraId="46E43301" w14:textId="77777777" w:rsidR="00D81DB6" w:rsidRPr="00735EAC" w:rsidRDefault="00D81DB6" w:rsidP="00735EAC">
            <w:pPr>
              <w:spacing w:before="120" w:after="60" w:line="288" w:lineRule="auto"/>
              <w:rPr>
                <w:sz w:val="20"/>
                <w:szCs w:val="20"/>
              </w:rPr>
            </w:pPr>
          </w:p>
        </w:tc>
        <w:tc>
          <w:tcPr>
            <w:tcW w:w="660" w:type="dxa"/>
          </w:tcPr>
          <w:p w14:paraId="3B858CE6" w14:textId="77777777" w:rsidR="00D81DB6" w:rsidRPr="00735EAC" w:rsidRDefault="00D81DB6" w:rsidP="00735EAC">
            <w:pPr>
              <w:spacing w:before="120" w:after="60" w:line="288" w:lineRule="auto"/>
              <w:rPr>
                <w:sz w:val="20"/>
                <w:szCs w:val="20"/>
              </w:rPr>
            </w:pPr>
          </w:p>
        </w:tc>
        <w:tc>
          <w:tcPr>
            <w:tcW w:w="3190" w:type="dxa"/>
          </w:tcPr>
          <w:p w14:paraId="0D7B1DBD" w14:textId="77777777" w:rsidR="00D81DB6" w:rsidRPr="00735EAC" w:rsidRDefault="00D81DB6" w:rsidP="00735EAC">
            <w:pPr>
              <w:spacing w:before="120" w:after="60" w:line="288" w:lineRule="auto"/>
              <w:rPr>
                <w:i/>
                <w:sz w:val="20"/>
                <w:szCs w:val="20"/>
              </w:rPr>
            </w:pPr>
          </w:p>
        </w:tc>
        <w:tc>
          <w:tcPr>
            <w:tcW w:w="770" w:type="dxa"/>
          </w:tcPr>
          <w:p w14:paraId="47308864" w14:textId="77777777" w:rsidR="00D81DB6" w:rsidRPr="00735EAC" w:rsidRDefault="00D81DB6" w:rsidP="00735EAC">
            <w:pPr>
              <w:spacing w:before="120" w:after="60" w:line="288" w:lineRule="auto"/>
              <w:rPr>
                <w:sz w:val="20"/>
                <w:szCs w:val="20"/>
              </w:rPr>
            </w:pPr>
            <w:r w:rsidRPr="00735EAC">
              <w:rPr>
                <w:sz w:val="20"/>
                <w:szCs w:val="20"/>
              </w:rPr>
              <w:t>7.7</w:t>
            </w:r>
          </w:p>
        </w:tc>
        <w:tc>
          <w:tcPr>
            <w:tcW w:w="550" w:type="dxa"/>
          </w:tcPr>
          <w:p w14:paraId="2BED4F07" w14:textId="77777777" w:rsidR="00D81DB6" w:rsidRPr="00735EAC" w:rsidRDefault="00D81DB6" w:rsidP="00735EAC">
            <w:pPr>
              <w:spacing w:before="120" w:after="60" w:line="288" w:lineRule="auto"/>
              <w:rPr>
                <w:sz w:val="20"/>
                <w:szCs w:val="20"/>
              </w:rPr>
            </w:pPr>
            <w:r w:rsidRPr="00735EAC">
              <w:rPr>
                <w:sz w:val="20"/>
                <w:szCs w:val="20"/>
              </w:rPr>
              <w:t>2</w:t>
            </w:r>
          </w:p>
        </w:tc>
        <w:tc>
          <w:tcPr>
            <w:tcW w:w="880" w:type="dxa"/>
          </w:tcPr>
          <w:p w14:paraId="49FD8C32" w14:textId="77777777" w:rsidR="00D81DB6" w:rsidRPr="00735EAC" w:rsidRDefault="00D81DB6" w:rsidP="00735EAC">
            <w:pPr>
              <w:spacing w:before="120" w:after="60" w:line="288" w:lineRule="auto"/>
              <w:rPr>
                <w:sz w:val="20"/>
                <w:szCs w:val="20"/>
              </w:rPr>
            </w:pPr>
            <w:r w:rsidRPr="00735EAC">
              <w:rPr>
                <w:sz w:val="20"/>
                <w:szCs w:val="20"/>
              </w:rPr>
              <w:t>KBI</w:t>
            </w:r>
          </w:p>
        </w:tc>
      </w:tr>
      <w:tr w:rsidR="00D81DB6" w:rsidRPr="001752E6" w14:paraId="0A5F140C" w14:textId="77777777" w:rsidTr="00A40E38">
        <w:tc>
          <w:tcPr>
            <w:tcW w:w="1868" w:type="dxa"/>
            <w:vMerge/>
          </w:tcPr>
          <w:p w14:paraId="31E48810" w14:textId="77777777" w:rsidR="00D81DB6" w:rsidRPr="00735EAC" w:rsidRDefault="00D81DB6" w:rsidP="00735EAC">
            <w:pPr>
              <w:spacing w:before="120" w:after="60" w:line="288" w:lineRule="auto"/>
              <w:rPr>
                <w:b/>
                <w:sz w:val="20"/>
                <w:szCs w:val="20"/>
              </w:rPr>
            </w:pPr>
          </w:p>
        </w:tc>
        <w:tc>
          <w:tcPr>
            <w:tcW w:w="6050" w:type="dxa"/>
          </w:tcPr>
          <w:p w14:paraId="2744A6D4" w14:textId="77777777" w:rsidR="00D81DB6" w:rsidRPr="00735EAC" w:rsidRDefault="00D81DB6" w:rsidP="00112E50">
            <w:pPr>
              <w:spacing w:before="120" w:after="60" w:line="288" w:lineRule="auto"/>
              <w:rPr>
                <w:sz w:val="20"/>
                <w:szCs w:val="20"/>
              </w:rPr>
            </w:pPr>
            <w:r w:rsidRPr="00735EAC">
              <w:rPr>
                <w:sz w:val="20"/>
                <w:szCs w:val="20"/>
              </w:rPr>
              <w:t>Die vorhandenen Feuerlöscher sind ausreichend</w:t>
            </w:r>
            <w:r w:rsidR="000F420F">
              <w:rPr>
                <w:sz w:val="20"/>
                <w:szCs w:val="20"/>
              </w:rPr>
              <w:t>.</w:t>
            </w:r>
            <w:r w:rsidRPr="00735EAC">
              <w:rPr>
                <w:sz w:val="20"/>
                <w:szCs w:val="20"/>
              </w:rPr>
              <w:t xml:space="preserve"> </w:t>
            </w:r>
            <w:r w:rsidR="00134AFC">
              <w:rPr>
                <w:sz w:val="20"/>
                <w:szCs w:val="20"/>
              </w:rPr>
              <w:t>(Arbeitsstätte</w:t>
            </w:r>
            <w:r w:rsidR="00134AFC">
              <w:rPr>
                <w:sz w:val="20"/>
                <w:szCs w:val="20"/>
              </w:rPr>
              <w:t>n</w:t>
            </w:r>
            <w:r w:rsidR="00134AFC">
              <w:rPr>
                <w:sz w:val="20"/>
                <w:szCs w:val="20"/>
              </w:rPr>
              <w:t xml:space="preserve">regel „Maßnahmen gegen Brände“ </w:t>
            </w:r>
            <w:r w:rsidR="00112E50">
              <w:rPr>
                <w:sz w:val="20"/>
                <w:szCs w:val="20"/>
              </w:rPr>
              <w:t>ASR A 2.2</w:t>
            </w:r>
            <w:r w:rsidR="00134AFC">
              <w:rPr>
                <w:sz w:val="20"/>
                <w:szCs w:val="20"/>
              </w:rPr>
              <w:t>)</w:t>
            </w:r>
          </w:p>
        </w:tc>
        <w:tc>
          <w:tcPr>
            <w:tcW w:w="440" w:type="dxa"/>
          </w:tcPr>
          <w:p w14:paraId="0FC0E4C4" w14:textId="77777777" w:rsidR="00D81DB6" w:rsidRPr="00735EAC" w:rsidRDefault="00D81DB6" w:rsidP="00735EAC">
            <w:pPr>
              <w:spacing w:before="120" w:after="60" w:line="288" w:lineRule="auto"/>
              <w:rPr>
                <w:sz w:val="20"/>
                <w:szCs w:val="20"/>
              </w:rPr>
            </w:pPr>
          </w:p>
        </w:tc>
        <w:tc>
          <w:tcPr>
            <w:tcW w:w="440" w:type="dxa"/>
          </w:tcPr>
          <w:p w14:paraId="7614ED32" w14:textId="77777777" w:rsidR="00D81DB6" w:rsidRPr="00735EAC" w:rsidRDefault="00D81DB6" w:rsidP="00735EAC">
            <w:pPr>
              <w:spacing w:before="120" w:after="60" w:line="288" w:lineRule="auto"/>
              <w:rPr>
                <w:sz w:val="20"/>
                <w:szCs w:val="20"/>
              </w:rPr>
            </w:pPr>
          </w:p>
        </w:tc>
        <w:tc>
          <w:tcPr>
            <w:tcW w:w="660" w:type="dxa"/>
          </w:tcPr>
          <w:p w14:paraId="1BDC87A2" w14:textId="77777777" w:rsidR="00D81DB6" w:rsidRPr="00735EAC" w:rsidRDefault="00D81DB6" w:rsidP="00735EAC">
            <w:pPr>
              <w:spacing w:before="120" w:after="60" w:line="288" w:lineRule="auto"/>
              <w:rPr>
                <w:sz w:val="20"/>
                <w:szCs w:val="20"/>
              </w:rPr>
            </w:pPr>
          </w:p>
        </w:tc>
        <w:tc>
          <w:tcPr>
            <w:tcW w:w="3190" w:type="dxa"/>
          </w:tcPr>
          <w:p w14:paraId="764C1E0D" w14:textId="77777777" w:rsidR="00D81DB6" w:rsidRPr="00735EAC" w:rsidRDefault="00D81DB6" w:rsidP="00735EAC">
            <w:pPr>
              <w:spacing w:before="120" w:after="60" w:line="288" w:lineRule="auto"/>
              <w:rPr>
                <w:sz w:val="20"/>
                <w:szCs w:val="20"/>
              </w:rPr>
            </w:pPr>
          </w:p>
        </w:tc>
        <w:tc>
          <w:tcPr>
            <w:tcW w:w="770" w:type="dxa"/>
          </w:tcPr>
          <w:p w14:paraId="6129CE82" w14:textId="77777777" w:rsidR="00D81DB6" w:rsidRPr="00735EAC" w:rsidRDefault="00D81DB6" w:rsidP="00735EAC">
            <w:pPr>
              <w:spacing w:before="120" w:after="60" w:line="288" w:lineRule="auto"/>
              <w:rPr>
                <w:sz w:val="20"/>
                <w:szCs w:val="20"/>
              </w:rPr>
            </w:pPr>
            <w:r w:rsidRPr="00735EAC">
              <w:rPr>
                <w:sz w:val="20"/>
                <w:szCs w:val="20"/>
              </w:rPr>
              <w:t>7.8</w:t>
            </w:r>
          </w:p>
        </w:tc>
        <w:tc>
          <w:tcPr>
            <w:tcW w:w="550" w:type="dxa"/>
          </w:tcPr>
          <w:p w14:paraId="1BE43FC0" w14:textId="77777777" w:rsidR="00D81DB6" w:rsidRPr="00735EAC" w:rsidRDefault="00D81DB6" w:rsidP="00735EAC">
            <w:pPr>
              <w:spacing w:before="120" w:after="60" w:line="288" w:lineRule="auto"/>
              <w:rPr>
                <w:sz w:val="20"/>
                <w:szCs w:val="20"/>
              </w:rPr>
            </w:pPr>
            <w:r w:rsidRPr="00735EAC">
              <w:rPr>
                <w:sz w:val="20"/>
                <w:szCs w:val="20"/>
              </w:rPr>
              <w:t>2</w:t>
            </w:r>
          </w:p>
        </w:tc>
        <w:tc>
          <w:tcPr>
            <w:tcW w:w="880" w:type="dxa"/>
          </w:tcPr>
          <w:p w14:paraId="1E6E5928" w14:textId="77777777" w:rsidR="00D81DB6" w:rsidRPr="00735EAC" w:rsidRDefault="00D81DB6" w:rsidP="00735EAC">
            <w:pPr>
              <w:spacing w:before="120" w:after="60" w:line="288" w:lineRule="auto"/>
              <w:rPr>
                <w:sz w:val="20"/>
                <w:szCs w:val="20"/>
              </w:rPr>
            </w:pPr>
            <w:r w:rsidRPr="00735EAC">
              <w:rPr>
                <w:sz w:val="20"/>
                <w:szCs w:val="20"/>
              </w:rPr>
              <w:t>KBI</w:t>
            </w:r>
          </w:p>
        </w:tc>
      </w:tr>
      <w:tr w:rsidR="00D81DB6" w:rsidRPr="001752E6" w14:paraId="586A3CA6" w14:textId="77777777" w:rsidTr="00A40E38">
        <w:tc>
          <w:tcPr>
            <w:tcW w:w="1868" w:type="dxa"/>
            <w:vMerge/>
          </w:tcPr>
          <w:p w14:paraId="7C90D2E4" w14:textId="77777777" w:rsidR="00D81DB6" w:rsidRPr="00735EAC" w:rsidRDefault="00D81DB6" w:rsidP="00735EAC">
            <w:pPr>
              <w:spacing w:before="120" w:after="60" w:line="288" w:lineRule="auto"/>
              <w:rPr>
                <w:b/>
                <w:sz w:val="20"/>
                <w:szCs w:val="20"/>
              </w:rPr>
            </w:pPr>
          </w:p>
        </w:tc>
        <w:tc>
          <w:tcPr>
            <w:tcW w:w="6050" w:type="dxa"/>
          </w:tcPr>
          <w:p w14:paraId="5AF7806B" w14:textId="77777777" w:rsidR="00D81DB6" w:rsidRPr="00735EAC" w:rsidRDefault="00D81DB6" w:rsidP="00112E50">
            <w:pPr>
              <w:spacing w:before="120" w:after="60" w:line="288" w:lineRule="auto"/>
              <w:rPr>
                <w:sz w:val="20"/>
                <w:szCs w:val="20"/>
              </w:rPr>
            </w:pPr>
            <w:r>
              <w:rPr>
                <w:sz w:val="20"/>
                <w:szCs w:val="20"/>
              </w:rPr>
              <w:t xml:space="preserve">Die Feuerlöscher </w:t>
            </w:r>
            <w:r w:rsidRPr="00735EAC">
              <w:rPr>
                <w:sz w:val="20"/>
                <w:szCs w:val="20"/>
              </w:rPr>
              <w:t>werden regelmäßig übe</w:t>
            </w:r>
            <w:r w:rsidRPr="00735EAC">
              <w:rPr>
                <w:sz w:val="20"/>
                <w:szCs w:val="20"/>
              </w:rPr>
              <w:t>r</w:t>
            </w:r>
            <w:r w:rsidRPr="00735EAC">
              <w:rPr>
                <w:sz w:val="20"/>
                <w:szCs w:val="20"/>
              </w:rPr>
              <w:t>prüft</w:t>
            </w:r>
            <w:r w:rsidR="000F420F">
              <w:rPr>
                <w:sz w:val="20"/>
                <w:szCs w:val="20"/>
              </w:rPr>
              <w:t>.</w:t>
            </w:r>
            <w:r w:rsidR="006871DC">
              <w:rPr>
                <w:sz w:val="20"/>
                <w:szCs w:val="20"/>
              </w:rPr>
              <w:t xml:space="preserve"> </w:t>
            </w:r>
            <w:r w:rsidR="00134AFC">
              <w:rPr>
                <w:sz w:val="20"/>
                <w:szCs w:val="20"/>
              </w:rPr>
              <w:t>(</w:t>
            </w:r>
            <w:r w:rsidR="00112E50">
              <w:rPr>
                <w:sz w:val="20"/>
                <w:szCs w:val="20"/>
              </w:rPr>
              <w:t>ASR A 2.2</w:t>
            </w:r>
            <w:r w:rsidR="00134AFC">
              <w:rPr>
                <w:sz w:val="20"/>
                <w:szCs w:val="20"/>
              </w:rPr>
              <w:t>)</w:t>
            </w:r>
          </w:p>
        </w:tc>
        <w:tc>
          <w:tcPr>
            <w:tcW w:w="440" w:type="dxa"/>
          </w:tcPr>
          <w:p w14:paraId="640671FE" w14:textId="77777777" w:rsidR="00D81DB6" w:rsidRPr="00735EAC" w:rsidRDefault="00D81DB6" w:rsidP="00735EAC">
            <w:pPr>
              <w:spacing w:before="120" w:after="60" w:line="288" w:lineRule="auto"/>
              <w:rPr>
                <w:sz w:val="20"/>
                <w:szCs w:val="20"/>
              </w:rPr>
            </w:pPr>
          </w:p>
        </w:tc>
        <w:tc>
          <w:tcPr>
            <w:tcW w:w="440" w:type="dxa"/>
          </w:tcPr>
          <w:p w14:paraId="66501768" w14:textId="77777777" w:rsidR="00D81DB6" w:rsidRPr="00735EAC" w:rsidRDefault="00D81DB6" w:rsidP="00735EAC">
            <w:pPr>
              <w:spacing w:before="120" w:after="60" w:line="288" w:lineRule="auto"/>
              <w:rPr>
                <w:sz w:val="20"/>
                <w:szCs w:val="20"/>
              </w:rPr>
            </w:pPr>
          </w:p>
        </w:tc>
        <w:tc>
          <w:tcPr>
            <w:tcW w:w="660" w:type="dxa"/>
          </w:tcPr>
          <w:p w14:paraId="299ECD78" w14:textId="77777777" w:rsidR="00D81DB6" w:rsidRPr="00735EAC" w:rsidRDefault="00D81DB6" w:rsidP="00735EAC">
            <w:pPr>
              <w:spacing w:before="120" w:after="60" w:line="288" w:lineRule="auto"/>
              <w:rPr>
                <w:sz w:val="20"/>
                <w:szCs w:val="20"/>
              </w:rPr>
            </w:pPr>
          </w:p>
        </w:tc>
        <w:tc>
          <w:tcPr>
            <w:tcW w:w="3190" w:type="dxa"/>
          </w:tcPr>
          <w:p w14:paraId="4C3D4285" w14:textId="77777777" w:rsidR="00D81DB6" w:rsidRPr="00735EAC" w:rsidRDefault="00D81DB6" w:rsidP="00735EAC">
            <w:pPr>
              <w:spacing w:before="120" w:after="60" w:line="288" w:lineRule="auto"/>
              <w:rPr>
                <w:sz w:val="20"/>
                <w:szCs w:val="20"/>
              </w:rPr>
            </w:pPr>
          </w:p>
        </w:tc>
        <w:tc>
          <w:tcPr>
            <w:tcW w:w="770" w:type="dxa"/>
          </w:tcPr>
          <w:p w14:paraId="652DBE8F" w14:textId="77777777" w:rsidR="00D81DB6" w:rsidRPr="00735EAC" w:rsidRDefault="00D81DB6" w:rsidP="00735EAC">
            <w:pPr>
              <w:spacing w:before="120" w:after="60" w:line="288" w:lineRule="auto"/>
              <w:rPr>
                <w:sz w:val="20"/>
                <w:szCs w:val="20"/>
              </w:rPr>
            </w:pPr>
            <w:r>
              <w:rPr>
                <w:sz w:val="20"/>
                <w:szCs w:val="20"/>
              </w:rPr>
              <w:t>7.8a</w:t>
            </w:r>
          </w:p>
        </w:tc>
        <w:tc>
          <w:tcPr>
            <w:tcW w:w="550" w:type="dxa"/>
          </w:tcPr>
          <w:p w14:paraId="26F4506A" w14:textId="77777777" w:rsidR="00D81DB6" w:rsidRPr="00735EAC" w:rsidRDefault="00D81DB6" w:rsidP="00735EAC">
            <w:pPr>
              <w:spacing w:before="120" w:after="60" w:line="288" w:lineRule="auto"/>
              <w:rPr>
                <w:sz w:val="20"/>
                <w:szCs w:val="20"/>
              </w:rPr>
            </w:pPr>
            <w:r>
              <w:rPr>
                <w:sz w:val="20"/>
                <w:szCs w:val="20"/>
              </w:rPr>
              <w:t>2</w:t>
            </w:r>
          </w:p>
        </w:tc>
        <w:tc>
          <w:tcPr>
            <w:tcW w:w="880" w:type="dxa"/>
          </w:tcPr>
          <w:p w14:paraId="05BDAB88" w14:textId="77777777" w:rsidR="00D81DB6" w:rsidRPr="00735EAC" w:rsidRDefault="00D81DB6" w:rsidP="008C02FB">
            <w:pPr>
              <w:spacing w:before="120" w:after="60" w:line="288" w:lineRule="auto"/>
              <w:rPr>
                <w:sz w:val="20"/>
                <w:szCs w:val="20"/>
              </w:rPr>
            </w:pPr>
            <w:r>
              <w:rPr>
                <w:sz w:val="20"/>
                <w:szCs w:val="20"/>
              </w:rPr>
              <w:t>KBI</w:t>
            </w:r>
            <w:r w:rsidR="005F6CE9">
              <w:rPr>
                <w:sz w:val="20"/>
                <w:szCs w:val="20"/>
              </w:rPr>
              <w:t xml:space="preserve"> </w:t>
            </w:r>
          </w:p>
        </w:tc>
      </w:tr>
      <w:tr w:rsidR="00D81DB6" w:rsidRPr="001752E6" w14:paraId="3A7F89FD" w14:textId="77777777" w:rsidTr="00A40E38">
        <w:tc>
          <w:tcPr>
            <w:tcW w:w="1868" w:type="dxa"/>
            <w:vMerge/>
          </w:tcPr>
          <w:p w14:paraId="7EA587A4" w14:textId="77777777" w:rsidR="00D81DB6" w:rsidRPr="00735EAC" w:rsidRDefault="00D81DB6" w:rsidP="00735EAC">
            <w:pPr>
              <w:spacing w:before="120" w:after="60" w:line="288" w:lineRule="auto"/>
              <w:rPr>
                <w:b/>
                <w:sz w:val="20"/>
                <w:szCs w:val="20"/>
              </w:rPr>
            </w:pPr>
          </w:p>
        </w:tc>
        <w:tc>
          <w:tcPr>
            <w:tcW w:w="6050" w:type="dxa"/>
          </w:tcPr>
          <w:p w14:paraId="2F518887" w14:textId="77777777" w:rsidR="00D81DB6" w:rsidRPr="00735EAC" w:rsidRDefault="00D81DB6" w:rsidP="00112E50">
            <w:pPr>
              <w:spacing w:before="120" w:after="60" w:line="288" w:lineRule="auto"/>
              <w:rPr>
                <w:sz w:val="20"/>
                <w:szCs w:val="20"/>
              </w:rPr>
            </w:pPr>
            <w:r w:rsidRPr="00735EAC">
              <w:rPr>
                <w:sz w:val="20"/>
                <w:szCs w:val="20"/>
              </w:rPr>
              <w:t>Ein Alarmplan ist vorhanden</w:t>
            </w:r>
            <w:r>
              <w:rPr>
                <w:sz w:val="20"/>
                <w:szCs w:val="20"/>
              </w:rPr>
              <w:t xml:space="preserve"> und mit dem Brandschutz abg</w:t>
            </w:r>
            <w:r>
              <w:rPr>
                <w:sz w:val="20"/>
                <w:szCs w:val="20"/>
              </w:rPr>
              <w:t>e</w:t>
            </w:r>
            <w:r>
              <w:rPr>
                <w:sz w:val="20"/>
                <w:szCs w:val="20"/>
              </w:rPr>
              <w:t>stimmt</w:t>
            </w:r>
            <w:r w:rsidRPr="00735EAC">
              <w:rPr>
                <w:sz w:val="20"/>
                <w:szCs w:val="20"/>
              </w:rPr>
              <w:t>, der die Notru</w:t>
            </w:r>
            <w:r w:rsidRPr="00735EAC">
              <w:rPr>
                <w:sz w:val="20"/>
                <w:szCs w:val="20"/>
              </w:rPr>
              <w:t>f</w:t>
            </w:r>
            <w:r w:rsidRPr="00735EAC">
              <w:rPr>
                <w:sz w:val="20"/>
                <w:szCs w:val="20"/>
              </w:rPr>
              <w:t>nummern und zusätzlich die Rufnummern und Personen oder Behörden benennt</w:t>
            </w:r>
            <w:r>
              <w:rPr>
                <w:sz w:val="20"/>
                <w:szCs w:val="20"/>
              </w:rPr>
              <w:t>.</w:t>
            </w:r>
            <w:r w:rsidR="00112E50">
              <w:rPr>
                <w:sz w:val="20"/>
                <w:szCs w:val="20"/>
              </w:rPr>
              <w:t xml:space="preserve"> (§ 13 GefStoffV)</w:t>
            </w:r>
            <w:r>
              <w:rPr>
                <w:sz w:val="20"/>
                <w:szCs w:val="20"/>
              </w:rPr>
              <w:t xml:space="preserve"> </w:t>
            </w:r>
          </w:p>
        </w:tc>
        <w:tc>
          <w:tcPr>
            <w:tcW w:w="440" w:type="dxa"/>
          </w:tcPr>
          <w:p w14:paraId="65EF76E3" w14:textId="77777777" w:rsidR="00D81DB6" w:rsidRPr="00735EAC" w:rsidRDefault="00D81DB6" w:rsidP="00735EAC">
            <w:pPr>
              <w:spacing w:before="120" w:after="60" w:line="288" w:lineRule="auto"/>
              <w:rPr>
                <w:sz w:val="20"/>
                <w:szCs w:val="20"/>
              </w:rPr>
            </w:pPr>
          </w:p>
        </w:tc>
        <w:tc>
          <w:tcPr>
            <w:tcW w:w="440" w:type="dxa"/>
          </w:tcPr>
          <w:p w14:paraId="2EB0C61F" w14:textId="77777777" w:rsidR="00D81DB6" w:rsidRPr="00735EAC" w:rsidRDefault="00D81DB6" w:rsidP="00735EAC">
            <w:pPr>
              <w:spacing w:before="120" w:after="60" w:line="288" w:lineRule="auto"/>
              <w:rPr>
                <w:sz w:val="20"/>
                <w:szCs w:val="20"/>
              </w:rPr>
            </w:pPr>
          </w:p>
        </w:tc>
        <w:tc>
          <w:tcPr>
            <w:tcW w:w="660" w:type="dxa"/>
          </w:tcPr>
          <w:p w14:paraId="4EAD5D11" w14:textId="77777777" w:rsidR="00D81DB6" w:rsidRPr="00735EAC" w:rsidRDefault="00D81DB6" w:rsidP="00735EAC">
            <w:pPr>
              <w:spacing w:before="120" w:after="60" w:line="288" w:lineRule="auto"/>
              <w:rPr>
                <w:sz w:val="20"/>
                <w:szCs w:val="20"/>
              </w:rPr>
            </w:pPr>
          </w:p>
        </w:tc>
        <w:tc>
          <w:tcPr>
            <w:tcW w:w="3190" w:type="dxa"/>
          </w:tcPr>
          <w:p w14:paraId="6BD82BCA" w14:textId="77777777" w:rsidR="00D81DB6" w:rsidRPr="00735EAC" w:rsidRDefault="00D81DB6" w:rsidP="00735EAC">
            <w:pPr>
              <w:spacing w:before="120" w:after="60" w:line="288" w:lineRule="auto"/>
              <w:rPr>
                <w:i/>
                <w:sz w:val="20"/>
                <w:szCs w:val="20"/>
              </w:rPr>
            </w:pPr>
          </w:p>
        </w:tc>
        <w:tc>
          <w:tcPr>
            <w:tcW w:w="770" w:type="dxa"/>
          </w:tcPr>
          <w:p w14:paraId="5F14E3AF" w14:textId="77777777" w:rsidR="00D81DB6" w:rsidRPr="00735EAC" w:rsidRDefault="00D81DB6" w:rsidP="00735EAC">
            <w:pPr>
              <w:spacing w:before="120" w:after="60" w:line="288" w:lineRule="auto"/>
              <w:rPr>
                <w:sz w:val="20"/>
                <w:szCs w:val="20"/>
              </w:rPr>
            </w:pPr>
            <w:r w:rsidRPr="00735EAC">
              <w:rPr>
                <w:sz w:val="20"/>
                <w:szCs w:val="20"/>
              </w:rPr>
              <w:t>7.9</w:t>
            </w:r>
          </w:p>
        </w:tc>
        <w:tc>
          <w:tcPr>
            <w:tcW w:w="550" w:type="dxa"/>
          </w:tcPr>
          <w:p w14:paraId="3F6FA1CB" w14:textId="77777777" w:rsidR="00D81DB6" w:rsidRPr="00735EAC" w:rsidRDefault="00D81DB6" w:rsidP="00735EAC">
            <w:pPr>
              <w:spacing w:before="120" w:after="60" w:line="288" w:lineRule="auto"/>
              <w:rPr>
                <w:sz w:val="20"/>
                <w:szCs w:val="20"/>
              </w:rPr>
            </w:pPr>
            <w:r w:rsidRPr="00735EAC">
              <w:rPr>
                <w:sz w:val="20"/>
                <w:szCs w:val="20"/>
              </w:rPr>
              <w:t>1</w:t>
            </w:r>
          </w:p>
        </w:tc>
        <w:tc>
          <w:tcPr>
            <w:tcW w:w="880" w:type="dxa"/>
          </w:tcPr>
          <w:p w14:paraId="389EADD5" w14:textId="77777777" w:rsidR="00D81DB6" w:rsidRPr="00735EAC" w:rsidRDefault="00D81DB6" w:rsidP="00735EAC">
            <w:pPr>
              <w:spacing w:before="120" w:after="60" w:line="288" w:lineRule="auto"/>
              <w:rPr>
                <w:sz w:val="20"/>
                <w:szCs w:val="20"/>
              </w:rPr>
            </w:pPr>
            <w:r w:rsidRPr="00735EAC">
              <w:rPr>
                <w:sz w:val="20"/>
                <w:szCs w:val="20"/>
              </w:rPr>
              <w:t>KBI</w:t>
            </w:r>
          </w:p>
        </w:tc>
      </w:tr>
      <w:tr w:rsidR="00D81DB6" w:rsidRPr="001752E6" w14:paraId="1F455818" w14:textId="77777777" w:rsidTr="00A40E38">
        <w:tc>
          <w:tcPr>
            <w:tcW w:w="1868" w:type="dxa"/>
            <w:vMerge/>
          </w:tcPr>
          <w:p w14:paraId="49DD7EEF" w14:textId="77777777" w:rsidR="00D81DB6" w:rsidRPr="00735EAC" w:rsidRDefault="00D81DB6" w:rsidP="00735EAC">
            <w:pPr>
              <w:spacing w:before="120" w:after="60" w:line="288" w:lineRule="auto"/>
              <w:rPr>
                <w:b/>
                <w:sz w:val="20"/>
                <w:szCs w:val="20"/>
              </w:rPr>
            </w:pPr>
          </w:p>
        </w:tc>
        <w:tc>
          <w:tcPr>
            <w:tcW w:w="6050" w:type="dxa"/>
          </w:tcPr>
          <w:p w14:paraId="515B705D" w14:textId="77777777" w:rsidR="00D81DB6" w:rsidRPr="00735EAC" w:rsidRDefault="00D81DB6" w:rsidP="00735EAC">
            <w:pPr>
              <w:spacing w:before="120" w:after="60" w:line="288" w:lineRule="auto"/>
              <w:rPr>
                <w:sz w:val="20"/>
                <w:szCs w:val="20"/>
              </w:rPr>
            </w:pPr>
            <w:r w:rsidRPr="00735EAC">
              <w:rPr>
                <w:sz w:val="20"/>
                <w:szCs w:val="20"/>
              </w:rPr>
              <w:t>Schutzabstand von min 6 m zwischen Gasspeicher und benac</w:t>
            </w:r>
            <w:r w:rsidRPr="00735EAC">
              <w:rPr>
                <w:sz w:val="20"/>
                <w:szCs w:val="20"/>
              </w:rPr>
              <w:t>h</w:t>
            </w:r>
            <w:r w:rsidRPr="00735EAC">
              <w:rPr>
                <w:sz w:val="20"/>
                <w:szCs w:val="20"/>
              </w:rPr>
              <w:t>barten, nicht zur Biogasanlage gehörenden Gebäuden oder A</w:t>
            </w:r>
            <w:r w:rsidRPr="00735EAC">
              <w:rPr>
                <w:sz w:val="20"/>
                <w:szCs w:val="20"/>
              </w:rPr>
              <w:t>n</w:t>
            </w:r>
            <w:r w:rsidRPr="00735EAC">
              <w:rPr>
                <w:sz w:val="20"/>
                <w:szCs w:val="20"/>
              </w:rPr>
              <w:t>lagen mit einer Höhe von &lt;7,5 m wird ei</w:t>
            </w:r>
            <w:r w:rsidRPr="00735EAC">
              <w:rPr>
                <w:sz w:val="20"/>
                <w:szCs w:val="20"/>
              </w:rPr>
              <w:t>n</w:t>
            </w:r>
            <w:r w:rsidRPr="00735EAC">
              <w:rPr>
                <w:sz w:val="20"/>
                <w:szCs w:val="20"/>
              </w:rPr>
              <w:t>gehalten.</w:t>
            </w:r>
          </w:p>
        </w:tc>
        <w:tc>
          <w:tcPr>
            <w:tcW w:w="440" w:type="dxa"/>
          </w:tcPr>
          <w:p w14:paraId="3BF27BF3" w14:textId="77777777" w:rsidR="00D81DB6" w:rsidRPr="00735EAC" w:rsidRDefault="00D81DB6" w:rsidP="00735EAC">
            <w:pPr>
              <w:spacing w:before="120" w:after="60" w:line="288" w:lineRule="auto"/>
              <w:rPr>
                <w:sz w:val="20"/>
                <w:szCs w:val="20"/>
              </w:rPr>
            </w:pPr>
          </w:p>
        </w:tc>
        <w:tc>
          <w:tcPr>
            <w:tcW w:w="440" w:type="dxa"/>
          </w:tcPr>
          <w:p w14:paraId="6089DCC9" w14:textId="77777777" w:rsidR="00D81DB6" w:rsidRPr="00735EAC" w:rsidRDefault="00D81DB6" w:rsidP="00735EAC">
            <w:pPr>
              <w:spacing w:before="120" w:after="60" w:line="288" w:lineRule="auto"/>
              <w:rPr>
                <w:sz w:val="20"/>
                <w:szCs w:val="20"/>
              </w:rPr>
            </w:pPr>
          </w:p>
        </w:tc>
        <w:tc>
          <w:tcPr>
            <w:tcW w:w="660" w:type="dxa"/>
          </w:tcPr>
          <w:p w14:paraId="23E7FE1D" w14:textId="77777777" w:rsidR="00D81DB6" w:rsidRPr="00735EAC" w:rsidRDefault="00D81DB6" w:rsidP="00735EAC">
            <w:pPr>
              <w:spacing w:before="120" w:after="60" w:line="288" w:lineRule="auto"/>
              <w:rPr>
                <w:sz w:val="20"/>
                <w:szCs w:val="20"/>
              </w:rPr>
            </w:pPr>
          </w:p>
        </w:tc>
        <w:tc>
          <w:tcPr>
            <w:tcW w:w="3190" w:type="dxa"/>
          </w:tcPr>
          <w:p w14:paraId="160C5204" w14:textId="77777777" w:rsidR="00D81DB6" w:rsidRPr="00735EAC" w:rsidRDefault="00D81DB6" w:rsidP="00735EAC">
            <w:pPr>
              <w:spacing w:before="120" w:after="60" w:line="288" w:lineRule="auto"/>
              <w:rPr>
                <w:sz w:val="20"/>
                <w:szCs w:val="20"/>
              </w:rPr>
            </w:pPr>
          </w:p>
        </w:tc>
        <w:tc>
          <w:tcPr>
            <w:tcW w:w="770" w:type="dxa"/>
          </w:tcPr>
          <w:p w14:paraId="71B30EC2" w14:textId="77777777" w:rsidR="00D81DB6" w:rsidRPr="00735EAC" w:rsidRDefault="00D81DB6" w:rsidP="00735EAC">
            <w:pPr>
              <w:spacing w:before="120" w:after="60" w:line="288" w:lineRule="auto"/>
              <w:rPr>
                <w:sz w:val="20"/>
                <w:szCs w:val="20"/>
              </w:rPr>
            </w:pPr>
            <w:r w:rsidRPr="00735EAC">
              <w:rPr>
                <w:sz w:val="20"/>
                <w:szCs w:val="20"/>
              </w:rPr>
              <w:t>7.10</w:t>
            </w:r>
          </w:p>
        </w:tc>
        <w:tc>
          <w:tcPr>
            <w:tcW w:w="550" w:type="dxa"/>
          </w:tcPr>
          <w:p w14:paraId="7D4A283A" w14:textId="77777777" w:rsidR="00D81DB6" w:rsidRPr="00735EAC" w:rsidRDefault="00D81DB6" w:rsidP="00735EAC">
            <w:pPr>
              <w:spacing w:before="120" w:after="60" w:line="288" w:lineRule="auto"/>
              <w:rPr>
                <w:sz w:val="20"/>
                <w:szCs w:val="20"/>
              </w:rPr>
            </w:pPr>
            <w:r w:rsidRPr="00735EAC">
              <w:rPr>
                <w:sz w:val="20"/>
                <w:szCs w:val="20"/>
              </w:rPr>
              <w:t>2</w:t>
            </w:r>
          </w:p>
        </w:tc>
        <w:tc>
          <w:tcPr>
            <w:tcW w:w="880" w:type="dxa"/>
          </w:tcPr>
          <w:p w14:paraId="20F62DBC" w14:textId="77777777" w:rsidR="00D81DB6" w:rsidRPr="00735EAC" w:rsidRDefault="00D81DB6" w:rsidP="00735EAC">
            <w:pPr>
              <w:spacing w:before="120" w:after="60" w:line="288" w:lineRule="auto"/>
              <w:rPr>
                <w:sz w:val="20"/>
                <w:szCs w:val="20"/>
              </w:rPr>
            </w:pPr>
            <w:r w:rsidRPr="00735EAC">
              <w:rPr>
                <w:sz w:val="20"/>
                <w:szCs w:val="20"/>
              </w:rPr>
              <w:t>KBI</w:t>
            </w:r>
          </w:p>
        </w:tc>
      </w:tr>
      <w:tr w:rsidR="00D81DB6" w:rsidRPr="001752E6" w14:paraId="16349AC1" w14:textId="77777777" w:rsidTr="00A40E38">
        <w:tc>
          <w:tcPr>
            <w:tcW w:w="1868" w:type="dxa"/>
            <w:vMerge/>
          </w:tcPr>
          <w:p w14:paraId="42515F8B" w14:textId="77777777" w:rsidR="00D81DB6" w:rsidRPr="00735EAC" w:rsidRDefault="00D81DB6" w:rsidP="00735EAC">
            <w:pPr>
              <w:spacing w:before="120" w:after="60" w:line="288" w:lineRule="auto"/>
              <w:rPr>
                <w:b/>
                <w:sz w:val="20"/>
                <w:szCs w:val="20"/>
              </w:rPr>
            </w:pPr>
          </w:p>
        </w:tc>
        <w:tc>
          <w:tcPr>
            <w:tcW w:w="6050" w:type="dxa"/>
          </w:tcPr>
          <w:p w14:paraId="46CB34A2" w14:textId="77777777" w:rsidR="00D81DB6" w:rsidRPr="00735EAC" w:rsidRDefault="00D81DB6" w:rsidP="00735EAC">
            <w:pPr>
              <w:spacing w:before="120" w:after="60" w:line="288" w:lineRule="auto"/>
              <w:rPr>
                <w:sz w:val="20"/>
                <w:szCs w:val="20"/>
              </w:rPr>
            </w:pPr>
            <w:r w:rsidRPr="00735EAC">
              <w:rPr>
                <w:sz w:val="20"/>
                <w:szCs w:val="20"/>
              </w:rPr>
              <w:t>Sind Fermenter oder Gebäude höher als 7,5 m ist der Schutza</w:t>
            </w:r>
            <w:r w:rsidRPr="00735EAC">
              <w:rPr>
                <w:sz w:val="20"/>
                <w:szCs w:val="20"/>
              </w:rPr>
              <w:t>b</w:t>
            </w:r>
            <w:r w:rsidRPr="00735EAC">
              <w:rPr>
                <w:sz w:val="20"/>
                <w:szCs w:val="20"/>
              </w:rPr>
              <w:t xml:space="preserve">stand (a) </w:t>
            </w:r>
            <w:r w:rsidR="007D7CAE">
              <w:rPr>
                <w:sz w:val="20"/>
                <w:szCs w:val="20"/>
              </w:rPr>
              <w:t>wie folgt zu berechnen:</w:t>
            </w:r>
          </w:p>
          <w:p w14:paraId="7CAEFC38" w14:textId="77777777" w:rsidR="00D81DB6" w:rsidRPr="00735EAC" w:rsidRDefault="00D81DB6" w:rsidP="00735EAC">
            <w:pPr>
              <w:spacing w:before="120" w:after="60" w:line="288" w:lineRule="auto"/>
              <w:rPr>
                <w:sz w:val="20"/>
                <w:szCs w:val="20"/>
              </w:rPr>
            </w:pPr>
            <w:r w:rsidRPr="00735EAC">
              <w:rPr>
                <w:sz w:val="20"/>
                <w:szCs w:val="20"/>
              </w:rPr>
              <w:t xml:space="preserve">Ist ein Gebäude höher als 7,5 m   </w:t>
            </w:r>
            <w:r>
              <w:rPr>
                <w:sz w:val="20"/>
                <w:szCs w:val="20"/>
              </w:rPr>
              <w:t xml:space="preserve">        </w:t>
            </w:r>
            <w:r w:rsidRPr="00735EAC">
              <w:rPr>
                <w:sz w:val="20"/>
                <w:szCs w:val="20"/>
              </w:rPr>
              <w:t>a=0,4 * H1 + 3 m</w:t>
            </w:r>
          </w:p>
          <w:p w14:paraId="600EFA96" w14:textId="77777777" w:rsidR="00D81DB6" w:rsidRPr="00735EAC" w:rsidRDefault="00D81DB6" w:rsidP="00735EAC">
            <w:pPr>
              <w:spacing w:before="120" w:after="60" w:line="288" w:lineRule="auto"/>
              <w:rPr>
                <w:sz w:val="20"/>
                <w:szCs w:val="20"/>
              </w:rPr>
            </w:pPr>
            <w:r w:rsidRPr="00735EAC">
              <w:rPr>
                <w:sz w:val="20"/>
                <w:szCs w:val="20"/>
              </w:rPr>
              <w:t xml:space="preserve">Sind beide Gebäude höher als 7,5m </w:t>
            </w:r>
            <w:r>
              <w:rPr>
                <w:sz w:val="20"/>
                <w:szCs w:val="20"/>
              </w:rPr>
              <w:t xml:space="preserve"> </w:t>
            </w:r>
            <w:r w:rsidRPr="00735EAC">
              <w:rPr>
                <w:sz w:val="20"/>
                <w:szCs w:val="20"/>
              </w:rPr>
              <w:t xml:space="preserve"> </w:t>
            </w:r>
            <w:r>
              <w:rPr>
                <w:sz w:val="20"/>
                <w:szCs w:val="20"/>
              </w:rPr>
              <w:t xml:space="preserve">  </w:t>
            </w:r>
            <w:r w:rsidRPr="00735EAC">
              <w:rPr>
                <w:sz w:val="20"/>
                <w:szCs w:val="20"/>
              </w:rPr>
              <w:t>a=0,4*H1 + 0,4*H2</w:t>
            </w:r>
          </w:p>
        </w:tc>
        <w:tc>
          <w:tcPr>
            <w:tcW w:w="440" w:type="dxa"/>
          </w:tcPr>
          <w:p w14:paraId="39B02B47" w14:textId="77777777" w:rsidR="00D81DB6" w:rsidRPr="00735EAC" w:rsidRDefault="00D81DB6" w:rsidP="00735EAC">
            <w:pPr>
              <w:spacing w:before="120" w:after="60" w:line="288" w:lineRule="auto"/>
              <w:rPr>
                <w:sz w:val="20"/>
                <w:szCs w:val="20"/>
              </w:rPr>
            </w:pPr>
          </w:p>
        </w:tc>
        <w:tc>
          <w:tcPr>
            <w:tcW w:w="440" w:type="dxa"/>
          </w:tcPr>
          <w:p w14:paraId="36791404" w14:textId="77777777" w:rsidR="00D81DB6" w:rsidRPr="00735EAC" w:rsidRDefault="00D81DB6" w:rsidP="00735EAC">
            <w:pPr>
              <w:spacing w:before="120" w:after="60" w:line="288" w:lineRule="auto"/>
              <w:rPr>
                <w:sz w:val="20"/>
                <w:szCs w:val="20"/>
              </w:rPr>
            </w:pPr>
          </w:p>
        </w:tc>
        <w:tc>
          <w:tcPr>
            <w:tcW w:w="660" w:type="dxa"/>
          </w:tcPr>
          <w:p w14:paraId="5E01B365" w14:textId="77777777" w:rsidR="00D81DB6" w:rsidRPr="00735EAC" w:rsidRDefault="00D81DB6" w:rsidP="00735EAC">
            <w:pPr>
              <w:spacing w:before="120" w:after="60" w:line="288" w:lineRule="auto"/>
              <w:rPr>
                <w:sz w:val="20"/>
                <w:szCs w:val="20"/>
              </w:rPr>
            </w:pPr>
          </w:p>
        </w:tc>
        <w:tc>
          <w:tcPr>
            <w:tcW w:w="3190" w:type="dxa"/>
          </w:tcPr>
          <w:p w14:paraId="024C10A6" w14:textId="77777777" w:rsidR="00D81DB6" w:rsidRPr="00735EAC" w:rsidRDefault="00D81DB6" w:rsidP="00735EAC">
            <w:pPr>
              <w:spacing w:before="120" w:after="60" w:line="288" w:lineRule="auto"/>
              <w:rPr>
                <w:sz w:val="20"/>
                <w:szCs w:val="20"/>
              </w:rPr>
            </w:pPr>
          </w:p>
        </w:tc>
        <w:tc>
          <w:tcPr>
            <w:tcW w:w="770" w:type="dxa"/>
          </w:tcPr>
          <w:p w14:paraId="3B275372" w14:textId="77777777" w:rsidR="00D81DB6" w:rsidRPr="00735EAC" w:rsidRDefault="00D81DB6" w:rsidP="00735EAC">
            <w:pPr>
              <w:spacing w:before="120" w:after="60" w:line="288" w:lineRule="auto"/>
              <w:rPr>
                <w:sz w:val="20"/>
                <w:szCs w:val="20"/>
              </w:rPr>
            </w:pPr>
            <w:r w:rsidRPr="00735EAC">
              <w:rPr>
                <w:sz w:val="20"/>
                <w:szCs w:val="20"/>
              </w:rPr>
              <w:t>7.11</w:t>
            </w:r>
          </w:p>
        </w:tc>
        <w:tc>
          <w:tcPr>
            <w:tcW w:w="550" w:type="dxa"/>
          </w:tcPr>
          <w:p w14:paraId="6EB91D85" w14:textId="77777777" w:rsidR="00D81DB6" w:rsidRPr="00735EAC" w:rsidRDefault="00D81DB6" w:rsidP="00735EAC">
            <w:pPr>
              <w:spacing w:before="120" w:after="60" w:line="288" w:lineRule="auto"/>
              <w:rPr>
                <w:sz w:val="20"/>
                <w:szCs w:val="20"/>
              </w:rPr>
            </w:pPr>
            <w:r w:rsidRPr="00735EAC">
              <w:rPr>
                <w:sz w:val="20"/>
                <w:szCs w:val="20"/>
              </w:rPr>
              <w:t>2</w:t>
            </w:r>
          </w:p>
        </w:tc>
        <w:tc>
          <w:tcPr>
            <w:tcW w:w="880" w:type="dxa"/>
          </w:tcPr>
          <w:p w14:paraId="4EAE77BE" w14:textId="77777777" w:rsidR="00D81DB6" w:rsidRPr="00735EAC" w:rsidRDefault="00D81DB6" w:rsidP="00735EAC">
            <w:pPr>
              <w:spacing w:before="120" w:after="60" w:line="288" w:lineRule="auto"/>
              <w:rPr>
                <w:sz w:val="20"/>
                <w:szCs w:val="20"/>
              </w:rPr>
            </w:pPr>
            <w:r w:rsidRPr="00735EAC">
              <w:rPr>
                <w:sz w:val="20"/>
                <w:szCs w:val="20"/>
              </w:rPr>
              <w:t>KBI</w:t>
            </w:r>
          </w:p>
        </w:tc>
      </w:tr>
      <w:tr w:rsidR="00D81DB6" w:rsidRPr="001752E6" w14:paraId="32A1BB89" w14:textId="77777777" w:rsidTr="00A40E38">
        <w:tc>
          <w:tcPr>
            <w:tcW w:w="1868" w:type="dxa"/>
            <w:vMerge/>
            <w:tcBorders>
              <w:bottom w:val="nil"/>
            </w:tcBorders>
          </w:tcPr>
          <w:p w14:paraId="7B2192B6" w14:textId="77777777" w:rsidR="00D81DB6" w:rsidRPr="00735EAC" w:rsidRDefault="00D81DB6" w:rsidP="00735EAC">
            <w:pPr>
              <w:spacing w:before="120" w:after="60" w:line="288" w:lineRule="auto"/>
              <w:rPr>
                <w:b/>
                <w:sz w:val="20"/>
                <w:szCs w:val="20"/>
              </w:rPr>
            </w:pPr>
          </w:p>
        </w:tc>
        <w:tc>
          <w:tcPr>
            <w:tcW w:w="6050" w:type="dxa"/>
          </w:tcPr>
          <w:p w14:paraId="52063D96" w14:textId="77777777" w:rsidR="00D81DB6" w:rsidRPr="00735EAC" w:rsidRDefault="00D81DB6" w:rsidP="00735EAC">
            <w:pPr>
              <w:spacing w:before="120" w:after="60" w:line="288" w:lineRule="auto"/>
              <w:rPr>
                <w:sz w:val="20"/>
                <w:szCs w:val="20"/>
              </w:rPr>
            </w:pPr>
            <w:r w:rsidRPr="00735EAC">
              <w:rPr>
                <w:sz w:val="20"/>
                <w:szCs w:val="20"/>
              </w:rPr>
              <w:t xml:space="preserve">Schutzabstände zwischen Gasspeicher und BHKW-Gebäude oder Gasspeicher und öffentlichen Verkehrswegen </w:t>
            </w:r>
            <w:r w:rsidR="00A40E38">
              <w:rPr>
                <w:sz w:val="20"/>
                <w:szCs w:val="20"/>
              </w:rPr>
              <w:t>betragen</w:t>
            </w:r>
            <w:r w:rsidRPr="00735EAC">
              <w:rPr>
                <w:sz w:val="20"/>
                <w:szCs w:val="20"/>
              </w:rPr>
              <w:t xml:space="preserve"> mi</w:t>
            </w:r>
            <w:r w:rsidRPr="00735EAC">
              <w:rPr>
                <w:sz w:val="20"/>
                <w:szCs w:val="20"/>
              </w:rPr>
              <w:t>n</w:t>
            </w:r>
            <w:r w:rsidRPr="00735EAC">
              <w:rPr>
                <w:sz w:val="20"/>
                <w:szCs w:val="20"/>
              </w:rPr>
              <w:t>de</w:t>
            </w:r>
            <w:r w:rsidRPr="00735EAC">
              <w:rPr>
                <w:sz w:val="20"/>
                <w:szCs w:val="20"/>
              </w:rPr>
              <w:t>s</w:t>
            </w:r>
            <w:r w:rsidRPr="00735EAC">
              <w:rPr>
                <w:sz w:val="20"/>
                <w:szCs w:val="20"/>
              </w:rPr>
              <w:t>tens 6 m</w:t>
            </w:r>
            <w:r w:rsidR="00167E1C">
              <w:rPr>
                <w:sz w:val="20"/>
                <w:szCs w:val="20"/>
              </w:rPr>
              <w:t>.</w:t>
            </w:r>
          </w:p>
        </w:tc>
        <w:tc>
          <w:tcPr>
            <w:tcW w:w="440" w:type="dxa"/>
          </w:tcPr>
          <w:p w14:paraId="54758BDE" w14:textId="77777777" w:rsidR="00D81DB6" w:rsidRPr="00735EAC" w:rsidRDefault="00D81DB6" w:rsidP="00735EAC">
            <w:pPr>
              <w:spacing w:before="120" w:after="60" w:line="288" w:lineRule="auto"/>
              <w:rPr>
                <w:sz w:val="20"/>
                <w:szCs w:val="20"/>
              </w:rPr>
            </w:pPr>
          </w:p>
        </w:tc>
        <w:tc>
          <w:tcPr>
            <w:tcW w:w="440" w:type="dxa"/>
          </w:tcPr>
          <w:p w14:paraId="3C839E76" w14:textId="77777777" w:rsidR="00D81DB6" w:rsidRPr="00735EAC" w:rsidRDefault="00D81DB6" w:rsidP="00735EAC">
            <w:pPr>
              <w:spacing w:before="120" w:after="60" w:line="288" w:lineRule="auto"/>
              <w:rPr>
                <w:sz w:val="20"/>
                <w:szCs w:val="20"/>
              </w:rPr>
            </w:pPr>
          </w:p>
        </w:tc>
        <w:tc>
          <w:tcPr>
            <w:tcW w:w="660" w:type="dxa"/>
          </w:tcPr>
          <w:p w14:paraId="2062F467" w14:textId="77777777" w:rsidR="00D81DB6" w:rsidRPr="00735EAC" w:rsidRDefault="00D81DB6" w:rsidP="00735EAC">
            <w:pPr>
              <w:spacing w:before="120" w:after="60" w:line="288" w:lineRule="auto"/>
              <w:rPr>
                <w:sz w:val="20"/>
                <w:szCs w:val="20"/>
              </w:rPr>
            </w:pPr>
          </w:p>
        </w:tc>
        <w:tc>
          <w:tcPr>
            <w:tcW w:w="3190" w:type="dxa"/>
          </w:tcPr>
          <w:p w14:paraId="0F46DD9A" w14:textId="77777777" w:rsidR="00D81DB6" w:rsidRPr="00735EAC" w:rsidRDefault="00D81DB6" w:rsidP="00735EAC">
            <w:pPr>
              <w:spacing w:before="120" w:after="60" w:line="288" w:lineRule="auto"/>
              <w:rPr>
                <w:sz w:val="20"/>
                <w:szCs w:val="20"/>
              </w:rPr>
            </w:pPr>
          </w:p>
        </w:tc>
        <w:tc>
          <w:tcPr>
            <w:tcW w:w="770" w:type="dxa"/>
          </w:tcPr>
          <w:p w14:paraId="2CB009AE" w14:textId="77777777" w:rsidR="00D81DB6" w:rsidRPr="00735EAC" w:rsidRDefault="00D81DB6" w:rsidP="00735EAC">
            <w:pPr>
              <w:spacing w:before="120" w:after="60" w:line="288" w:lineRule="auto"/>
              <w:rPr>
                <w:sz w:val="20"/>
                <w:szCs w:val="20"/>
              </w:rPr>
            </w:pPr>
            <w:r w:rsidRPr="00735EAC">
              <w:rPr>
                <w:sz w:val="20"/>
                <w:szCs w:val="20"/>
              </w:rPr>
              <w:t>7.12</w:t>
            </w:r>
          </w:p>
        </w:tc>
        <w:tc>
          <w:tcPr>
            <w:tcW w:w="550" w:type="dxa"/>
          </w:tcPr>
          <w:p w14:paraId="78701C8B" w14:textId="77777777" w:rsidR="00D81DB6" w:rsidRPr="00735EAC" w:rsidRDefault="00D81DB6" w:rsidP="00735EAC">
            <w:pPr>
              <w:spacing w:before="120" w:after="60" w:line="288" w:lineRule="auto"/>
              <w:rPr>
                <w:sz w:val="20"/>
                <w:szCs w:val="20"/>
              </w:rPr>
            </w:pPr>
            <w:r w:rsidRPr="00735EAC">
              <w:rPr>
                <w:sz w:val="20"/>
                <w:szCs w:val="20"/>
              </w:rPr>
              <w:t>2</w:t>
            </w:r>
          </w:p>
        </w:tc>
        <w:tc>
          <w:tcPr>
            <w:tcW w:w="880" w:type="dxa"/>
          </w:tcPr>
          <w:p w14:paraId="0003F384" w14:textId="77777777" w:rsidR="00D81DB6" w:rsidRPr="00735EAC" w:rsidRDefault="00D81DB6" w:rsidP="00735EAC">
            <w:pPr>
              <w:spacing w:before="120" w:after="60" w:line="288" w:lineRule="auto"/>
              <w:rPr>
                <w:sz w:val="20"/>
                <w:szCs w:val="20"/>
              </w:rPr>
            </w:pPr>
            <w:r w:rsidRPr="00735EAC">
              <w:rPr>
                <w:sz w:val="20"/>
                <w:szCs w:val="20"/>
              </w:rPr>
              <w:t>KBI</w:t>
            </w:r>
          </w:p>
        </w:tc>
      </w:tr>
      <w:tr w:rsidR="00D81DB6" w:rsidRPr="001752E6" w14:paraId="54526712" w14:textId="77777777" w:rsidTr="00A40E38">
        <w:tc>
          <w:tcPr>
            <w:tcW w:w="1868" w:type="dxa"/>
            <w:tcBorders>
              <w:top w:val="nil"/>
              <w:bottom w:val="single" w:sz="6" w:space="0" w:color="auto"/>
            </w:tcBorders>
          </w:tcPr>
          <w:p w14:paraId="01A45389" w14:textId="77777777" w:rsidR="00D81DB6" w:rsidRPr="00735EAC" w:rsidRDefault="00D81DB6" w:rsidP="00735EAC">
            <w:pPr>
              <w:spacing w:before="120" w:after="60" w:line="288" w:lineRule="auto"/>
              <w:rPr>
                <w:b/>
                <w:sz w:val="20"/>
                <w:szCs w:val="20"/>
              </w:rPr>
            </w:pPr>
          </w:p>
        </w:tc>
        <w:tc>
          <w:tcPr>
            <w:tcW w:w="6050" w:type="dxa"/>
          </w:tcPr>
          <w:p w14:paraId="18256B21" w14:textId="77777777" w:rsidR="00D81DB6" w:rsidRPr="00735EAC" w:rsidRDefault="00D81DB6" w:rsidP="00735EAC">
            <w:pPr>
              <w:spacing w:before="120" w:after="60" w:line="288" w:lineRule="auto"/>
              <w:rPr>
                <w:sz w:val="20"/>
                <w:szCs w:val="20"/>
              </w:rPr>
            </w:pPr>
            <w:r w:rsidRPr="00735EAC">
              <w:rPr>
                <w:sz w:val="20"/>
                <w:szCs w:val="20"/>
              </w:rPr>
              <w:t>Hinweis: Können Schutzabstände nicht ei</w:t>
            </w:r>
            <w:r w:rsidRPr="00735EAC">
              <w:rPr>
                <w:sz w:val="20"/>
                <w:szCs w:val="20"/>
              </w:rPr>
              <w:t>n</w:t>
            </w:r>
            <w:r w:rsidRPr="00735EAC">
              <w:rPr>
                <w:sz w:val="20"/>
                <w:szCs w:val="20"/>
              </w:rPr>
              <w:t>gehalten werden, kann durch Brandwände ein Übergreifen von Bränden verhindert we</w:t>
            </w:r>
            <w:r w:rsidRPr="00735EAC">
              <w:rPr>
                <w:sz w:val="20"/>
                <w:szCs w:val="20"/>
              </w:rPr>
              <w:t>r</w:t>
            </w:r>
            <w:r w:rsidRPr="00735EAC">
              <w:rPr>
                <w:sz w:val="20"/>
                <w:szCs w:val="20"/>
              </w:rPr>
              <w:t>den.</w:t>
            </w:r>
            <w:r>
              <w:rPr>
                <w:sz w:val="20"/>
                <w:szCs w:val="20"/>
              </w:rPr>
              <w:t xml:space="preserve"> Ist eine ausreichende Brandschutzvo</w:t>
            </w:r>
            <w:r>
              <w:rPr>
                <w:sz w:val="20"/>
                <w:szCs w:val="20"/>
              </w:rPr>
              <w:t>r</w:t>
            </w:r>
            <w:r>
              <w:rPr>
                <w:sz w:val="20"/>
                <w:szCs w:val="20"/>
              </w:rPr>
              <w:t>richtung vorhanden?</w:t>
            </w:r>
          </w:p>
        </w:tc>
        <w:tc>
          <w:tcPr>
            <w:tcW w:w="440" w:type="dxa"/>
          </w:tcPr>
          <w:p w14:paraId="6E8B7D3B" w14:textId="77777777" w:rsidR="00D81DB6" w:rsidRPr="00735EAC" w:rsidRDefault="00D81DB6" w:rsidP="00735EAC">
            <w:pPr>
              <w:spacing w:before="120" w:after="60" w:line="288" w:lineRule="auto"/>
              <w:rPr>
                <w:sz w:val="20"/>
                <w:szCs w:val="20"/>
              </w:rPr>
            </w:pPr>
          </w:p>
        </w:tc>
        <w:tc>
          <w:tcPr>
            <w:tcW w:w="440" w:type="dxa"/>
          </w:tcPr>
          <w:p w14:paraId="785042E1" w14:textId="77777777" w:rsidR="00D81DB6" w:rsidRPr="00735EAC" w:rsidRDefault="00D81DB6" w:rsidP="00735EAC">
            <w:pPr>
              <w:spacing w:before="120" w:after="60" w:line="288" w:lineRule="auto"/>
              <w:rPr>
                <w:sz w:val="20"/>
                <w:szCs w:val="20"/>
              </w:rPr>
            </w:pPr>
          </w:p>
        </w:tc>
        <w:tc>
          <w:tcPr>
            <w:tcW w:w="660" w:type="dxa"/>
          </w:tcPr>
          <w:p w14:paraId="3A22BB15" w14:textId="77777777" w:rsidR="00D81DB6" w:rsidRPr="00735EAC" w:rsidRDefault="00D81DB6" w:rsidP="00735EAC">
            <w:pPr>
              <w:spacing w:before="120" w:after="60" w:line="288" w:lineRule="auto"/>
              <w:rPr>
                <w:sz w:val="20"/>
                <w:szCs w:val="20"/>
              </w:rPr>
            </w:pPr>
          </w:p>
        </w:tc>
        <w:tc>
          <w:tcPr>
            <w:tcW w:w="3190" w:type="dxa"/>
          </w:tcPr>
          <w:p w14:paraId="616FEC85" w14:textId="77777777" w:rsidR="00D81DB6" w:rsidRPr="00735EAC" w:rsidRDefault="00D81DB6" w:rsidP="00735EAC">
            <w:pPr>
              <w:spacing w:before="120" w:after="60" w:line="288" w:lineRule="auto"/>
              <w:rPr>
                <w:sz w:val="20"/>
                <w:szCs w:val="20"/>
              </w:rPr>
            </w:pPr>
          </w:p>
        </w:tc>
        <w:tc>
          <w:tcPr>
            <w:tcW w:w="770" w:type="dxa"/>
          </w:tcPr>
          <w:p w14:paraId="1DD186A1" w14:textId="77777777" w:rsidR="00D81DB6" w:rsidRPr="00735EAC" w:rsidRDefault="00D81DB6" w:rsidP="00735EAC">
            <w:pPr>
              <w:spacing w:before="120" w:after="60" w:line="288" w:lineRule="auto"/>
              <w:rPr>
                <w:sz w:val="20"/>
                <w:szCs w:val="20"/>
              </w:rPr>
            </w:pPr>
            <w:r>
              <w:rPr>
                <w:sz w:val="20"/>
                <w:szCs w:val="20"/>
              </w:rPr>
              <w:t>7.13</w:t>
            </w:r>
          </w:p>
        </w:tc>
        <w:tc>
          <w:tcPr>
            <w:tcW w:w="550" w:type="dxa"/>
          </w:tcPr>
          <w:p w14:paraId="0A269FF0" w14:textId="77777777" w:rsidR="00D81DB6" w:rsidRPr="00735EAC" w:rsidRDefault="00D81DB6" w:rsidP="00735EAC">
            <w:pPr>
              <w:spacing w:before="120" w:after="60" w:line="288" w:lineRule="auto"/>
              <w:rPr>
                <w:sz w:val="20"/>
                <w:szCs w:val="20"/>
              </w:rPr>
            </w:pPr>
            <w:r>
              <w:rPr>
                <w:sz w:val="20"/>
                <w:szCs w:val="20"/>
              </w:rPr>
              <w:t>2</w:t>
            </w:r>
          </w:p>
        </w:tc>
        <w:tc>
          <w:tcPr>
            <w:tcW w:w="880" w:type="dxa"/>
          </w:tcPr>
          <w:p w14:paraId="06D27EAD" w14:textId="77777777" w:rsidR="00D81DB6" w:rsidRPr="00735EAC" w:rsidRDefault="00D81DB6" w:rsidP="00735EAC">
            <w:pPr>
              <w:spacing w:before="120" w:after="60" w:line="288" w:lineRule="auto"/>
              <w:rPr>
                <w:sz w:val="20"/>
                <w:szCs w:val="20"/>
              </w:rPr>
            </w:pPr>
            <w:r>
              <w:rPr>
                <w:sz w:val="20"/>
                <w:szCs w:val="20"/>
              </w:rPr>
              <w:t>KBI</w:t>
            </w:r>
          </w:p>
        </w:tc>
      </w:tr>
      <w:tr w:rsidR="00D81DB6" w:rsidRPr="001752E6" w14:paraId="1A9D7986" w14:textId="77777777" w:rsidTr="00A40E38">
        <w:tc>
          <w:tcPr>
            <w:tcW w:w="1868" w:type="dxa"/>
            <w:vMerge w:val="restart"/>
            <w:tcBorders>
              <w:top w:val="single" w:sz="6" w:space="0" w:color="auto"/>
            </w:tcBorders>
          </w:tcPr>
          <w:p w14:paraId="78490E87" w14:textId="77777777" w:rsidR="00D81DB6" w:rsidRPr="00735EAC" w:rsidRDefault="00D81DB6" w:rsidP="00735EAC">
            <w:pPr>
              <w:spacing w:before="120" w:after="60" w:line="288" w:lineRule="auto"/>
              <w:rPr>
                <w:b/>
                <w:sz w:val="20"/>
                <w:szCs w:val="20"/>
              </w:rPr>
            </w:pPr>
            <w:r w:rsidRPr="00735EAC">
              <w:rPr>
                <w:b/>
                <w:sz w:val="20"/>
                <w:szCs w:val="20"/>
              </w:rPr>
              <w:t>8. Blitzschutz</w:t>
            </w:r>
          </w:p>
        </w:tc>
        <w:tc>
          <w:tcPr>
            <w:tcW w:w="6050" w:type="dxa"/>
          </w:tcPr>
          <w:p w14:paraId="25BF4DF3" w14:textId="77777777" w:rsidR="00D81DB6" w:rsidRPr="00735EAC" w:rsidRDefault="00D81DB6" w:rsidP="00735EAC">
            <w:pPr>
              <w:spacing w:before="120" w:after="60" w:line="288" w:lineRule="auto"/>
              <w:rPr>
                <w:sz w:val="20"/>
                <w:szCs w:val="20"/>
              </w:rPr>
            </w:pPr>
            <w:r w:rsidRPr="00735EAC">
              <w:rPr>
                <w:sz w:val="20"/>
                <w:szCs w:val="20"/>
              </w:rPr>
              <w:t>Eine Risikoermittlung wurde durchgeführt. (Grundlage: VDE 0185</w:t>
            </w:r>
            <w:r w:rsidR="00FC5FC7">
              <w:rPr>
                <w:sz w:val="20"/>
                <w:szCs w:val="20"/>
              </w:rPr>
              <w:t>-305</w:t>
            </w:r>
            <w:r w:rsidRPr="00735EAC">
              <w:rPr>
                <w:sz w:val="20"/>
                <w:szCs w:val="20"/>
              </w:rPr>
              <w:t xml:space="preserve">, </w:t>
            </w:r>
            <w:r w:rsidR="00BC4C5B">
              <w:rPr>
                <w:sz w:val="20"/>
                <w:szCs w:val="20"/>
              </w:rPr>
              <w:t xml:space="preserve">DIN EN </w:t>
            </w:r>
            <w:r w:rsidRPr="00735EAC">
              <w:rPr>
                <w:sz w:val="20"/>
                <w:szCs w:val="20"/>
              </w:rPr>
              <w:t>62305-2</w:t>
            </w:r>
            <w:r w:rsidR="00687443">
              <w:rPr>
                <w:sz w:val="20"/>
                <w:szCs w:val="20"/>
              </w:rPr>
              <w:t>,</w:t>
            </w:r>
            <w:r w:rsidR="007376B4">
              <w:rPr>
                <w:sz w:val="20"/>
                <w:szCs w:val="20"/>
              </w:rPr>
              <w:t xml:space="preserve"> </w:t>
            </w:r>
            <w:r w:rsidR="009D5781">
              <w:rPr>
                <w:sz w:val="20"/>
                <w:szCs w:val="20"/>
              </w:rPr>
              <w:t>Anhang I Nr. 1 GefStoffV</w:t>
            </w:r>
            <w:r w:rsidR="000F420F">
              <w:rPr>
                <w:sz w:val="20"/>
                <w:szCs w:val="20"/>
              </w:rPr>
              <w:t>,</w:t>
            </w:r>
            <w:r w:rsidR="007376B4">
              <w:rPr>
                <w:sz w:val="20"/>
                <w:szCs w:val="20"/>
              </w:rPr>
              <w:t xml:space="preserve"> TRBS 1201 Tei</w:t>
            </w:r>
            <w:r w:rsidR="000F420F">
              <w:rPr>
                <w:sz w:val="20"/>
                <w:szCs w:val="20"/>
              </w:rPr>
              <w:t>l</w:t>
            </w:r>
            <w:r w:rsidR="00167E1C">
              <w:rPr>
                <w:sz w:val="20"/>
                <w:szCs w:val="20"/>
              </w:rPr>
              <w:t xml:space="preserve"> </w:t>
            </w:r>
            <w:r w:rsidR="007376B4">
              <w:rPr>
                <w:sz w:val="20"/>
                <w:szCs w:val="20"/>
              </w:rPr>
              <w:t>3)</w:t>
            </w:r>
          </w:p>
          <w:p w14:paraId="371E3553" w14:textId="77777777" w:rsidR="00D81DB6" w:rsidRPr="00735EAC" w:rsidRDefault="00D81DB6" w:rsidP="00302EC3">
            <w:pPr>
              <w:spacing w:before="120" w:after="60" w:line="288" w:lineRule="auto"/>
              <w:rPr>
                <w:sz w:val="20"/>
                <w:szCs w:val="20"/>
              </w:rPr>
            </w:pPr>
            <w:r w:rsidRPr="00735EAC">
              <w:rPr>
                <w:sz w:val="20"/>
                <w:szCs w:val="20"/>
              </w:rPr>
              <w:t xml:space="preserve">Ergebnis: </w:t>
            </w:r>
            <w:r w:rsidRPr="00735EAC">
              <w:rPr>
                <w:sz w:val="20"/>
                <w:szCs w:val="20"/>
              </w:rPr>
              <w:tab/>
              <w:t>1. Innerer Blitzschutz wu</w:t>
            </w:r>
            <w:r w:rsidRPr="00735EAC">
              <w:rPr>
                <w:sz w:val="20"/>
                <w:szCs w:val="20"/>
              </w:rPr>
              <w:t>r</w:t>
            </w:r>
            <w:r w:rsidRPr="00735EAC">
              <w:rPr>
                <w:sz w:val="20"/>
                <w:szCs w:val="20"/>
              </w:rPr>
              <w:t xml:space="preserve">de geprüft, </w:t>
            </w:r>
            <w:r w:rsidR="00302EC3">
              <w:rPr>
                <w:sz w:val="20"/>
                <w:szCs w:val="20"/>
              </w:rPr>
              <w:br/>
            </w:r>
            <w:r w:rsidR="00302EC3">
              <w:rPr>
                <w:sz w:val="20"/>
                <w:szCs w:val="20"/>
              </w:rPr>
              <w:tab/>
            </w:r>
            <w:r w:rsidR="00302EC3">
              <w:rPr>
                <w:sz w:val="20"/>
                <w:szCs w:val="20"/>
              </w:rPr>
              <w:tab/>
            </w:r>
            <w:r w:rsidRPr="00735EAC">
              <w:rPr>
                <w:sz w:val="20"/>
                <w:szCs w:val="20"/>
              </w:rPr>
              <w:t>Nachweis ist vo</w:t>
            </w:r>
            <w:r w:rsidRPr="00735EAC">
              <w:rPr>
                <w:sz w:val="20"/>
                <w:szCs w:val="20"/>
              </w:rPr>
              <w:t>r</w:t>
            </w:r>
            <w:r w:rsidRPr="00735EAC">
              <w:rPr>
                <w:sz w:val="20"/>
                <w:szCs w:val="20"/>
              </w:rPr>
              <w:t>handen?</w:t>
            </w:r>
          </w:p>
        </w:tc>
        <w:tc>
          <w:tcPr>
            <w:tcW w:w="440" w:type="dxa"/>
          </w:tcPr>
          <w:p w14:paraId="1CF08706" w14:textId="77777777" w:rsidR="00D81DB6" w:rsidRPr="00735EAC" w:rsidRDefault="00D81DB6" w:rsidP="00735EAC">
            <w:pPr>
              <w:spacing w:before="120" w:after="60" w:line="288" w:lineRule="auto"/>
              <w:rPr>
                <w:sz w:val="20"/>
                <w:szCs w:val="20"/>
              </w:rPr>
            </w:pPr>
          </w:p>
        </w:tc>
        <w:tc>
          <w:tcPr>
            <w:tcW w:w="440" w:type="dxa"/>
          </w:tcPr>
          <w:p w14:paraId="5278AACC" w14:textId="77777777" w:rsidR="00D81DB6" w:rsidRPr="00735EAC" w:rsidRDefault="00D81DB6" w:rsidP="00735EAC">
            <w:pPr>
              <w:spacing w:before="120" w:after="60" w:line="288" w:lineRule="auto"/>
              <w:rPr>
                <w:sz w:val="20"/>
                <w:szCs w:val="20"/>
              </w:rPr>
            </w:pPr>
          </w:p>
        </w:tc>
        <w:tc>
          <w:tcPr>
            <w:tcW w:w="660" w:type="dxa"/>
          </w:tcPr>
          <w:p w14:paraId="7A3D4818" w14:textId="77777777" w:rsidR="00D81DB6" w:rsidRPr="00735EAC" w:rsidRDefault="00D81DB6" w:rsidP="00735EAC">
            <w:pPr>
              <w:spacing w:before="120" w:after="60" w:line="288" w:lineRule="auto"/>
              <w:rPr>
                <w:sz w:val="20"/>
                <w:szCs w:val="20"/>
              </w:rPr>
            </w:pPr>
          </w:p>
        </w:tc>
        <w:tc>
          <w:tcPr>
            <w:tcW w:w="3190" w:type="dxa"/>
          </w:tcPr>
          <w:p w14:paraId="1C03C7D1" w14:textId="77777777" w:rsidR="00D81DB6" w:rsidRPr="00735EAC" w:rsidRDefault="00D81DB6" w:rsidP="00735EAC">
            <w:pPr>
              <w:spacing w:before="120" w:after="60" w:line="288" w:lineRule="auto"/>
              <w:rPr>
                <w:sz w:val="20"/>
                <w:szCs w:val="20"/>
              </w:rPr>
            </w:pPr>
          </w:p>
        </w:tc>
        <w:tc>
          <w:tcPr>
            <w:tcW w:w="770" w:type="dxa"/>
          </w:tcPr>
          <w:p w14:paraId="58156395" w14:textId="77777777" w:rsidR="00D81DB6" w:rsidRPr="00735EAC" w:rsidRDefault="00D81DB6" w:rsidP="00735EAC">
            <w:pPr>
              <w:spacing w:before="120" w:after="60" w:line="288" w:lineRule="auto"/>
              <w:rPr>
                <w:sz w:val="20"/>
                <w:szCs w:val="20"/>
              </w:rPr>
            </w:pPr>
            <w:r w:rsidRPr="00735EAC">
              <w:rPr>
                <w:sz w:val="20"/>
                <w:szCs w:val="20"/>
              </w:rPr>
              <w:t>8.1</w:t>
            </w:r>
          </w:p>
        </w:tc>
        <w:tc>
          <w:tcPr>
            <w:tcW w:w="550" w:type="dxa"/>
          </w:tcPr>
          <w:p w14:paraId="479A2FFB" w14:textId="77777777" w:rsidR="00D81DB6" w:rsidRPr="00735EAC" w:rsidRDefault="00D81DB6" w:rsidP="00735EAC">
            <w:pPr>
              <w:spacing w:before="120" w:after="60" w:line="288" w:lineRule="auto"/>
              <w:rPr>
                <w:sz w:val="20"/>
                <w:szCs w:val="20"/>
              </w:rPr>
            </w:pPr>
            <w:r w:rsidRPr="00735EAC">
              <w:rPr>
                <w:sz w:val="20"/>
                <w:szCs w:val="20"/>
              </w:rPr>
              <w:t>2</w:t>
            </w:r>
          </w:p>
        </w:tc>
        <w:tc>
          <w:tcPr>
            <w:tcW w:w="880" w:type="dxa"/>
          </w:tcPr>
          <w:p w14:paraId="012F9CC2" w14:textId="77777777" w:rsidR="00D81DB6" w:rsidRPr="00735EAC" w:rsidRDefault="00D81DB6" w:rsidP="00735EAC">
            <w:pPr>
              <w:spacing w:before="120" w:after="60" w:line="288" w:lineRule="auto"/>
              <w:rPr>
                <w:sz w:val="20"/>
                <w:szCs w:val="20"/>
              </w:rPr>
            </w:pPr>
            <w:r w:rsidRPr="00735EAC">
              <w:rPr>
                <w:sz w:val="20"/>
                <w:szCs w:val="20"/>
              </w:rPr>
              <w:t xml:space="preserve">SV </w:t>
            </w:r>
            <w:r w:rsidR="005F6CE9">
              <w:rPr>
                <w:sz w:val="20"/>
                <w:szCs w:val="20"/>
              </w:rPr>
              <w:t>AS</w:t>
            </w:r>
          </w:p>
        </w:tc>
      </w:tr>
      <w:tr w:rsidR="00D81DB6" w:rsidRPr="001752E6" w14:paraId="3EF51173" w14:textId="77777777" w:rsidTr="00A40E38">
        <w:tc>
          <w:tcPr>
            <w:tcW w:w="1868" w:type="dxa"/>
            <w:vMerge/>
          </w:tcPr>
          <w:p w14:paraId="264BC241" w14:textId="77777777" w:rsidR="00D81DB6" w:rsidRPr="00735EAC" w:rsidRDefault="00D81DB6" w:rsidP="00735EAC">
            <w:pPr>
              <w:spacing w:before="120" w:after="60" w:line="288" w:lineRule="auto"/>
              <w:rPr>
                <w:b/>
                <w:sz w:val="20"/>
                <w:szCs w:val="20"/>
              </w:rPr>
            </w:pPr>
          </w:p>
        </w:tc>
        <w:tc>
          <w:tcPr>
            <w:tcW w:w="6050" w:type="dxa"/>
          </w:tcPr>
          <w:p w14:paraId="4367FBE9" w14:textId="77777777" w:rsidR="00170E3E" w:rsidRDefault="00170E3E" w:rsidP="00302EC3">
            <w:pPr>
              <w:spacing w:before="120" w:after="60" w:line="288" w:lineRule="auto"/>
              <w:rPr>
                <w:sz w:val="20"/>
                <w:szCs w:val="20"/>
              </w:rPr>
            </w:pPr>
          </w:p>
          <w:p w14:paraId="0737F5FF" w14:textId="77777777" w:rsidR="00170E3E" w:rsidRDefault="00D81DB6" w:rsidP="00302EC3">
            <w:pPr>
              <w:spacing w:before="120" w:after="60" w:line="288" w:lineRule="auto"/>
              <w:rPr>
                <w:sz w:val="20"/>
                <w:szCs w:val="20"/>
              </w:rPr>
            </w:pPr>
            <w:r>
              <w:rPr>
                <w:sz w:val="20"/>
                <w:szCs w:val="20"/>
              </w:rPr>
              <w:t>Ergebnis:</w:t>
            </w:r>
            <w:r w:rsidR="00302EC3">
              <w:rPr>
                <w:sz w:val="20"/>
                <w:szCs w:val="20"/>
              </w:rPr>
              <w:tab/>
            </w:r>
            <w:r>
              <w:rPr>
                <w:sz w:val="20"/>
                <w:szCs w:val="20"/>
              </w:rPr>
              <w:t>2. Äußerer Blitzschutz no</w:t>
            </w:r>
            <w:r>
              <w:rPr>
                <w:sz w:val="20"/>
                <w:szCs w:val="20"/>
              </w:rPr>
              <w:t>t</w:t>
            </w:r>
            <w:r>
              <w:rPr>
                <w:sz w:val="20"/>
                <w:szCs w:val="20"/>
              </w:rPr>
              <w:t xml:space="preserve">wendig und </w:t>
            </w:r>
            <w:r w:rsidR="00302EC3">
              <w:rPr>
                <w:sz w:val="20"/>
                <w:szCs w:val="20"/>
              </w:rPr>
              <w:br/>
            </w:r>
            <w:r w:rsidR="00302EC3">
              <w:rPr>
                <w:sz w:val="20"/>
                <w:szCs w:val="20"/>
              </w:rPr>
              <w:tab/>
            </w:r>
            <w:r w:rsidR="00302EC3">
              <w:rPr>
                <w:sz w:val="20"/>
                <w:szCs w:val="20"/>
              </w:rPr>
              <w:tab/>
            </w:r>
            <w:r>
              <w:rPr>
                <w:sz w:val="20"/>
                <w:szCs w:val="20"/>
              </w:rPr>
              <w:t>vorhanden?</w:t>
            </w:r>
            <w:r w:rsidR="007376B4">
              <w:rPr>
                <w:sz w:val="20"/>
                <w:szCs w:val="20"/>
              </w:rPr>
              <w:t xml:space="preserve"> </w:t>
            </w:r>
          </w:p>
          <w:p w14:paraId="08E4F96D" w14:textId="77777777" w:rsidR="00D81DB6" w:rsidRPr="00735EAC" w:rsidRDefault="00170E3E" w:rsidP="00687443">
            <w:pPr>
              <w:spacing w:before="120" w:after="60" w:line="288" w:lineRule="auto"/>
              <w:rPr>
                <w:sz w:val="20"/>
                <w:szCs w:val="20"/>
              </w:rPr>
            </w:pPr>
            <w:r>
              <w:rPr>
                <w:sz w:val="20"/>
                <w:szCs w:val="20"/>
              </w:rPr>
              <w:t xml:space="preserve">                          </w:t>
            </w:r>
            <w:r w:rsidR="007376B4">
              <w:rPr>
                <w:sz w:val="20"/>
                <w:szCs w:val="20"/>
              </w:rPr>
              <w:t>(</w:t>
            </w:r>
            <w:r>
              <w:rPr>
                <w:sz w:val="20"/>
                <w:szCs w:val="20"/>
              </w:rPr>
              <w:t>A</w:t>
            </w:r>
            <w:r>
              <w:rPr>
                <w:sz w:val="20"/>
                <w:szCs w:val="20"/>
              </w:rPr>
              <w:t>n</w:t>
            </w:r>
            <w:r>
              <w:rPr>
                <w:sz w:val="20"/>
                <w:szCs w:val="20"/>
              </w:rPr>
              <w:t>hang I Nr. 1 GefStoffV</w:t>
            </w:r>
            <w:r w:rsidR="00687443">
              <w:rPr>
                <w:sz w:val="20"/>
                <w:szCs w:val="20"/>
              </w:rPr>
              <w:t xml:space="preserve">, </w:t>
            </w:r>
            <w:r w:rsidR="007376B4">
              <w:rPr>
                <w:sz w:val="20"/>
                <w:szCs w:val="20"/>
              </w:rPr>
              <w:t>TRBS 1201 Tei</w:t>
            </w:r>
            <w:r w:rsidR="000F420F">
              <w:rPr>
                <w:sz w:val="20"/>
                <w:szCs w:val="20"/>
              </w:rPr>
              <w:t>l</w:t>
            </w:r>
            <w:r w:rsidR="00167E1C">
              <w:rPr>
                <w:sz w:val="20"/>
                <w:szCs w:val="20"/>
              </w:rPr>
              <w:t xml:space="preserve"> </w:t>
            </w:r>
            <w:r w:rsidR="007376B4">
              <w:rPr>
                <w:sz w:val="20"/>
                <w:szCs w:val="20"/>
              </w:rPr>
              <w:t>3)</w:t>
            </w:r>
          </w:p>
        </w:tc>
        <w:tc>
          <w:tcPr>
            <w:tcW w:w="440" w:type="dxa"/>
          </w:tcPr>
          <w:p w14:paraId="53419081" w14:textId="77777777" w:rsidR="00D81DB6" w:rsidRPr="00735EAC" w:rsidRDefault="00D81DB6" w:rsidP="00735EAC">
            <w:pPr>
              <w:spacing w:before="120" w:after="60" w:line="288" w:lineRule="auto"/>
              <w:rPr>
                <w:sz w:val="20"/>
                <w:szCs w:val="20"/>
              </w:rPr>
            </w:pPr>
          </w:p>
        </w:tc>
        <w:tc>
          <w:tcPr>
            <w:tcW w:w="440" w:type="dxa"/>
          </w:tcPr>
          <w:p w14:paraId="155190C3" w14:textId="77777777" w:rsidR="00D81DB6" w:rsidRPr="00735EAC" w:rsidRDefault="00D81DB6" w:rsidP="00735EAC">
            <w:pPr>
              <w:spacing w:before="120" w:after="60" w:line="288" w:lineRule="auto"/>
              <w:rPr>
                <w:sz w:val="20"/>
                <w:szCs w:val="20"/>
              </w:rPr>
            </w:pPr>
          </w:p>
        </w:tc>
        <w:tc>
          <w:tcPr>
            <w:tcW w:w="660" w:type="dxa"/>
          </w:tcPr>
          <w:p w14:paraId="752B51E4" w14:textId="77777777" w:rsidR="00D81DB6" w:rsidRPr="00735EAC" w:rsidRDefault="00D81DB6" w:rsidP="00735EAC">
            <w:pPr>
              <w:spacing w:before="120" w:after="60" w:line="288" w:lineRule="auto"/>
              <w:rPr>
                <w:sz w:val="20"/>
                <w:szCs w:val="20"/>
              </w:rPr>
            </w:pPr>
          </w:p>
        </w:tc>
        <w:tc>
          <w:tcPr>
            <w:tcW w:w="3190" w:type="dxa"/>
          </w:tcPr>
          <w:p w14:paraId="19F19BDB" w14:textId="77777777" w:rsidR="00D81DB6" w:rsidRPr="00735EAC" w:rsidRDefault="00D81DB6" w:rsidP="00735EAC">
            <w:pPr>
              <w:spacing w:before="120" w:after="60" w:line="288" w:lineRule="auto"/>
              <w:rPr>
                <w:sz w:val="20"/>
                <w:szCs w:val="20"/>
              </w:rPr>
            </w:pPr>
          </w:p>
        </w:tc>
        <w:tc>
          <w:tcPr>
            <w:tcW w:w="770" w:type="dxa"/>
          </w:tcPr>
          <w:p w14:paraId="64F4D621" w14:textId="77777777" w:rsidR="00170E3E" w:rsidRDefault="00170E3E" w:rsidP="00735EAC">
            <w:pPr>
              <w:spacing w:before="120" w:after="60" w:line="288" w:lineRule="auto"/>
              <w:rPr>
                <w:sz w:val="20"/>
                <w:szCs w:val="20"/>
              </w:rPr>
            </w:pPr>
          </w:p>
          <w:p w14:paraId="1FC7AB53" w14:textId="77777777" w:rsidR="00D81DB6" w:rsidRPr="00735EAC" w:rsidRDefault="00D81DB6" w:rsidP="00735EAC">
            <w:pPr>
              <w:spacing w:before="120" w:after="60" w:line="288" w:lineRule="auto"/>
              <w:rPr>
                <w:sz w:val="20"/>
                <w:szCs w:val="20"/>
              </w:rPr>
            </w:pPr>
            <w:r>
              <w:rPr>
                <w:sz w:val="20"/>
                <w:szCs w:val="20"/>
              </w:rPr>
              <w:t>8.1a</w:t>
            </w:r>
          </w:p>
        </w:tc>
        <w:tc>
          <w:tcPr>
            <w:tcW w:w="550" w:type="dxa"/>
          </w:tcPr>
          <w:p w14:paraId="4A0441E1" w14:textId="77777777" w:rsidR="00170E3E" w:rsidRDefault="00170E3E" w:rsidP="00735EAC">
            <w:pPr>
              <w:spacing w:before="120" w:after="60" w:line="288" w:lineRule="auto"/>
              <w:rPr>
                <w:sz w:val="20"/>
                <w:szCs w:val="20"/>
              </w:rPr>
            </w:pPr>
          </w:p>
          <w:p w14:paraId="20602D75" w14:textId="77777777" w:rsidR="00D81DB6" w:rsidRPr="00735EAC" w:rsidRDefault="00D81DB6" w:rsidP="00735EAC">
            <w:pPr>
              <w:spacing w:before="120" w:after="60" w:line="288" w:lineRule="auto"/>
              <w:rPr>
                <w:sz w:val="20"/>
                <w:szCs w:val="20"/>
              </w:rPr>
            </w:pPr>
            <w:r>
              <w:rPr>
                <w:sz w:val="20"/>
                <w:szCs w:val="20"/>
              </w:rPr>
              <w:t>1</w:t>
            </w:r>
          </w:p>
        </w:tc>
        <w:tc>
          <w:tcPr>
            <w:tcW w:w="880" w:type="dxa"/>
          </w:tcPr>
          <w:p w14:paraId="24BC9761" w14:textId="77777777" w:rsidR="00170E3E" w:rsidRDefault="00170E3E" w:rsidP="00735EAC">
            <w:pPr>
              <w:spacing w:before="120" w:after="60" w:line="288" w:lineRule="auto"/>
              <w:rPr>
                <w:sz w:val="20"/>
                <w:szCs w:val="20"/>
              </w:rPr>
            </w:pPr>
          </w:p>
          <w:p w14:paraId="72082EB7" w14:textId="77777777" w:rsidR="00D81DB6" w:rsidRPr="00735EAC" w:rsidRDefault="00D81DB6" w:rsidP="00735EAC">
            <w:pPr>
              <w:spacing w:before="120" w:after="60" w:line="288" w:lineRule="auto"/>
              <w:rPr>
                <w:sz w:val="20"/>
                <w:szCs w:val="20"/>
              </w:rPr>
            </w:pPr>
            <w:r>
              <w:rPr>
                <w:sz w:val="20"/>
                <w:szCs w:val="20"/>
              </w:rPr>
              <w:t xml:space="preserve">SV </w:t>
            </w:r>
            <w:r w:rsidR="007376B4">
              <w:rPr>
                <w:sz w:val="20"/>
                <w:szCs w:val="20"/>
              </w:rPr>
              <w:t>AS</w:t>
            </w:r>
          </w:p>
        </w:tc>
      </w:tr>
      <w:tr w:rsidR="00D81DB6" w:rsidRPr="001752E6" w14:paraId="76D136D4" w14:textId="77777777" w:rsidTr="00A40E38">
        <w:tc>
          <w:tcPr>
            <w:tcW w:w="1868" w:type="dxa"/>
            <w:vMerge/>
          </w:tcPr>
          <w:p w14:paraId="5AAB4311" w14:textId="77777777" w:rsidR="00D81DB6" w:rsidRPr="00735EAC" w:rsidRDefault="00D81DB6" w:rsidP="00735EAC">
            <w:pPr>
              <w:spacing w:before="120" w:after="60" w:line="288" w:lineRule="auto"/>
              <w:rPr>
                <w:b/>
                <w:sz w:val="20"/>
                <w:szCs w:val="20"/>
              </w:rPr>
            </w:pPr>
          </w:p>
        </w:tc>
        <w:tc>
          <w:tcPr>
            <w:tcW w:w="6050" w:type="dxa"/>
          </w:tcPr>
          <w:p w14:paraId="7738B84B" w14:textId="77777777" w:rsidR="00D81DB6" w:rsidRPr="00735EAC" w:rsidRDefault="00D81DB6" w:rsidP="00735EAC">
            <w:pPr>
              <w:spacing w:before="120" w:after="60" w:line="288" w:lineRule="auto"/>
              <w:rPr>
                <w:sz w:val="20"/>
                <w:szCs w:val="20"/>
              </w:rPr>
            </w:pPr>
            <w:r w:rsidRPr="001416FA">
              <w:rPr>
                <w:b/>
                <w:sz w:val="20"/>
                <w:szCs w:val="20"/>
                <w:u w:val="single"/>
              </w:rPr>
              <w:t>Hinweis:</w:t>
            </w:r>
            <w:r>
              <w:rPr>
                <w:sz w:val="20"/>
                <w:szCs w:val="20"/>
              </w:rPr>
              <w:t xml:space="preserve"> Fordert d</w:t>
            </w:r>
            <w:r w:rsidRPr="00735EAC">
              <w:rPr>
                <w:sz w:val="20"/>
                <w:szCs w:val="20"/>
              </w:rPr>
              <w:t>er Sachversicherer in den Versicherungsb</w:t>
            </w:r>
            <w:r w:rsidRPr="00735EAC">
              <w:rPr>
                <w:sz w:val="20"/>
                <w:szCs w:val="20"/>
              </w:rPr>
              <w:t>e</w:t>
            </w:r>
            <w:r w:rsidRPr="00735EAC">
              <w:rPr>
                <w:sz w:val="20"/>
                <w:szCs w:val="20"/>
              </w:rPr>
              <w:t>dingungen Blit</w:t>
            </w:r>
            <w:r w:rsidRPr="00735EAC">
              <w:rPr>
                <w:sz w:val="20"/>
                <w:szCs w:val="20"/>
              </w:rPr>
              <w:t>z</w:t>
            </w:r>
            <w:r w:rsidRPr="00735EAC">
              <w:rPr>
                <w:sz w:val="20"/>
                <w:szCs w:val="20"/>
              </w:rPr>
              <w:t>schutz?</w:t>
            </w:r>
          </w:p>
        </w:tc>
        <w:tc>
          <w:tcPr>
            <w:tcW w:w="440" w:type="dxa"/>
          </w:tcPr>
          <w:p w14:paraId="5602FC45" w14:textId="77777777" w:rsidR="00D81DB6" w:rsidRPr="00735EAC" w:rsidRDefault="00D81DB6" w:rsidP="00735EAC">
            <w:pPr>
              <w:spacing w:before="120" w:after="60" w:line="288" w:lineRule="auto"/>
              <w:rPr>
                <w:sz w:val="20"/>
                <w:szCs w:val="20"/>
              </w:rPr>
            </w:pPr>
          </w:p>
        </w:tc>
        <w:tc>
          <w:tcPr>
            <w:tcW w:w="440" w:type="dxa"/>
          </w:tcPr>
          <w:p w14:paraId="4B94D9FA" w14:textId="77777777" w:rsidR="00D81DB6" w:rsidRPr="00735EAC" w:rsidRDefault="00D81DB6" w:rsidP="00735EAC">
            <w:pPr>
              <w:spacing w:before="120" w:after="60" w:line="288" w:lineRule="auto"/>
              <w:rPr>
                <w:sz w:val="20"/>
                <w:szCs w:val="20"/>
              </w:rPr>
            </w:pPr>
          </w:p>
        </w:tc>
        <w:tc>
          <w:tcPr>
            <w:tcW w:w="660" w:type="dxa"/>
          </w:tcPr>
          <w:p w14:paraId="287B2FC7" w14:textId="77777777" w:rsidR="00D81DB6" w:rsidRPr="00735EAC" w:rsidRDefault="00D81DB6" w:rsidP="00735EAC">
            <w:pPr>
              <w:spacing w:before="120" w:after="60" w:line="288" w:lineRule="auto"/>
              <w:rPr>
                <w:sz w:val="20"/>
                <w:szCs w:val="20"/>
              </w:rPr>
            </w:pPr>
          </w:p>
        </w:tc>
        <w:tc>
          <w:tcPr>
            <w:tcW w:w="3190" w:type="dxa"/>
          </w:tcPr>
          <w:p w14:paraId="18E4A49C" w14:textId="77777777" w:rsidR="00D81DB6" w:rsidRPr="00735EAC" w:rsidRDefault="00D81DB6" w:rsidP="00735EAC">
            <w:pPr>
              <w:spacing w:before="120" w:after="60" w:line="288" w:lineRule="auto"/>
              <w:rPr>
                <w:sz w:val="20"/>
                <w:szCs w:val="20"/>
              </w:rPr>
            </w:pPr>
          </w:p>
        </w:tc>
        <w:tc>
          <w:tcPr>
            <w:tcW w:w="770" w:type="dxa"/>
          </w:tcPr>
          <w:p w14:paraId="168BBACF" w14:textId="77777777" w:rsidR="00D81DB6" w:rsidRPr="00735EAC" w:rsidRDefault="00D81DB6" w:rsidP="00735EAC">
            <w:pPr>
              <w:spacing w:before="120" w:after="60" w:line="288" w:lineRule="auto"/>
              <w:rPr>
                <w:sz w:val="20"/>
                <w:szCs w:val="20"/>
              </w:rPr>
            </w:pPr>
          </w:p>
        </w:tc>
        <w:tc>
          <w:tcPr>
            <w:tcW w:w="550" w:type="dxa"/>
          </w:tcPr>
          <w:p w14:paraId="098A4B47" w14:textId="77777777" w:rsidR="00D81DB6" w:rsidRPr="00735EAC" w:rsidRDefault="00D81DB6" w:rsidP="00735EAC">
            <w:pPr>
              <w:spacing w:before="120" w:after="60" w:line="288" w:lineRule="auto"/>
              <w:rPr>
                <w:sz w:val="20"/>
                <w:szCs w:val="20"/>
              </w:rPr>
            </w:pPr>
          </w:p>
        </w:tc>
        <w:tc>
          <w:tcPr>
            <w:tcW w:w="880" w:type="dxa"/>
          </w:tcPr>
          <w:p w14:paraId="19769F7D" w14:textId="77777777" w:rsidR="00D81DB6" w:rsidRPr="00735EAC" w:rsidRDefault="00D81DB6" w:rsidP="00735EAC">
            <w:pPr>
              <w:spacing w:before="120" w:after="60" w:line="288" w:lineRule="auto"/>
              <w:rPr>
                <w:sz w:val="20"/>
                <w:szCs w:val="20"/>
              </w:rPr>
            </w:pPr>
          </w:p>
        </w:tc>
      </w:tr>
      <w:tr w:rsidR="00D81DB6" w:rsidRPr="001752E6" w14:paraId="3242291A" w14:textId="77777777" w:rsidTr="00A40E38">
        <w:tc>
          <w:tcPr>
            <w:tcW w:w="1868" w:type="dxa"/>
            <w:vMerge w:val="restart"/>
          </w:tcPr>
          <w:p w14:paraId="53315A9A" w14:textId="77777777" w:rsidR="00D81DB6" w:rsidRPr="00735EAC" w:rsidRDefault="00D81DB6" w:rsidP="00735EAC">
            <w:pPr>
              <w:spacing w:before="120" w:after="60" w:line="288" w:lineRule="auto"/>
              <w:rPr>
                <w:b/>
                <w:sz w:val="20"/>
                <w:szCs w:val="20"/>
              </w:rPr>
            </w:pPr>
            <w:r w:rsidRPr="00735EAC">
              <w:rPr>
                <w:b/>
                <w:sz w:val="20"/>
                <w:szCs w:val="20"/>
              </w:rPr>
              <w:t>9. Prüfungen</w:t>
            </w:r>
          </w:p>
          <w:p w14:paraId="276D9BE4" w14:textId="77777777" w:rsidR="00D81DB6" w:rsidRPr="00735EAC" w:rsidRDefault="00D81DB6" w:rsidP="00735EAC">
            <w:pPr>
              <w:spacing w:before="120" w:after="60" w:line="288" w:lineRule="auto"/>
              <w:rPr>
                <w:b/>
                <w:sz w:val="20"/>
                <w:szCs w:val="20"/>
              </w:rPr>
            </w:pPr>
            <w:r w:rsidRPr="00735EAC">
              <w:rPr>
                <w:b/>
                <w:sz w:val="20"/>
                <w:szCs w:val="20"/>
              </w:rPr>
              <w:t>Prüfung der überw</w:t>
            </w:r>
            <w:r w:rsidRPr="00735EAC">
              <w:rPr>
                <w:b/>
                <w:sz w:val="20"/>
                <w:szCs w:val="20"/>
              </w:rPr>
              <w:t>a</w:t>
            </w:r>
            <w:r w:rsidRPr="00735EAC">
              <w:rPr>
                <w:b/>
                <w:sz w:val="20"/>
                <w:szCs w:val="20"/>
              </w:rPr>
              <w:t>chungs-bedürftigen A</w:t>
            </w:r>
            <w:r w:rsidRPr="00735EAC">
              <w:rPr>
                <w:b/>
                <w:sz w:val="20"/>
                <w:szCs w:val="20"/>
              </w:rPr>
              <w:t>n</w:t>
            </w:r>
            <w:r w:rsidRPr="00735EAC">
              <w:rPr>
                <w:b/>
                <w:sz w:val="20"/>
                <w:szCs w:val="20"/>
              </w:rPr>
              <w:t>lagen vor Inb</w:t>
            </w:r>
            <w:r w:rsidRPr="00735EAC">
              <w:rPr>
                <w:b/>
                <w:sz w:val="20"/>
                <w:szCs w:val="20"/>
              </w:rPr>
              <w:t>e</w:t>
            </w:r>
            <w:r w:rsidRPr="00735EAC">
              <w:rPr>
                <w:b/>
                <w:sz w:val="20"/>
                <w:szCs w:val="20"/>
              </w:rPr>
              <w:t>triebna</w:t>
            </w:r>
            <w:r w:rsidRPr="00735EAC">
              <w:rPr>
                <w:b/>
                <w:sz w:val="20"/>
                <w:szCs w:val="20"/>
              </w:rPr>
              <w:t>h</w:t>
            </w:r>
            <w:r w:rsidRPr="00735EAC">
              <w:rPr>
                <w:b/>
                <w:sz w:val="20"/>
                <w:szCs w:val="20"/>
              </w:rPr>
              <w:t>me nach § </w:t>
            </w:r>
            <w:r w:rsidR="00981404">
              <w:rPr>
                <w:b/>
                <w:sz w:val="20"/>
                <w:szCs w:val="20"/>
              </w:rPr>
              <w:t>15</w:t>
            </w:r>
            <w:r w:rsidRPr="00735EAC">
              <w:rPr>
                <w:b/>
                <w:sz w:val="20"/>
                <w:szCs w:val="20"/>
              </w:rPr>
              <w:t xml:space="preserve"> B</w:t>
            </w:r>
            <w:r w:rsidRPr="00735EAC">
              <w:rPr>
                <w:b/>
                <w:sz w:val="20"/>
                <w:szCs w:val="20"/>
              </w:rPr>
              <w:t>e</w:t>
            </w:r>
            <w:r w:rsidRPr="00735EAC">
              <w:rPr>
                <w:b/>
                <w:sz w:val="20"/>
                <w:szCs w:val="20"/>
              </w:rPr>
              <w:t>trSichV</w:t>
            </w:r>
          </w:p>
        </w:tc>
        <w:tc>
          <w:tcPr>
            <w:tcW w:w="6050" w:type="dxa"/>
          </w:tcPr>
          <w:p w14:paraId="33023A6B" w14:textId="77777777" w:rsidR="00D81DB6" w:rsidRPr="00735EAC" w:rsidRDefault="00D81DB6" w:rsidP="00735EAC">
            <w:pPr>
              <w:spacing w:before="120" w:after="60" w:line="288" w:lineRule="auto"/>
              <w:rPr>
                <w:sz w:val="20"/>
                <w:szCs w:val="20"/>
              </w:rPr>
            </w:pPr>
            <w:r w:rsidRPr="00735EAC">
              <w:rPr>
                <w:sz w:val="20"/>
                <w:szCs w:val="20"/>
              </w:rPr>
              <w:t xml:space="preserve">Ist der </w:t>
            </w:r>
            <w:r w:rsidR="007376B4">
              <w:rPr>
                <w:sz w:val="20"/>
                <w:szCs w:val="20"/>
              </w:rPr>
              <w:t xml:space="preserve">Umfang der </w:t>
            </w:r>
            <w:r w:rsidRPr="00735EAC">
              <w:rPr>
                <w:sz w:val="20"/>
                <w:szCs w:val="20"/>
              </w:rPr>
              <w:t>überwachungsbedür</w:t>
            </w:r>
            <w:r w:rsidRPr="00735EAC">
              <w:rPr>
                <w:sz w:val="20"/>
                <w:szCs w:val="20"/>
              </w:rPr>
              <w:t>f</w:t>
            </w:r>
            <w:r w:rsidRPr="00735EAC">
              <w:rPr>
                <w:sz w:val="20"/>
                <w:szCs w:val="20"/>
              </w:rPr>
              <w:t xml:space="preserve">tigen Anlagen </w:t>
            </w:r>
            <w:r w:rsidR="007376B4">
              <w:rPr>
                <w:sz w:val="20"/>
                <w:szCs w:val="20"/>
              </w:rPr>
              <w:t>festgelegt</w:t>
            </w:r>
            <w:r w:rsidRPr="00735EAC">
              <w:rPr>
                <w:sz w:val="20"/>
                <w:szCs w:val="20"/>
              </w:rPr>
              <w:t xml:space="preserve"> (Betriebsmittel im Ex-Bereich, Druck</w:t>
            </w:r>
            <w:r w:rsidR="007376B4">
              <w:rPr>
                <w:sz w:val="20"/>
                <w:szCs w:val="20"/>
              </w:rPr>
              <w:t>behältera</w:t>
            </w:r>
            <w:r w:rsidR="007376B4">
              <w:rPr>
                <w:sz w:val="20"/>
                <w:szCs w:val="20"/>
              </w:rPr>
              <w:t>n</w:t>
            </w:r>
            <w:r w:rsidR="007376B4">
              <w:rPr>
                <w:sz w:val="20"/>
                <w:szCs w:val="20"/>
              </w:rPr>
              <w:t>lagen</w:t>
            </w:r>
            <w:r w:rsidRPr="00735EAC">
              <w:rPr>
                <w:sz w:val="20"/>
                <w:szCs w:val="20"/>
              </w:rPr>
              <w:t>)?</w:t>
            </w:r>
          </w:p>
        </w:tc>
        <w:tc>
          <w:tcPr>
            <w:tcW w:w="440" w:type="dxa"/>
          </w:tcPr>
          <w:p w14:paraId="7787E45F" w14:textId="77777777" w:rsidR="00D81DB6" w:rsidRPr="00735EAC" w:rsidRDefault="00D81DB6" w:rsidP="00735EAC">
            <w:pPr>
              <w:spacing w:before="120" w:after="60" w:line="288" w:lineRule="auto"/>
              <w:rPr>
                <w:sz w:val="20"/>
                <w:szCs w:val="20"/>
              </w:rPr>
            </w:pPr>
          </w:p>
        </w:tc>
        <w:tc>
          <w:tcPr>
            <w:tcW w:w="440" w:type="dxa"/>
          </w:tcPr>
          <w:p w14:paraId="335117FC" w14:textId="77777777" w:rsidR="00D81DB6" w:rsidRPr="00735EAC" w:rsidRDefault="00D81DB6" w:rsidP="00735EAC">
            <w:pPr>
              <w:spacing w:before="120" w:after="60" w:line="288" w:lineRule="auto"/>
              <w:rPr>
                <w:sz w:val="20"/>
                <w:szCs w:val="20"/>
              </w:rPr>
            </w:pPr>
          </w:p>
        </w:tc>
        <w:tc>
          <w:tcPr>
            <w:tcW w:w="660" w:type="dxa"/>
          </w:tcPr>
          <w:p w14:paraId="4911E19C" w14:textId="77777777" w:rsidR="00D81DB6" w:rsidRPr="00735EAC" w:rsidRDefault="00D81DB6" w:rsidP="00735EAC">
            <w:pPr>
              <w:spacing w:before="120" w:after="60" w:line="288" w:lineRule="auto"/>
              <w:rPr>
                <w:sz w:val="20"/>
                <w:szCs w:val="20"/>
              </w:rPr>
            </w:pPr>
          </w:p>
        </w:tc>
        <w:tc>
          <w:tcPr>
            <w:tcW w:w="3190" w:type="dxa"/>
          </w:tcPr>
          <w:p w14:paraId="4E08E6F4" w14:textId="77777777" w:rsidR="00D81DB6" w:rsidRPr="00735EAC" w:rsidRDefault="00D81DB6" w:rsidP="00735EAC">
            <w:pPr>
              <w:spacing w:before="120" w:after="60" w:line="288" w:lineRule="auto"/>
              <w:rPr>
                <w:sz w:val="20"/>
                <w:szCs w:val="20"/>
              </w:rPr>
            </w:pPr>
          </w:p>
        </w:tc>
        <w:tc>
          <w:tcPr>
            <w:tcW w:w="770" w:type="dxa"/>
          </w:tcPr>
          <w:p w14:paraId="4690EAD8" w14:textId="77777777" w:rsidR="00D81DB6" w:rsidRPr="00735EAC" w:rsidRDefault="00D81DB6" w:rsidP="00735EAC">
            <w:pPr>
              <w:spacing w:before="120" w:after="60" w:line="288" w:lineRule="auto"/>
              <w:rPr>
                <w:sz w:val="20"/>
                <w:szCs w:val="20"/>
              </w:rPr>
            </w:pPr>
            <w:r w:rsidRPr="00735EAC">
              <w:rPr>
                <w:sz w:val="20"/>
                <w:szCs w:val="20"/>
              </w:rPr>
              <w:t>9.1</w:t>
            </w:r>
          </w:p>
        </w:tc>
        <w:tc>
          <w:tcPr>
            <w:tcW w:w="550" w:type="dxa"/>
          </w:tcPr>
          <w:p w14:paraId="408E2FE5" w14:textId="77777777" w:rsidR="00D81DB6" w:rsidRPr="00735EAC" w:rsidRDefault="00D81DB6" w:rsidP="00735EAC">
            <w:pPr>
              <w:spacing w:before="120" w:after="60" w:line="288" w:lineRule="auto"/>
              <w:rPr>
                <w:sz w:val="20"/>
                <w:szCs w:val="20"/>
              </w:rPr>
            </w:pPr>
            <w:r w:rsidRPr="00735EAC">
              <w:rPr>
                <w:sz w:val="20"/>
                <w:szCs w:val="20"/>
              </w:rPr>
              <w:t>1-2</w:t>
            </w:r>
          </w:p>
        </w:tc>
        <w:tc>
          <w:tcPr>
            <w:tcW w:w="880" w:type="dxa"/>
          </w:tcPr>
          <w:p w14:paraId="29D02C59" w14:textId="77777777" w:rsidR="00D81DB6" w:rsidRPr="00735EAC" w:rsidRDefault="00D81DB6" w:rsidP="00735EAC">
            <w:pPr>
              <w:spacing w:before="120" w:after="60" w:line="288" w:lineRule="auto"/>
              <w:rPr>
                <w:sz w:val="20"/>
                <w:szCs w:val="20"/>
              </w:rPr>
            </w:pPr>
            <w:r w:rsidRPr="00735EAC">
              <w:rPr>
                <w:sz w:val="20"/>
                <w:szCs w:val="20"/>
              </w:rPr>
              <w:t xml:space="preserve">AS </w:t>
            </w:r>
          </w:p>
        </w:tc>
      </w:tr>
      <w:tr w:rsidR="00D81DB6" w:rsidRPr="001752E6" w14:paraId="480948D0" w14:textId="77777777" w:rsidTr="00A40E38">
        <w:tc>
          <w:tcPr>
            <w:tcW w:w="1868" w:type="dxa"/>
            <w:vMerge/>
          </w:tcPr>
          <w:p w14:paraId="2F2F8AF6" w14:textId="77777777" w:rsidR="00D81DB6" w:rsidRPr="00735EAC" w:rsidRDefault="00D81DB6" w:rsidP="00735EAC">
            <w:pPr>
              <w:spacing w:before="120" w:after="60" w:line="288" w:lineRule="auto"/>
              <w:rPr>
                <w:b/>
                <w:sz w:val="20"/>
                <w:szCs w:val="20"/>
              </w:rPr>
            </w:pPr>
          </w:p>
        </w:tc>
        <w:tc>
          <w:tcPr>
            <w:tcW w:w="6050" w:type="dxa"/>
          </w:tcPr>
          <w:p w14:paraId="4DF2C1E7" w14:textId="77777777" w:rsidR="00D81DB6" w:rsidRPr="00735EAC" w:rsidRDefault="00D81DB6" w:rsidP="00341894">
            <w:pPr>
              <w:spacing w:before="120" w:after="60" w:line="288" w:lineRule="auto"/>
              <w:rPr>
                <w:sz w:val="20"/>
                <w:szCs w:val="20"/>
              </w:rPr>
            </w:pPr>
            <w:r>
              <w:rPr>
                <w:sz w:val="20"/>
                <w:szCs w:val="20"/>
              </w:rPr>
              <w:t>Die Ex-Anlage</w:t>
            </w:r>
            <w:r w:rsidRPr="00735EAC">
              <w:rPr>
                <w:sz w:val="20"/>
                <w:szCs w:val="20"/>
              </w:rPr>
              <w:t xml:space="preserve"> in der Biogasanlage </w:t>
            </w:r>
            <w:r>
              <w:rPr>
                <w:sz w:val="20"/>
                <w:szCs w:val="20"/>
              </w:rPr>
              <w:t>ist überwachung</w:t>
            </w:r>
            <w:r>
              <w:rPr>
                <w:sz w:val="20"/>
                <w:szCs w:val="20"/>
              </w:rPr>
              <w:t>s</w:t>
            </w:r>
            <w:r>
              <w:rPr>
                <w:sz w:val="20"/>
                <w:szCs w:val="20"/>
              </w:rPr>
              <w:t xml:space="preserve">bedürftig nach  </w:t>
            </w:r>
            <w:r w:rsidR="00981404">
              <w:rPr>
                <w:sz w:val="20"/>
                <w:szCs w:val="20"/>
              </w:rPr>
              <w:t xml:space="preserve"> § 1 (1) i.</w:t>
            </w:r>
            <w:r w:rsidR="00632124">
              <w:rPr>
                <w:sz w:val="20"/>
                <w:szCs w:val="20"/>
              </w:rPr>
              <w:t xml:space="preserve"> </w:t>
            </w:r>
            <w:r w:rsidR="00981404">
              <w:rPr>
                <w:sz w:val="20"/>
                <w:szCs w:val="20"/>
              </w:rPr>
              <w:t>V</w:t>
            </w:r>
            <w:r w:rsidR="00341894">
              <w:rPr>
                <w:sz w:val="20"/>
                <w:szCs w:val="20"/>
              </w:rPr>
              <w:t>.</w:t>
            </w:r>
            <w:r w:rsidR="00632124">
              <w:rPr>
                <w:sz w:val="20"/>
                <w:szCs w:val="20"/>
              </w:rPr>
              <w:t xml:space="preserve"> </w:t>
            </w:r>
            <w:r w:rsidR="00981404">
              <w:rPr>
                <w:sz w:val="20"/>
                <w:szCs w:val="20"/>
              </w:rPr>
              <w:t>m. § 2 (13) BetrSichV</w:t>
            </w:r>
            <w:r>
              <w:rPr>
                <w:sz w:val="20"/>
                <w:szCs w:val="20"/>
              </w:rPr>
              <w:t xml:space="preserve">. Sie </w:t>
            </w:r>
            <w:r w:rsidRPr="00735EAC">
              <w:rPr>
                <w:sz w:val="20"/>
                <w:szCs w:val="20"/>
              </w:rPr>
              <w:t>wurde vor der Inbetriebnahme (hier „Aufnahme de</w:t>
            </w:r>
            <w:r w:rsidR="00341894">
              <w:rPr>
                <w:sz w:val="20"/>
                <w:szCs w:val="20"/>
              </w:rPr>
              <w:t>s</w:t>
            </w:r>
            <w:r w:rsidRPr="00735EAC">
              <w:rPr>
                <w:sz w:val="20"/>
                <w:szCs w:val="20"/>
              </w:rPr>
              <w:t xml:space="preserve"> Regelbetriebs“) </w:t>
            </w:r>
            <w:r>
              <w:rPr>
                <w:sz w:val="20"/>
                <w:szCs w:val="20"/>
              </w:rPr>
              <w:t xml:space="preserve">auf Grundlage der TRBS 1201-1 </w:t>
            </w:r>
            <w:r w:rsidRPr="00735EAC">
              <w:rPr>
                <w:sz w:val="20"/>
                <w:szCs w:val="20"/>
              </w:rPr>
              <w:t xml:space="preserve">durch eine </w:t>
            </w:r>
            <w:r w:rsidR="00F648FF">
              <w:rPr>
                <w:sz w:val="20"/>
                <w:szCs w:val="20"/>
              </w:rPr>
              <w:t>b</w:t>
            </w:r>
            <w:r w:rsidRPr="00735EAC">
              <w:rPr>
                <w:sz w:val="20"/>
                <w:szCs w:val="20"/>
              </w:rPr>
              <w:t>ef</w:t>
            </w:r>
            <w:r w:rsidRPr="00735EAC">
              <w:rPr>
                <w:sz w:val="20"/>
                <w:szCs w:val="20"/>
              </w:rPr>
              <w:t>ä</w:t>
            </w:r>
            <w:r w:rsidRPr="00735EAC">
              <w:rPr>
                <w:sz w:val="20"/>
                <w:szCs w:val="20"/>
              </w:rPr>
              <w:t>higte Person oder eine Zugelassene Überwachungsstelle (ZÜS) geprüft und nach §</w:t>
            </w:r>
            <w:r w:rsidR="00981404">
              <w:rPr>
                <w:sz w:val="20"/>
                <w:szCs w:val="20"/>
              </w:rPr>
              <w:t xml:space="preserve"> 17</w:t>
            </w:r>
            <w:r w:rsidRPr="00735EAC">
              <w:rPr>
                <w:sz w:val="20"/>
                <w:szCs w:val="20"/>
              </w:rPr>
              <w:t xml:space="preserve"> Be</w:t>
            </w:r>
            <w:r w:rsidRPr="00735EAC">
              <w:rPr>
                <w:sz w:val="20"/>
                <w:szCs w:val="20"/>
              </w:rPr>
              <w:lastRenderedPageBreak/>
              <w:t>trSichV besche</w:t>
            </w:r>
            <w:r w:rsidRPr="00735EAC">
              <w:rPr>
                <w:sz w:val="20"/>
                <w:szCs w:val="20"/>
              </w:rPr>
              <w:t>i</w:t>
            </w:r>
            <w:r w:rsidRPr="00735EAC">
              <w:rPr>
                <w:sz w:val="20"/>
                <w:szCs w:val="20"/>
              </w:rPr>
              <w:t>nigt</w:t>
            </w:r>
            <w:r>
              <w:rPr>
                <w:sz w:val="20"/>
                <w:szCs w:val="20"/>
              </w:rPr>
              <w:t>.</w:t>
            </w:r>
            <w:r w:rsidRPr="00735EAC">
              <w:rPr>
                <w:sz w:val="20"/>
                <w:szCs w:val="20"/>
              </w:rPr>
              <w:t xml:space="preserve"> </w:t>
            </w:r>
          </w:p>
        </w:tc>
        <w:tc>
          <w:tcPr>
            <w:tcW w:w="440" w:type="dxa"/>
          </w:tcPr>
          <w:p w14:paraId="7505A025" w14:textId="77777777" w:rsidR="00D81DB6" w:rsidRPr="00735EAC" w:rsidRDefault="00D81DB6" w:rsidP="00735EAC">
            <w:pPr>
              <w:spacing w:before="120" w:after="60" w:line="288" w:lineRule="auto"/>
              <w:rPr>
                <w:sz w:val="20"/>
                <w:szCs w:val="20"/>
              </w:rPr>
            </w:pPr>
          </w:p>
        </w:tc>
        <w:tc>
          <w:tcPr>
            <w:tcW w:w="440" w:type="dxa"/>
          </w:tcPr>
          <w:p w14:paraId="73DD947D" w14:textId="77777777" w:rsidR="00D81DB6" w:rsidRPr="00735EAC" w:rsidRDefault="00D81DB6" w:rsidP="00735EAC">
            <w:pPr>
              <w:spacing w:before="120" w:after="60" w:line="288" w:lineRule="auto"/>
              <w:rPr>
                <w:sz w:val="20"/>
                <w:szCs w:val="20"/>
              </w:rPr>
            </w:pPr>
          </w:p>
        </w:tc>
        <w:tc>
          <w:tcPr>
            <w:tcW w:w="660" w:type="dxa"/>
          </w:tcPr>
          <w:p w14:paraId="169672BA" w14:textId="77777777" w:rsidR="00D81DB6" w:rsidRPr="00735EAC" w:rsidRDefault="00D81DB6" w:rsidP="00735EAC">
            <w:pPr>
              <w:spacing w:before="120" w:after="60" w:line="288" w:lineRule="auto"/>
              <w:rPr>
                <w:sz w:val="20"/>
                <w:szCs w:val="20"/>
              </w:rPr>
            </w:pPr>
          </w:p>
        </w:tc>
        <w:tc>
          <w:tcPr>
            <w:tcW w:w="3190" w:type="dxa"/>
          </w:tcPr>
          <w:p w14:paraId="24BC1207" w14:textId="77777777" w:rsidR="00D81DB6" w:rsidRPr="00735EAC" w:rsidRDefault="00D81DB6" w:rsidP="00735EAC">
            <w:pPr>
              <w:spacing w:before="120" w:after="60" w:line="288" w:lineRule="auto"/>
              <w:rPr>
                <w:sz w:val="20"/>
                <w:szCs w:val="20"/>
              </w:rPr>
            </w:pPr>
          </w:p>
        </w:tc>
        <w:tc>
          <w:tcPr>
            <w:tcW w:w="770" w:type="dxa"/>
          </w:tcPr>
          <w:p w14:paraId="5E0C62D2" w14:textId="77777777" w:rsidR="00D81DB6" w:rsidRPr="00735EAC" w:rsidRDefault="00D81DB6" w:rsidP="00735EAC">
            <w:pPr>
              <w:spacing w:before="120" w:after="60" w:line="288" w:lineRule="auto"/>
              <w:rPr>
                <w:sz w:val="20"/>
                <w:szCs w:val="20"/>
              </w:rPr>
            </w:pPr>
            <w:r w:rsidRPr="00735EAC">
              <w:rPr>
                <w:sz w:val="20"/>
                <w:szCs w:val="20"/>
              </w:rPr>
              <w:t>9.2</w:t>
            </w:r>
          </w:p>
        </w:tc>
        <w:tc>
          <w:tcPr>
            <w:tcW w:w="550" w:type="dxa"/>
          </w:tcPr>
          <w:p w14:paraId="1C37E8AF" w14:textId="77777777" w:rsidR="00D81DB6" w:rsidRPr="00735EAC" w:rsidRDefault="00D81DB6" w:rsidP="00735EAC">
            <w:pPr>
              <w:spacing w:before="120" w:after="60" w:line="288" w:lineRule="auto"/>
              <w:rPr>
                <w:sz w:val="20"/>
                <w:szCs w:val="20"/>
              </w:rPr>
            </w:pPr>
            <w:r w:rsidRPr="00735EAC">
              <w:rPr>
                <w:sz w:val="20"/>
                <w:szCs w:val="20"/>
              </w:rPr>
              <w:t>3</w:t>
            </w:r>
          </w:p>
        </w:tc>
        <w:tc>
          <w:tcPr>
            <w:tcW w:w="880" w:type="dxa"/>
          </w:tcPr>
          <w:p w14:paraId="27E6459C" w14:textId="77777777" w:rsidR="00D81DB6" w:rsidRPr="00735EAC" w:rsidRDefault="00D81DB6" w:rsidP="00735EAC">
            <w:pPr>
              <w:spacing w:before="120" w:after="60" w:line="288" w:lineRule="auto"/>
              <w:rPr>
                <w:sz w:val="20"/>
                <w:szCs w:val="20"/>
              </w:rPr>
            </w:pPr>
            <w:r w:rsidRPr="00735EAC">
              <w:rPr>
                <w:sz w:val="20"/>
                <w:szCs w:val="20"/>
              </w:rPr>
              <w:t>AS</w:t>
            </w:r>
          </w:p>
        </w:tc>
      </w:tr>
      <w:tr w:rsidR="00D81DB6" w:rsidRPr="001752E6" w14:paraId="7B165B40" w14:textId="77777777" w:rsidTr="00A40E38">
        <w:tc>
          <w:tcPr>
            <w:tcW w:w="1868" w:type="dxa"/>
            <w:vMerge/>
          </w:tcPr>
          <w:p w14:paraId="273B36EB" w14:textId="77777777" w:rsidR="00D81DB6" w:rsidRPr="00735EAC" w:rsidRDefault="00D81DB6" w:rsidP="00735EAC">
            <w:pPr>
              <w:spacing w:before="120" w:after="60" w:line="288" w:lineRule="auto"/>
              <w:rPr>
                <w:b/>
                <w:sz w:val="20"/>
                <w:szCs w:val="20"/>
              </w:rPr>
            </w:pPr>
          </w:p>
        </w:tc>
        <w:tc>
          <w:tcPr>
            <w:tcW w:w="6050" w:type="dxa"/>
          </w:tcPr>
          <w:p w14:paraId="25B6A9AB" w14:textId="77777777" w:rsidR="00D81DB6" w:rsidRPr="00735EAC" w:rsidRDefault="00D81DB6" w:rsidP="00F3252C">
            <w:pPr>
              <w:spacing w:before="120" w:after="60" w:line="288" w:lineRule="auto"/>
              <w:rPr>
                <w:sz w:val="20"/>
                <w:szCs w:val="20"/>
              </w:rPr>
            </w:pPr>
            <w:r>
              <w:rPr>
                <w:sz w:val="20"/>
                <w:szCs w:val="20"/>
              </w:rPr>
              <w:t>Überwachungsbedürftige Druck</w:t>
            </w:r>
            <w:r w:rsidR="007376B4">
              <w:rPr>
                <w:sz w:val="20"/>
                <w:szCs w:val="20"/>
              </w:rPr>
              <w:t>behälteranlagen</w:t>
            </w:r>
            <w:r>
              <w:rPr>
                <w:sz w:val="20"/>
                <w:szCs w:val="20"/>
              </w:rPr>
              <w:t xml:space="preserve"> wurden vor Inb</w:t>
            </w:r>
            <w:r>
              <w:rPr>
                <w:sz w:val="20"/>
                <w:szCs w:val="20"/>
              </w:rPr>
              <w:t>e</w:t>
            </w:r>
            <w:r>
              <w:rPr>
                <w:sz w:val="20"/>
                <w:szCs w:val="20"/>
              </w:rPr>
              <w:t>triebnahme durch eine Z</w:t>
            </w:r>
            <w:r w:rsidR="003A441B">
              <w:rPr>
                <w:sz w:val="20"/>
                <w:szCs w:val="20"/>
              </w:rPr>
              <w:t>Ü</w:t>
            </w:r>
            <w:r>
              <w:rPr>
                <w:sz w:val="20"/>
                <w:szCs w:val="20"/>
              </w:rPr>
              <w:t>S überprüft</w:t>
            </w:r>
            <w:r w:rsidR="00167E1C">
              <w:rPr>
                <w:sz w:val="20"/>
                <w:szCs w:val="20"/>
              </w:rPr>
              <w:t>.</w:t>
            </w:r>
          </w:p>
        </w:tc>
        <w:tc>
          <w:tcPr>
            <w:tcW w:w="440" w:type="dxa"/>
          </w:tcPr>
          <w:p w14:paraId="6B97C5DB" w14:textId="77777777" w:rsidR="00D81DB6" w:rsidRPr="00735EAC" w:rsidRDefault="00D81DB6" w:rsidP="00735EAC">
            <w:pPr>
              <w:spacing w:before="120" w:after="60" w:line="288" w:lineRule="auto"/>
              <w:rPr>
                <w:sz w:val="20"/>
                <w:szCs w:val="20"/>
              </w:rPr>
            </w:pPr>
          </w:p>
        </w:tc>
        <w:tc>
          <w:tcPr>
            <w:tcW w:w="440" w:type="dxa"/>
          </w:tcPr>
          <w:p w14:paraId="388E605D" w14:textId="77777777" w:rsidR="00D81DB6" w:rsidRPr="00735EAC" w:rsidRDefault="00D81DB6" w:rsidP="00735EAC">
            <w:pPr>
              <w:spacing w:before="120" w:after="60" w:line="288" w:lineRule="auto"/>
              <w:rPr>
                <w:sz w:val="20"/>
                <w:szCs w:val="20"/>
              </w:rPr>
            </w:pPr>
          </w:p>
        </w:tc>
        <w:tc>
          <w:tcPr>
            <w:tcW w:w="660" w:type="dxa"/>
          </w:tcPr>
          <w:p w14:paraId="4913A8BA" w14:textId="77777777" w:rsidR="00D81DB6" w:rsidRPr="00735EAC" w:rsidRDefault="00D81DB6" w:rsidP="00735EAC">
            <w:pPr>
              <w:spacing w:before="120" w:after="60" w:line="288" w:lineRule="auto"/>
              <w:rPr>
                <w:sz w:val="20"/>
                <w:szCs w:val="20"/>
              </w:rPr>
            </w:pPr>
          </w:p>
        </w:tc>
        <w:tc>
          <w:tcPr>
            <w:tcW w:w="3190" w:type="dxa"/>
          </w:tcPr>
          <w:p w14:paraId="123CB25A" w14:textId="77777777" w:rsidR="00D81DB6" w:rsidRPr="00735EAC" w:rsidRDefault="00D81DB6" w:rsidP="00735EAC">
            <w:pPr>
              <w:spacing w:before="120" w:after="60" w:line="288" w:lineRule="auto"/>
              <w:rPr>
                <w:sz w:val="20"/>
                <w:szCs w:val="20"/>
              </w:rPr>
            </w:pPr>
          </w:p>
        </w:tc>
        <w:tc>
          <w:tcPr>
            <w:tcW w:w="770" w:type="dxa"/>
          </w:tcPr>
          <w:p w14:paraId="3D92E4D0" w14:textId="77777777" w:rsidR="00D81DB6" w:rsidRPr="00735EAC" w:rsidRDefault="00D81DB6" w:rsidP="00EB60F9">
            <w:pPr>
              <w:spacing w:before="120" w:after="60" w:line="288" w:lineRule="auto"/>
              <w:rPr>
                <w:sz w:val="20"/>
                <w:szCs w:val="20"/>
              </w:rPr>
            </w:pPr>
            <w:r>
              <w:rPr>
                <w:sz w:val="20"/>
                <w:szCs w:val="20"/>
              </w:rPr>
              <w:t>9.2</w:t>
            </w:r>
            <w:r w:rsidR="00632124">
              <w:rPr>
                <w:sz w:val="20"/>
                <w:szCs w:val="20"/>
              </w:rPr>
              <w:t>a</w:t>
            </w:r>
          </w:p>
        </w:tc>
        <w:tc>
          <w:tcPr>
            <w:tcW w:w="550" w:type="dxa"/>
          </w:tcPr>
          <w:p w14:paraId="4760C94B" w14:textId="77777777" w:rsidR="00D81DB6" w:rsidRPr="00735EAC" w:rsidRDefault="00D81DB6" w:rsidP="00735EAC">
            <w:pPr>
              <w:spacing w:before="120" w:after="60" w:line="288" w:lineRule="auto"/>
              <w:rPr>
                <w:sz w:val="20"/>
                <w:szCs w:val="20"/>
              </w:rPr>
            </w:pPr>
            <w:r>
              <w:rPr>
                <w:sz w:val="20"/>
                <w:szCs w:val="20"/>
              </w:rPr>
              <w:t>3</w:t>
            </w:r>
          </w:p>
        </w:tc>
        <w:tc>
          <w:tcPr>
            <w:tcW w:w="880" w:type="dxa"/>
          </w:tcPr>
          <w:p w14:paraId="671711E5" w14:textId="77777777" w:rsidR="00D81DB6" w:rsidRPr="00735EAC" w:rsidRDefault="00D81DB6" w:rsidP="00735EAC">
            <w:pPr>
              <w:spacing w:before="120" w:after="60" w:line="288" w:lineRule="auto"/>
              <w:rPr>
                <w:sz w:val="20"/>
                <w:szCs w:val="20"/>
              </w:rPr>
            </w:pPr>
            <w:r>
              <w:rPr>
                <w:sz w:val="20"/>
                <w:szCs w:val="20"/>
              </w:rPr>
              <w:t>AS</w:t>
            </w:r>
          </w:p>
        </w:tc>
      </w:tr>
      <w:tr w:rsidR="00D81DB6" w:rsidRPr="001752E6" w14:paraId="465B85EB" w14:textId="77777777" w:rsidTr="00A40E38">
        <w:tc>
          <w:tcPr>
            <w:tcW w:w="1868" w:type="dxa"/>
          </w:tcPr>
          <w:p w14:paraId="23B79705" w14:textId="77777777" w:rsidR="00D81DB6" w:rsidRPr="00735EAC" w:rsidRDefault="00D81DB6" w:rsidP="00735EAC">
            <w:pPr>
              <w:spacing w:before="120" w:after="60" w:line="288" w:lineRule="auto"/>
              <w:rPr>
                <w:b/>
                <w:sz w:val="20"/>
                <w:szCs w:val="20"/>
              </w:rPr>
            </w:pPr>
          </w:p>
        </w:tc>
        <w:tc>
          <w:tcPr>
            <w:tcW w:w="6050" w:type="dxa"/>
          </w:tcPr>
          <w:p w14:paraId="55295C87" w14:textId="77777777" w:rsidR="00D81DB6" w:rsidRDefault="00D81DB6" w:rsidP="00341894">
            <w:pPr>
              <w:spacing w:before="120" w:after="60" w:line="288" w:lineRule="auto"/>
              <w:rPr>
                <w:sz w:val="20"/>
                <w:szCs w:val="20"/>
              </w:rPr>
            </w:pPr>
            <w:r>
              <w:rPr>
                <w:sz w:val="20"/>
                <w:szCs w:val="20"/>
              </w:rPr>
              <w:t>Überwachungsbedürftige</w:t>
            </w:r>
            <w:r w:rsidRPr="00735EAC">
              <w:rPr>
                <w:sz w:val="20"/>
                <w:szCs w:val="20"/>
              </w:rPr>
              <w:t xml:space="preserve"> Druck</w:t>
            </w:r>
            <w:r w:rsidR="007376B4">
              <w:rPr>
                <w:sz w:val="20"/>
                <w:szCs w:val="20"/>
              </w:rPr>
              <w:t>behälteranl</w:t>
            </w:r>
            <w:r w:rsidR="007376B4">
              <w:rPr>
                <w:sz w:val="20"/>
                <w:szCs w:val="20"/>
              </w:rPr>
              <w:t>a</w:t>
            </w:r>
            <w:r w:rsidR="007376B4">
              <w:rPr>
                <w:sz w:val="20"/>
                <w:szCs w:val="20"/>
              </w:rPr>
              <w:t>gen</w:t>
            </w:r>
            <w:r w:rsidRPr="00735EAC">
              <w:rPr>
                <w:sz w:val="20"/>
                <w:szCs w:val="20"/>
              </w:rPr>
              <w:t xml:space="preserve"> </w:t>
            </w:r>
            <w:r>
              <w:rPr>
                <w:sz w:val="20"/>
                <w:szCs w:val="20"/>
              </w:rPr>
              <w:t xml:space="preserve">nach </w:t>
            </w:r>
            <w:r w:rsidR="00981404">
              <w:rPr>
                <w:sz w:val="20"/>
                <w:szCs w:val="20"/>
              </w:rPr>
              <w:t>Abschnitt 4</w:t>
            </w:r>
            <w:r>
              <w:rPr>
                <w:sz w:val="20"/>
                <w:szCs w:val="20"/>
              </w:rPr>
              <w:t xml:space="preserve"> BetrSichV </w:t>
            </w:r>
            <w:r w:rsidR="0085293C" w:rsidRPr="00735EAC">
              <w:rPr>
                <w:sz w:val="20"/>
                <w:szCs w:val="20"/>
              </w:rPr>
              <w:t>(</w:t>
            </w:r>
            <w:r w:rsidR="0085293C">
              <w:rPr>
                <w:sz w:val="20"/>
                <w:szCs w:val="20"/>
              </w:rPr>
              <w:t>z</w:t>
            </w:r>
            <w:r>
              <w:rPr>
                <w:sz w:val="20"/>
                <w:szCs w:val="20"/>
              </w:rPr>
              <w:t xml:space="preserve">. B. </w:t>
            </w:r>
            <w:r w:rsidRPr="00735EAC">
              <w:rPr>
                <w:sz w:val="20"/>
                <w:szCs w:val="20"/>
              </w:rPr>
              <w:t>Kompressor, Druckau</w:t>
            </w:r>
            <w:r w:rsidRPr="00735EAC">
              <w:rPr>
                <w:sz w:val="20"/>
                <w:szCs w:val="20"/>
              </w:rPr>
              <w:t>s</w:t>
            </w:r>
            <w:r w:rsidRPr="00735EAC">
              <w:rPr>
                <w:sz w:val="20"/>
                <w:szCs w:val="20"/>
              </w:rPr>
              <w:t>gleichsgefäße) wurden vor Inbetriebnahme durch eine befähigte Person (Druck-Liter-Produkt &lt; 1000)</w:t>
            </w:r>
            <w:r>
              <w:rPr>
                <w:sz w:val="20"/>
                <w:szCs w:val="20"/>
              </w:rPr>
              <w:t xml:space="preserve"> g</w:t>
            </w:r>
            <w:r>
              <w:rPr>
                <w:sz w:val="20"/>
                <w:szCs w:val="20"/>
              </w:rPr>
              <w:t>e</w:t>
            </w:r>
            <w:r>
              <w:rPr>
                <w:sz w:val="20"/>
                <w:szCs w:val="20"/>
              </w:rPr>
              <w:t>prüft.</w:t>
            </w:r>
          </w:p>
        </w:tc>
        <w:tc>
          <w:tcPr>
            <w:tcW w:w="440" w:type="dxa"/>
          </w:tcPr>
          <w:p w14:paraId="2ECF8C59" w14:textId="77777777" w:rsidR="00D81DB6" w:rsidRPr="00735EAC" w:rsidRDefault="00D81DB6" w:rsidP="00735EAC">
            <w:pPr>
              <w:spacing w:before="120" w:after="60" w:line="288" w:lineRule="auto"/>
              <w:rPr>
                <w:sz w:val="20"/>
                <w:szCs w:val="20"/>
              </w:rPr>
            </w:pPr>
          </w:p>
        </w:tc>
        <w:tc>
          <w:tcPr>
            <w:tcW w:w="440" w:type="dxa"/>
          </w:tcPr>
          <w:p w14:paraId="6B47FBFC" w14:textId="77777777" w:rsidR="00D81DB6" w:rsidRPr="00735EAC" w:rsidRDefault="00D81DB6" w:rsidP="00735EAC">
            <w:pPr>
              <w:spacing w:before="120" w:after="60" w:line="288" w:lineRule="auto"/>
              <w:rPr>
                <w:sz w:val="20"/>
                <w:szCs w:val="20"/>
              </w:rPr>
            </w:pPr>
          </w:p>
        </w:tc>
        <w:tc>
          <w:tcPr>
            <w:tcW w:w="660" w:type="dxa"/>
          </w:tcPr>
          <w:p w14:paraId="439AE197" w14:textId="77777777" w:rsidR="00D81DB6" w:rsidRPr="00735EAC" w:rsidRDefault="00D81DB6" w:rsidP="00735EAC">
            <w:pPr>
              <w:spacing w:before="120" w:after="60" w:line="288" w:lineRule="auto"/>
              <w:rPr>
                <w:sz w:val="20"/>
                <w:szCs w:val="20"/>
              </w:rPr>
            </w:pPr>
          </w:p>
        </w:tc>
        <w:tc>
          <w:tcPr>
            <w:tcW w:w="3190" w:type="dxa"/>
          </w:tcPr>
          <w:p w14:paraId="27CD3F30" w14:textId="77777777" w:rsidR="00D81DB6" w:rsidRPr="00735EAC" w:rsidRDefault="00D81DB6" w:rsidP="00735EAC">
            <w:pPr>
              <w:spacing w:before="120" w:after="60" w:line="288" w:lineRule="auto"/>
              <w:rPr>
                <w:sz w:val="20"/>
                <w:szCs w:val="20"/>
              </w:rPr>
            </w:pPr>
          </w:p>
        </w:tc>
        <w:tc>
          <w:tcPr>
            <w:tcW w:w="770" w:type="dxa"/>
          </w:tcPr>
          <w:p w14:paraId="07FDEC68" w14:textId="77777777" w:rsidR="00D81DB6" w:rsidRDefault="00D81DB6" w:rsidP="00735EAC">
            <w:pPr>
              <w:spacing w:before="120" w:after="60" w:line="288" w:lineRule="auto"/>
              <w:rPr>
                <w:sz w:val="20"/>
                <w:szCs w:val="20"/>
              </w:rPr>
            </w:pPr>
            <w:r>
              <w:rPr>
                <w:sz w:val="20"/>
                <w:szCs w:val="20"/>
              </w:rPr>
              <w:t>9.2</w:t>
            </w:r>
            <w:r w:rsidR="00632124">
              <w:rPr>
                <w:sz w:val="20"/>
                <w:szCs w:val="20"/>
              </w:rPr>
              <w:t>b</w:t>
            </w:r>
          </w:p>
        </w:tc>
        <w:tc>
          <w:tcPr>
            <w:tcW w:w="550" w:type="dxa"/>
          </w:tcPr>
          <w:p w14:paraId="33630EB3" w14:textId="77777777" w:rsidR="00D81DB6" w:rsidRDefault="00D81DB6" w:rsidP="00735EAC">
            <w:pPr>
              <w:spacing w:before="120" w:after="60" w:line="288" w:lineRule="auto"/>
              <w:rPr>
                <w:sz w:val="20"/>
                <w:szCs w:val="20"/>
              </w:rPr>
            </w:pPr>
            <w:r>
              <w:rPr>
                <w:sz w:val="20"/>
                <w:szCs w:val="20"/>
              </w:rPr>
              <w:t>2-3</w:t>
            </w:r>
          </w:p>
        </w:tc>
        <w:tc>
          <w:tcPr>
            <w:tcW w:w="880" w:type="dxa"/>
          </w:tcPr>
          <w:p w14:paraId="7A37B65A" w14:textId="77777777" w:rsidR="00D81DB6" w:rsidRDefault="00D81DB6" w:rsidP="00735EAC">
            <w:pPr>
              <w:spacing w:before="120" w:after="60" w:line="288" w:lineRule="auto"/>
              <w:rPr>
                <w:sz w:val="20"/>
                <w:szCs w:val="20"/>
              </w:rPr>
            </w:pPr>
            <w:r>
              <w:rPr>
                <w:sz w:val="20"/>
                <w:szCs w:val="20"/>
              </w:rPr>
              <w:t>AS</w:t>
            </w:r>
          </w:p>
        </w:tc>
      </w:tr>
      <w:tr w:rsidR="00D81DB6" w:rsidRPr="001752E6" w14:paraId="0C9437BD" w14:textId="77777777" w:rsidTr="00A40E38">
        <w:tc>
          <w:tcPr>
            <w:tcW w:w="1868" w:type="dxa"/>
            <w:vMerge w:val="restart"/>
          </w:tcPr>
          <w:p w14:paraId="402D5F83" w14:textId="77777777" w:rsidR="00D81DB6" w:rsidRPr="00735EAC" w:rsidRDefault="00D81DB6" w:rsidP="00EB60F9">
            <w:pPr>
              <w:spacing w:before="120" w:after="60" w:line="288" w:lineRule="auto"/>
              <w:rPr>
                <w:b/>
                <w:sz w:val="20"/>
                <w:szCs w:val="20"/>
              </w:rPr>
            </w:pPr>
            <w:r w:rsidRPr="00735EAC">
              <w:rPr>
                <w:b/>
                <w:sz w:val="20"/>
                <w:szCs w:val="20"/>
              </w:rPr>
              <w:t>Wiederholung</w:t>
            </w:r>
            <w:r w:rsidRPr="00735EAC">
              <w:rPr>
                <w:b/>
                <w:sz w:val="20"/>
                <w:szCs w:val="20"/>
              </w:rPr>
              <w:t>s</w:t>
            </w:r>
            <w:r w:rsidRPr="00735EAC">
              <w:rPr>
                <w:b/>
                <w:sz w:val="20"/>
                <w:szCs w:val="20"/>
              </w:rPr>
              <w:t>prüfung der überw</w:t>
            </w:r>
            <w:r w:rsidRPr="00735EAC">
              <w:rPr>
                <w:b/>
                <w:sz w:val="20"/>
                <w:szCs w:val="20"/>
              </w:rPr>
              <w:t>a</w:t>
            </w:r>
            <w:r w:rsidRPr="00735EAC">
              <w:rPr>
                <w:b/>
                <w:sz w:val="20"/>
                <w:szCs w:val="20"/>
              </w:rPr>
              <w:t>chungs-bedürftigen A</w:t>
            </w:r>
            <w:r w:rsidRPr="00735EAC">
              <w:rPr>
                <w:b/>
                <w:sz w:val="20"/>
                <w:szCs w:val="20"/>
              </w:rPr>
              <w:t>n</w:t>
            </w:r>
            <w:r w:rsidRPr="00735EAC">
              <w:rPr>
                <w:b/>
                <w:sz w:val="20"/>
                <w:szCs w:val="20"/>
              </w:rPr>
              <w:t>lagen nach § </w:t>
            </w:r>
            <w:r w:rsidR="00981404">
              <w:rPr>
                <w:b/>
                <w:sz w:val="20"/>
                <w:szCs w:val="20"/>
              </w:rPr>
              <w:t>16</w:t>
            </w:r>
            <w:r w:rsidRPr="00735EAC">
              <w:rPr>
                <w:b/>
                <w:sz w:val="20"/>
                <w:szCs w:val="20"/>
              </w:rPr>
              <w:t xml:space="preserve"> BetrSichV</w:t>
            </w:r>
          </w:p>
        </w:tc>
        <w:tc>
          <w:tcPr>
            <w:tcW w:w="6050" w:type="dxa"/>
          </w:tcPr>
          <w:p w14:paraId="27B607F2" w14:textId="77777777" w:rsidR="00D81DB6" w:rsidRPr="00735EAC" w:rsidRDefault="00D81DB6" w:rsidP="00735EAC">
            <w:pPr>
              <w:spacing w:before="120" w:after="60" w:line="288" w:lineRule="auto"/>
              <w:rPr>
                <w:sz w:val="20"/>
                <w:szCs w:val="20"/>
              </w:rPr>
            </w:pPr>
            <w:r w:rsidRPr="00735EAC">
              <w:rPr>
                <w:sz w:val="20"/>
                <w:szCs w:val="20"/>
              </w:rPr>
              <w:t xml:space="preserve">Grundsätzlich legt </w:t>
            </w:r>
            <w:r w:rsidR="00302EC3" w:rsidRPr="00735EAC">
              <w:rPr>
                <w:sz w:val="20"/>
                <w:szCs w:val="20"/>
              </w:rPr>
              <w:t>der Betre</w:t>
            </w:r>
            <w:r w:rsidR="00302EC3" w:rsidRPr="00735EAC">
              <w:rPr>
                <w:sz w:val="20"/>
                <w:szCs w:val="20"/>
              </w:rPr>
              <w:t>i</w:t>
            </w:r>
            <w:r w:rsidR="00302EC3" w:rsidRPr="00735EAC">
              <w:rPr>
                <w:sz w:val="20"/>
                <w:szCs w:val="20"/>
              </w:rPr>
              <w:t xml:space="preserve">ber </w:t>
            </w:r>
            <w:r w:rsidR="00A3395D">
              <w:rPr>
                <w:sz w:val="20"/>
                <w:szCs w:val="20"/>
              </w:rPr>
              <w:t xml:space="preserve">für Anlagen in explosionsgefährdeten Bereichen </w:t>
            </w:r>
            <w:r w:rsidRPr="00735EAC">
              <w:rPr>
                <w:sz w:val="20"/>
                <w:szCs w:val="20"/>
              </w:rPr>
              <w:t>die Prüffrist fest</w:t>
            </w:r>
            <w:r w:rsidR="00A3395D">
              <w:rPr>
                <w:sz w:val="20"/>
                <w:szCs w:val="20"/>
              </w:rPr>
              <w:t xml:space="preserve"> (Anhang 2, Abschnitt 3 Nr. 5.1 BetrSichV)</w:t>
            </w:r>
            <w:r w:rsidRPr="00735EAC">
              <w:rPr>
                <w:sz w:val="20"/>
                <w:szCs w:val="20"/>
              </w:rPr>
              <w:t>. Die BetrSichV gibt vor</w:t>
            </w:r>
            <w:r w:rsidR="00302EC3">
              <w:rPr>
                <w:sz w:val="20"/>
                <w:szCs w:val="20"/>
              </w:rPr>
              <w:t>,</w:t>
            </w:r>
            <w:r w:rsidRPr="00735EAC">
              <w:rPr>
                <w:sz w:val="20"/>
                <w:szCs w:val="20"/>
              </w:rPr>
              <w:t xml:space="preserve"> dass die. Prüffrist </w:t>
            </w:r>
            <w:r w:rsidR="00302EC3" w:rsidRPr="00735EAC">
              <w:rPr>
                <w:sz w:val="20"/>
                <w:szCs w:val="20"/>
              </w:rPr>
              <w:t>max</w:t>
            </w:r>
            <w:r w:rsidR="00302EC3">
              <w:rPr>
                <w:sz w:val="20"/>
                <w:szCs w:val="20"/>
              </w:rPr>
              <w:t>.</w:t>
            </w:r>
            <w:r w:rsidR="00302EC3" w:rsidRPr="00735EAC">
              <w:rPr>
                <w:sz w:val="20"/>
                <w:szCs w:val="20"/>
              </w:rPr>
              <w:t xml:space="preserve"> </w:t>
            </w:r>
            <w:r w:rsidR="00981404">
              <w:rPr>
                <w:sz w:val="20"/>
                <w:szCs w:val="20"/>
              </w:rPr>
              <w:t>6</w:t>
            </w:r>
            <w:r w:rsidRPr="00735EAC">
              <w:rPr>
                <w:sz w:val="20"/>
                <w:szCs w:val="20"/>
              </w:rPr>
              <w:t xml:space="preserve"> Ja</w:t>
            </w:r>
            <w:r w:rsidRPr="00735EAC">
              <w:rPr>
                <w:sz w:val="20"/>
                <w:szCs w:val="20"/>
              </w:rPr>
              <w:t>h</w:t>
            </w:r>
            <w:r w:rsidRPr="00735EAC">
              <w:rPr>
                <w:sz w:val="20"/>
                <w:szCs w:val="20"/>
              </w:rPr>
              <w:t>re betragen darf.</w:t>
            </w:r>
          </w:p>
          <w:p w14:paraId="0D5BA336" w14:textId="77777777" w:rsidR="00310B6D" w:rsidRDefault="00310B6D" w:rsidP="00735EAC">
            <w:pPr>
              <w:spacing w:before="120" w:after="60" w:line="288" w:lineRule="auto"/>
              <w:rPr>
                <w:sz w:val="20"/>
                <w:szCs w:val="20"/>
              </w:rPr>
            </w:pPr>
          </w:p>
          <w:p w14:paraId="0F910F5C" w14:textId="77777777" w:rsidR="00D81DB6" w:rsidRPr="00735EAC" w:rsidRDefault="00D81DB6" w:rsidP="00EB60F9">
            <w:pPr>
              <w:spacing w:before="120" w:after="60" w:line="288" w:lineRule="auto"/>
              <w:rPr>
                <w:sz w:val="20"/>
                <w:szCs w:val="20"/>
              </w:rPr>
            </w:pPr>
            <w:r w:rsidRPr="00735EAC">
              <w:rPr>
                <w:sz w:val="20"/>
                <w:szCs w:val="20"/>
              </w:rPr>
              <w:t>Die Ex-Anlage wird alle __ Monate nach §</w:t>
            </w:r>
            <w:r w:rsidR="000F4D69">
              <w:rPr>
                <w:sz w:val="20"/>
                <w:szCs w:val="20"/>
              </w:rPr>
              <w:t xml:space="preserve"> 16</w:t>
            </w:r>
            <w:r w:rsidR="003B4D48">
              <w:rPr>
                <w:sz w:val="20"/>
                <w:szCs w:val="20"/>
              </w:rPr>
              <w:t xml:space="preserve"> </w:t>
            </w:r>
            <w:r w:rsidRPr="00735EAC">
              <w:rPr>
                <w:sz w:val="20"/>
                <w:szCs w:val="20"/>
              </w:rPr>
              <w:t>B</w:t>
            </w:r>
            <w:r w:rsidRPr="00735EAC">
              <w:rPr>
                <w:sz w:val="20"/>
                <w:szCs w:val="20"/>
              </w:rPr>
              <w:t>e</w:t>
            </w:r>
            <w:r w:rsidRPr="00735EAC">
              <w:rPr>
                <w:sz w:val="20"/>
                <w:szCs w:val="20"/>
              </w:rPr>
              <w:t>trSichV geprüft und nach §</w:t>
            </w:r>
            <w:r w:rsidR="00632124">
              <w:rPr>
                <w:sz w:val="20"/>
                <w:szCs w:val="20"/>
              </w:rPr>
              <w:t>§</w:t>
            </w:r>
            <w:r w:rsidRPr="00735EAC">
              <w:rPr>
                <w:sz w:val="20"/>
                <w:szCs w:val="20"/>
              </w:rPr>
              <w:t xml:space="preserve"> 1</w:t>
            </w:r>
            <w:r w:rsidR="00632124">
              <w:rPr>
                <w:sz w:val="20"/>
                <w:szCs w:val="20"/>
              </w:rPr>
              <w:t>,</w:t>
            </w:r>
            <w:r w:rsidR="00310B6D">
              <w:rPr>
                <w:sz w:val="20"/>
                <w:szCs w:val="20"/>
              </w:rPr>
              <w:t xml:space="preserve"> 17</w:t>
            </w:r>
            <w:r w:rsidR="007376B4">
              <w:rPr>
                <w:sz w:val="20"/>
                <w:szCs w:val="20"/>
              </w:rPr>
              <w:t xml:space="preserve"> </w:t>
            </w:r>
            <w:r w:rsidRPr="00735EAC">
              <w:rPr>
                <w:sz w:val="20"/>
                <w:szCs w:val="20"/>
              </w:rPr>
              <w:t xml:space="preserve">BetrSichV </w:t>
            </w:r>
            <w:r w:rsidR="007376B4">
              <w:rPr>
                <w:sz w:val="20"/>
                <w:szCs w:val="20"/>
              </w:rPr>
              <w:t xml:space="preserve">dokumentiert </w:t>
            </w:r>
            <w:r>
              <w:rPr>
                <w:sz w:val="20"/>
                <w:szCs w:val="20"/>
              </w:rPr>
              <w:t>(Grun</w:t>
            </w:r>
            <w:r>
              <w:rPr>
                <w:sz w:val="20"/>
                <w:szCs w:val="20"/>
              </w:rPr>
              <w:t>d</w:t>
            </w:r>
            <w:r>
              <w:rPr>
                <w:sz w:val="20"/>
                <w:szCs w:val="20"/>
              </w:rPr>
              <w:t>lage TRBS 1201-1)</w:t>
            </w:r>
            <w:r w:rsidRPr="00735EAC">
              <w:rPr>
                <w:sz w:val="20"/>
                <w:szCs w:val="20"/>
              </w:rPr>
              <w:t>.</w:t>
            </w:r>
          </w:p>
        </w:tc>
        <w:tc>
          <w:tcPr>
            <w:tcW w:w="440" w:type="dxa"/>
          </w:tcPr>
          <w:p w14:paraId="4B06ED80" w14:textId="77777777" w:rsidR="00D81DB6" w:rsidRPr="00735EAC" w:rsidRDefault="00D81DB6" w:rsidP="00735EAC">
            <w:pPr>
              <w:spacing w:before="120" w:after="60" w:line="288" w:lineRule="auto"/>
              <w:rPr>
                <w:sz w:val="20"/>
                <w:szCs w:val="20"/>
              </w:rPr>
            </w:pPr>
          </w:p>
        </w:tc>
        <w:tc>
          <w:tcPr>
            <w:tcW w:w="440" w:type="dxa"/>
          </w:tcPr>
          <w:p w14:paraId="63D2205D" w14:textId="77777777" w:rsidR="00D81DB6" w:rsidRPr="00735EAC" w:rsidRDefault="00D81DB6" w:rsidP="00735EAC">
            <w:pPr>
              <w:spacing w:before="120" w:after="60" w:line="288" w:lineRule="auto"/>
              <w:rPr>
                <w:sz w:val="20"/>
                <w:szCs w:val="20"/>
              </w:rPr>
            </w:pPr>
          </w:p>
        </w:tc>
        <w:tc>
          <w:tcPr>
            <w:tcW w:w="660" w:type="dxa"/>
          </w:tcPr>
          <w:p w14:paraId="0F3079F6" w14:textId="77777777" w:rsidR="00D81DB6" w:rsidRPr="00735EAC" w:rsidRDefault="00D81DB6" w:rsidP="00735EAC">
            <w:pPr>
              <w:spacing w:before="120" w:after="60" w:line="288" w:lineRule="auto"/>
              <w:rPr>
                <w:sz w:val="20"/>
                <w:szCs w:val="20"/>
              </w:rPr>
            </w:pPr>
          </w:p>
        </w:tc>
        <w:tc>
          <w:tcPr>
            <w:tcW w:w="3190" w:type="dxa"/>
          </w:tcPr>
          <w:p w14:paraId="51C3949A" w14:textId="77777777" w:rsidR="00D81DB6" w:rsidRPr="00735EAC" w:rsidRDefault="00D81DB6" w:rsidP="00735EAC">
            <w:pPr>
              <w:spacing w:before="120" w:after="60" w:line="288" w:lineRule="auto"/>
              <w:rPr>
                <w:sz w:val="20"/>
                <w:szCs w:val="20"/>
              </w:rPr>
            </w:pPr>
          </w:p>
        </w:tc>
        <w:tc>
          <w:tcPr>
            <w:tcW w:w="770" w:type="dxa"/>
          </w:tcPr>
          <w:p w14:paraId="5728C7AA" w14:textId="77777777" w:rsidR="00D81DB6" w:rsidRPr="00735EAC" w:rsidRDefault="00D81DB6" w:rsidP="00735EAC">
            <w:pPr>
              <w:spacing w:before="120" w:after="60" w:line="288" w:lineRule="auto"/>
              <w:rPr>
                <w:sz w:val="20"/>
                <w:szCs w:val="20"/>
              </w:rPr>
            </w:pPr>
            <w:r w:rsidRPr="00735EAC">
              <w:rPr>
                <w:sz w:val="20"/>
                <w:szCs w:val="20"/>
              </w:rPr>
              <w:t>9.3</w:t>
            </w:r>
          </w:p>
        </w:tc>
        <w:tc>
          <w:tcPr>
            <w:tcW w:w="550" w:type="dxa"/>
          </w:tcPr>
          <w:p w14:paraId="528097ED" w14:textId="77777777" w:rsidR="00D81DB6" w:rsidRPr="00735EAC" w:rsidRDefault="00D81DB6" w:rsidP="00735EAC">
            <w:pPr>
              <w:spacing w:before="120" w:after="60" w:line="288" w:lineRule="auto"/>
              <w:rPr>
                <w:sz w:val="20"/>
                <w:szCs w:val="20"/>
              </w:rPr>
            </w:pPr>
            <w:r w:rsidRPr="00735EAC">
              <w:rPr>
                <w:sz w:val="20"/>
                <w:szCs w:val="20"/>
              </w:rPr>
              <w:t>3</w:t>
            </w:r>
          </w:p>
        </w:tc>
        <w:tc>
          <w:tcPr>
            <w:tcW w:w="880" w:type="dxa"/>
          </w:tcPr>
          <w:p w14:paraId="2A5150C4" w14:textId="77777777" w:rsidR="00D81DB6" w:rsidRPr="00735EAC" w:rsidRDefault="00D81DB6" w:rsidP="00735EAC">
            <w:pPr>
              <w:spacing w:before="120" w:after="60" w:line="288" w:lineRule="auto"/>
              <w:rPr>
                <w:sz w:val="20"/>
                <w:szCs w:val="20"/>
              </w:rPr>
            </w:pPr>
            <w:r w:rsidRPr="00735EAC">
              <w:rPr>
                <w:sz w:val="20"/>
                <w:szCs w:val="20"/>
              </w:rPr>
              <w:t>AS</w:t>
            </w:r>
          </w:p>
        </w:tc>
      </w:tr>
      <w:tr w:rsidR="00D81DB6" w:rsidRPr="001752E6" w14:paraId="57E1727D" w14:textId="77777777" w:rsidTr="00A40E38">
        <w:tc>
          <w:tcPr>
            <w:tcW w:w="1868" w:type="dxa"/>
            <w:vMerge/>
          </w:tcPr>
          <w:p w14:paraId="2D2AFA8B" w14:textId="77777777" w:rsidR="00D81DB6" w:rsidRPr="00735EAC" w:rsidRDefault="00D81DB6" w:rsidP="00735EAC">
            <w:pPr>
              <w:spacing w:before="120" w:after="60" w:line="288" w:lineRule="auto"/>
              <w:rPr>
                <w:b/>
                <w:sz w:val="20"/>
                <w:szCs w:val="20"/>
              </w:rPr>
            </w:pPr>
          </w:p>
        </w:tc>
        <w:tc>
          <w:tcPr>
            <w:tcW w:w="6050" w:type="dxa"/>
          </w:tcPr>
          <w:p w14:paraId="64DA78C4" w14:textId="77777777" w:rsidR="00D81DB6" w:rsidRPr="00735EAC" w:rsidRDefault="00D81DB6" w:rsidP="00F3252C">
            <w:pPr>
              <w:spacing w:before="120" w:after="60" w:line="288" w:lineRule="auto"/>
              <w:rPr>
                <w:sz w:val="20"/>
                <w:szCs w:val="20"/>
              </w:rPr>
            </w:pPr>
            <w:r w:rsidRPr="00735EAC">
              <w:rPr>
                <w:sz w:val="20"/>
                <w:szCs w:val="20"/>
              </w:rPr>
              <w:t>Die vorhandenen Druck</w:t>
            </w:r>
            <w:r w:rsidR="007376B4">
              <w:rPr>
                <w:sz w:val="20"/>
                <w:szCs w:val="20"/>
              </w:rPr>
              <w:t>behälteranlagen</w:t>
            </w:r>
            <w:r w:rsidRPr="00735EAC">
              <w:rPr>
                <w:sz w:val="20"/>
                <w:szCs w:val="20"/>
              </w:rPr>
              <w:t xml:space="preserve"> </w:t>
            </w:r>
            <w:r>
              <w:rPr>
                <w:sz w:val="20"/>
                <w:szCs w:val="20"/>
              </w:rPr>
              <w:t>müssen sp</w:t>
            </w:r>
            <w:r>
              <w:rPr>
                <w:sz w:val="20"/>
                <w:szCs w:val="20"/>
              </w:rPr>
              <w:t>ä</w:t>
            </w:r>
            <w:r>
              <w:rPr>
                <w:sz w:val="20"/>
                <w:szCs w:val="20"/>
              </w:rPr>
              <w:t>testens</w:t>
            </w:r>
            <w:r w:rsidRPr="00735EAC">
              <w:rPr>
                <w:sz w:val="20"/>
                <w:szCs w:val="20"/>
              </w:rPr>
              <w:t xml:space="preserve"> </w:t>
            </w:r>
          </w:p>
          <w:p w14:paraId="2C57E1FA" w14:textId="77777777" w:rsidR="00D81DB6" w:rsidRPr="00735EAC" w:rsidRDefault="00D81DB6" w:rsidP="00F3252C">
            <w:pPr>
              <w:spacing w:before="120" w:after="60" w:line="288" w:lineRule="auto"/>
              <w:rPr>
                <w:sz w:val="20"/>
                <w:szCs w:val="20"/>
              </w:rPr>
            </w:pPr>
            <w:r w:rsidRPr="00735EAC">
              <w:rPr>
                <w:rFonts w:cs="Arial"/>
                <w:spacing w:val="-2"/>
                <w:sz w:val="20"/>
                <w:szCs w:val="20"/>
              </w:rPr>
              <w:tab/>
              <w:t xml:space="preserve">alle 2 Jahre </w:t>
            </w:r>
            <w:r>
              <w:rPr>
                <w:rFonts w:cs="Arial"/>
                <w:spacing w:val="-2"/>
                <w:sz w:val="20"/>
                <w:szCs w:val="20"/>
              </w:rPr>
              <w:t xml:space="preserve">einer </w:t>
            </w:r>
            <w:r w:rsidRPr="00735EAC">
              <w:rPr>
                <w:rFonts w:cs="Arial"/>
                <w:spacing w:val="-2"/>
                <w:sz w:val="20"/>
                <w:szCs w:val="20"/>
              </w:rPr>
              <w:t xml:space="preserve">äußeren </w:t>
            </w:r>
            <w:r w:rsidRPr="00735EAC">
              <w:rPr>
                <w:rFonts w:cs="Arial"/>
                <w:sz w:val="20"/>
                <w:szCs w:val="20"/>
              </w:rPr>
              <w:t>Prüfung</w:t>
            </w:r>
            <w:r w:rsidRPr="00735EAC">
              <w:rPr>
                <w:sz w:val="20"/>
                <w:szCs w:val="20"/>
              </w:rPr>
              <w:br/>
            </w:r>
            <w:r w:rsidRPr="00735EAC">
              <w:rPr>
                <w:rFonts w:cs="Arial"/>
                <w:spacing w:val="-2"/>
                <w:sz w:val="20"/>
                <w:szCs w:val="20"/>
              </w:rPr>
              <w:t>-</w:t>
            </w:r>
            <w:r w:rsidRPr="00735EAC">
              <w:rPr>
                <w:rFonts w:cs="Arial"/>
                <w:spacing w:val="-2"/>
                <w:sz w:val="20"/>
                <w:szCs w:val="20"/>
              </w:rPr>
              <w:tab/>
              <w:t xml:space="preserve">alle 5 Jahre </w:t>
            </w:r>
            <w:r>
              <w:rPr>
                <w:rFonts w:cs="Arial"/>
                <w:spacing w:val="-2"/>
                <w:sz w:val="20"/>
                <w:szCs w:val="20"/>
              </w:rPr>
              <w:t xml:space="preserve">einer </w:t>
            </w:r>
            <w:r w:rsidRPr="00735EAC">
              <w:rPr>
                <w:rFonts w:cs="Arial"/>
                <w:spacing w:val="-2"/>
                <w:sz w:val="20"/>
                <w:szCs w:val="20"/>
              </w:rPr>
              <w:t xml:space="preserve">inneren </w:t>
            </w:r>
            <w:r w:rsidRPr="00735EAC">
              <w:rPr>
                <w:rFonts w:cs="Arial"/>
                <w:sz w:val="20"/>
                <w:szCs w:val="20"/>
              </w:rPr>
              <w:t>Prüfung</w:t>
            </w:r>
            <w:r w:rsidRPr="00735EAC">
              <w:rPr>
                <w:rFonts w:cs="Arial"/>
                <w:sz w:val="20"/>
                <w:szCs w:val="20"/>
              </w:rPr>
              <w:br/>
            </w:r>
            <w:r w:rsidRPr="00735EAC">
              <w:rPr>
                <w:rFonts w:cs="Arial"/>
                <w:spacing w:val="-2"/>
                <w:sz w:val="20"/>
                <w:szCs w:val="20"/>
              </w:rPr>
              <w:t>-</w:t>
            </w:r>
            <w:r w:rsidRPr="00735EAC">
              <w:rPr>
                <w:rFonts w:cs="Arial"/>
                <w:spacing w:val="-2"/>
                <w:sz w:val="20"/>
                <w:szCs w:val="20"/>
              </w:rPr>
              <w:tab/>
              <w:t xml:space="preserve">alle 10 Jahre </w:t>
            </w:r>
            <w:r w:rsidRPr="00735EAC">
              <w:rPr>
                <w:rFonts w:cs="Arial"/>
                <w:sz w:val="20"/>
                <w:szCs w:val="20"/>
              </w:rPr>
              <w:t>Festigkeitsprüfung unterzogen</w:t>
            </w:r>
            <w:r>
              <w:rPr>
                <w:rFonts w:cs="Arial"/>
                <w:sz w:val="20"/>
                <w:szCs w:val="20"/>
              </w:rPr>
              <w:t xml:space="preserve"> we</w:t>
            </w:r>
            <w:r>
              <w:rPr>
                <w:rFonts w:cs="Arial"/>
                <w:sz w:val="20"/>
                <w:szCs w:val="20"/>
              </w:rPr>
              <w:t>r</w:t>
            </w:r>
            <w:r>
              <w:rPr>
                <w:rFonts w:cs="Arial"/>
                <w:sz w:val="20"/>
                <w:szCs w:val="20"/>
              </w:rPr>
              <w:t>den</w:t>
            </w:r>
            <w:r w:rsidRPr="00735EAC">
              <w:rPr>
                <w:rFonts w:cs="Arial"/>
                <w:sz w:val="20"/>
                <w:szCs w:val="20"/>
              </w:rPr>
              <w:t>.</w:t>
            </w:r>
          </w:p>
          <w:p w14:paraId="42850771" w14:textId="77777777" w:rsidR="00D81DB6" w:rsidRPr="00735EAC" w:rsidRDefault="00D81DB6" w:rsidP="00112E50">
            <w:pPr>
              <w:spacing w:before="120" w:after="60" w:line="288" w:lineRule="auto"/>
              <w:rPr>
                <w:sz w:val="20"/>
                <w:szCs w:val="20"/>
              </w:rPr>
            </w:pPr>
            <w:r w:rsidRPr="00735EAC">
              <w:rPr>
                <w:sz w:val="20"/>
                <w:szCs w:val="20"/>
              </w:rPr>
              <w:t>Die Prüfungen w</w:t>
            </w:r>
            <w:r>
              <w:rPr>
                <w:sz w:val="20"/>
                <w:szCs w:val="20"/>
              </w:rPr>
              <w:t>u</w:t>
            </w:r>
            <w:r w:rsidRPr="00735EAC">
              <w:rPr>
                <w:sz w:val="20"/>
                <w:szCs w:val="20"/>
              </w:rPr>
              <w:t xml:space="preserve">rden durch eine </w:t>
            </w:r>
            <w:r>
              <w:rPr>
                <w:sz w:val="20"/>
                <w:szCs w:val="20"/>
              </w:rPr>
              <w:t>ZÜS durc</w:t>
            </w:r>
            <w:r>
              <w:rPr>
                <w:sz w:val="20"/>
                <w:szCs w:val="20"/>
              </w:rPr>
              <w:t>h</w:t>
            </w:r>
            <w:r>
              <w:rPr>
                <w:sz w:val="20"/>
                <w:szCs w:val="20"/>
              </w:rPr>
              <w:t>geführt.</w:t>
            </w:r>
            <w:r w:rsidR="003B4D48">
              <w:rPr>
                <w:sz w:val="20"/>
                <w:szCs w:val="20"/>
              </w:rPr>
              <w:t xml:space="preserve"> </w:t>
            </w:r>
          </w:p>
        </w:tc>
        <w:tc>
          <w:tcPr>
            <w:tcW w:w="440" w:type="dxa"/>
          </w:tcPr>
          <w:p w14:paraId="047B48CE" w14:textId="77777777" w:rsidR="00D81DB6" w:rsidRPr="00735EAC" w:rsidRDefault="00D81DB6" w:rsidP="00735EAC">
            <w:pPr>
              <w:spacing w:before="120" w:after="60" w:line="288" w:lineRule="auto"/>
              <w:rPr>
                <w:sz w:val="20"/>
                <w:szCs w:val="20"/>
              </w:rPr>
            </w:pPr>
          </w:p>
        </w:tc>
        <w:tc>
          <w:tcPr>
            <w:tcW w:w="440" w:type="dxa"/>
          </w:tcPr>
          <w:p w14:paraId="08A4B6A5" w14:textId="77777777" w:rsidR="00D81DB6" w:rsidRPr="00735EAC" w:rsidRDefault="00D81DB6" w:rsidP="00735EAC">
            <w:pPr>
              <w:spacing w:before="120" w:after="60" w:line="288" w:lineRule="auto"/>
              <w:rPr>
                <w:sz w:val="20"/>
                <w:szCs w:val="20"/>
              </w:rPr>
            </w:pPr>
          </w:p>
        </w:tc>
        <w:tc>
          <w:tcPr>
            <w:tcW w:w="660" w:type="dxa"/>
          </w:tcPr>
          <w:p w14:paraId="31FF8713" w14:textId="77777777" w:rsidR="00D81DB6" w:rsidRPr="00735EAC" w:rsidRDefault="00D81DB6" w:rsidP="00735EAC">
            <w:pPr>
              <w:spacing w:before="120" w:after="60" w:line="288" w:lineRule="auto"/>
              <w:rPr>
                <w:sz w:val="20"/>
                <w:szCs w:val="20"/>
              </w:rPr>
            </w:pPr>
          </w:p>
        </w:tc>
        <w:tc>
          <w:tcPr>
            <w:tcW w:w="3190" w:type="dxa"/>
          </w:tcPr>
          <w:p w14:paraId="32EDA10C" w14:textId="77777777" w:rsidR="00D81DB6" w:rsidRPr="00735EAC" w:rsidRDefault="00D81DB6" w:rsidP="00735EAC">
            <w:pPr>
              <w:spacing w:before="120" w:after="60" w:line="288" w:lineRule="auto"/>
              <w:rPr>
                <w:sz w:val="20"/>
                <w:szCs w:val="20"/>
              </w:rPr>
            </w:pPr>
          </w:p>
        </w:tc>
        <w:tc>
          <w:tcPr>
            <w:tcW w:w="770" w:type="dxa"/>
          </w:tcPr>
          <w:p w14:paraId="6148053A" w14:textId="77777777" w:rsidR="00D81DB6" w:rsidRPr="00735EAC" w:rsidRDefault="00D81DB6" w:rsidP="00735EAC">
            <w:pPr>
              <w:spacing w:before="120" w:after="60" w:line="288" w:lineRule="auto"/>
              <w:rPr>
                <w:sz w:val="20"/>
                <w:szCs w:val="20"/>
              </w:rPr>
            </w:pPr>
            <w:r>
              <w:rPr>
                <w:sz w:val="20"/>
                <w:szCs w:val="20"/>
              </w:rPr>
              <w:t>9.3a</w:t>
            </w:r>
          </w:p>
        </w:tc>
        <w:tc>
          <w:tcPr>
            <w:tcW w:w="550" w:type="dxa"/>
          </w:tcPr>
          <w:p w14:paraId="22FD60EE" w14:textId="77777777" w:rsidR="00D81DB6" w:rsidRPr="00735EAC" w:rsidRDefault="00D81DB6" w:rsidP="00735EAC">
            <w:pPr>
              <w:spacing w:before="120" w:after="60" w:line="288" w:lineRule="auto"/>
              <w:rPr>
                <w:sz w:val="20"/>
                <w:szCs w:val="20"/>
              </w:rPr>
            </w:pPr>
            <w:r>
              <w:rPr>
                <w:sz w:val="20"/>
                <w:szCs w:val="20"/>
              </w:rPr>
              <w:t>3</w:t>
            </w:r>
          </w:p>
        </w:tc>
        <w:tc>
          <w:tcPr>
            <w:tcW w:w="880" w:type="dxa"/>
          </w:tcPr>
          <w:p w14:paraId="6D7C62A6" w14:textId="77777777" w:rsidR="00D81DB6" w:rsidRPr="00735EAC" w:rsidRDefault="00D81DB6" w:rsidP="00735EAC">
            <w:pPr>
              <w:spacing w:before="120" w:after="60" w:line="288" w:lineRule="auto"/>
              <w:rPr>
                <w:sz w:val="20"/>
                <w:szCs w:val="20"/>
              </w:rPr>
            </w:pPr>
            <w:r>
              <w:rPr>
                <w:sz w:val="20"/>
                <w:szCs w:val="20"/>
              </w:rPr>
              <w:t>AS</w:t>
            </w:r>
          </w:p>
        </w:tc>
      </w:tr>
      <w:tr w:rsidR="00D81DB6" w:rsidRPr="001752E6" w14:paraId="4E411658" w14:textId="77777777" w:rsidTr="00A40E38">
        <w:tc>
          <w:tcPr>
            <w:tcW w:w="1868" w:type="dxa"/>
            <w:vMerge/>
          </w:tcPr>
          <w:p w14:paraId="7EF20CBC" w14:textId="77777777" w:rsidR="00D81DB6" w:rsidRPr="00735EAC" w:rsidRDefault="00D81DB6" w:rsidP="00735EAC">
            <w:pPr>
              <w:spacing w:before="120" w:after="60" w:line="288" w:lineRule="auto"/>
              <w:rPr>
                <w:b/>
                <w:sz w:val="20"/>
                <w:szCs w:val="20"/>
              </w:rPr>
            </w:pPr>
          </w:p>
        </w:tc>
        <w:tc>
          <w:tcPr>
            <w:tcW w:w="6050" w:type="dxa"/>
          </w:tcPr>
          <w:p w14:paraId="26DF74A5" w14:textId="77777777" w:rsidR="00D81DB6" w:rsidRDefault="00D81DB6" w:rsidP="003A56F3">
            <w:pPr>
              <w:spacing w:before="120" w:after="60" w:line="288" w:lineRule="auto"/>
              <w:rPr>
                <w:sz w:val="20"/>
                <w:szCs w:val="20"/>
              </w:rPr>
            </w:pPr>
            <w:r>
              <w:rPr>
                <w:sz w:val="20"/>
                <w:szCs w:val="20"/>
              </w:rPr>
              <w:t>Überwachungsbedürftige</w:t>
            </w:r>
            <w:r w:rsidRPr="00735EAC">
              <w:rPr>
                <w:sz w:val="20"/>
                <w:szCs w:val="20"/>
              </w:rPr>
              <w:t xml:space="preserve"> Druck</w:t>
            </w:r>
            <w:r w:rsidR="007376B4">
              <w:rPr>
                <w:sz w:val="20"/>
                <w:szCs w:val="20"/>
              </w:rPr>
              <w:t>behälteranl</w:t>
            </w:r>
            <w:r w:rsidR="007376B4">
              <w:rPr>
                <w:sz w:val="20"/>
                <w:szCs w:val="20"/>
              </w:rPr>
              <w:t>a</w:t>
            </w:r>
            <w:r w:rsidR="007376B4">
              <w:rPr>
                <w:sz w:val="20"/>
                <w:szCs w:val="20"/>
              </w:rPr>
              <w:t>gen</w:t>
            </w:r>
            <w:r w:rsidRPr="00735EAC">
              <w:rPr>
                <w:sz w:val="20"/>
                <w:szCs w:val="20"/>
              </w:rPr>
              <w:t xml:space="preserve"> </w:t>
            </w:r>
            <w:proofErr w:type="gramStart"/>
            <w:r>
              <w:rPr>
                <w:sz w:val="20"/>
                <w:szCs w:val="20"/>
              </w:rPr>
              <w:t xml:space="preserve">nach </w:t>
            </w:r>
            <w:r w:rsidR="00310B6D">
              <w:rPr>
                <w:sz w:val="20"/>
                <w:szCs w:val="20"/>
              </w:rPr>
              <w:t xml:space="preserve"> Abschnitt</w:t>
            </w:r>
            <w:proofErr w:type="gramEnd"/>
            <w:r w:rsidR="00310B6D">
              <w:rPr>
                <w:sz w:val="20"/>
                <w:szCs w:val="20"/>
              </w:rPr>
              <w:t xml:space="preserve"> 4</w:t>
            </w:r>
            <w:r>
              <w:rPr>
                <w:sz w:val="20"/>
                <w:szCs w:val="20"/>
              </w:rPr>
              <w:t xml:space="preserve"> BetrSichV </w:t>
            </w:r>
            <w:r w:rsidR="0085293C" w:rsidRPr="00735EAC">
              <w:rPr>
                <w:sz w:val="20"/>
                <w:szCs w:val="20"/>
              </w:rPr>
              <w:t>(</w:t>
            </w:r>
            <w:r w:rsidR="0085293C">
              <w:rPr>
                <w:sz w:val="20"/>
                <w:szCs w:val="20"/>
              </w:rPr>
              <w:t>z</w:t>
            </w:r>
            <w:r>
              <w:rPr>
                <w:sz w:val="20"/>
                <w:szCs w:val="20"/>
              </w:rPr>
              <w:t xml:space="preserve">. B. </w:t>
            </w:r>
            <w:r w:rsidRPr="00735EAC">
              <w:rPr>
                <w:sz w:val="20"/>
                <w:szCs w:val="20"/>
              </w:rPr>
              <w:t>Kompressor, Druckau</w:t>
            </w:r>
            <w:r w:rsidRPr="00735EAC">
              <w:rPr>
                <w:sz w:val="20"/>
                <w:szCs w:val="20"/>
              </w:rPr>
              <w:t>s</w:t>
            </w:r>
            <w:r w:rsidRPr="00735EAC">
              <w:rPr>
                <w:sz w:val="20"/>
                <w:szCs w:val="20"/>
              </w:rPr>
              <w:t xml:space="preserve">gleichsgefäße) wurden </w:t>
            </w:r>
            <w:r>
              <w:rPr>
                <w:sz w:val="20"/>
                <w:szCs w:val="20"/>
              </w:rPr>
              <w:t xml:space="preserve">wiederkehrend </w:t>
            </w:r>
            <w:r w:rsidRPr="00735EAC">
              <w:rPr>
                <w:sz w:val="20"/>
                <w:szCs w:val="20"/>
              </w:rPr>
              <w:t>durch eine befähigte Pe</w:t>
            </w:r>
            <w:r w:rsidRPr="00735EAC">
              <w:rPr>
                <w:sz w:val="20"/>
                <w:szCs w:val="20"/>
              </w:rPr>
              <w:t>r</w:t>
            </w:r>
            <w:r w:rsidRPr="00735EAC">
              <w:rPr>
                <w:sz w:val="20"/>
                <w:szCs w:val="20"/>
              </w:rPr>
              <w:t>son (Druck-Liter-Produkt &lt; 1000)</w:t>
            </w:r>
            <w:r>
              <w:rPr>
                <w:sz w:val="20"/>
                <w:szCs w:val="20"/>
              </w:rPr>
              <w:t xml:space="preserve"> g</w:t>
            </w:r>
            <w:r>
              <w:rPr>
                <w:sz w:val="20"/>
                <w:szCs w:val="20"/>
              </w:rPr>
              <w:t>e</w:t>
            </w:r>
            <w:r>
              <w:rPr>
                <w:sz w:val="20"/>
                <w:szCs w:val="20"/>
              </w:rPr>
              <w:t>prüft.</w:t>
            </w:r>
          </w:p>
        </w:tc>
        <w:tc>
          <w:tcPr>
            <w:tcW w:w="440" w:type="dxa"/>
          </w:tcPr>
          <w:p w14:paraId="658AAA97" w14:textId="77777777" w:rsidR="00D81DB6" w:rsidRPr="00735EAC" w:rsidRDefault="00D81DB6" w:rsidP="00735EAC">
            <w:pPr>
              <w:spacing w:before="120" w:after="60" w:line="288" w:lineRule="auto"/>
              <w:rPr>
                <w:sz w:val="20"/>
                <w:szCs w:val="20"/>
              </w:rPr>
            </w:pPr>
          </w:p>
        </w:tc>
        <w:tc>
          <w:tcPr>
            <w:tcW w:w="440" w:type="dxa"/>
          </w:tcPr>
          <w:p w14:paraId="13BF5C18" w14:textId="77777777" w:rsidR="00D81DB6" w:rsidRPr="00735EAC" w:rsidRDefault="00D81DB6" w:rsidP="00735EAC">
            <w:pPr>
              <w:spacing w:before="120" w:after="60" w:line="288" w:lineRule="auto"/>
              <w:rPr>
                <w:sz w:val="20"/>
                <w:szCs w:val="20"/>
              </w:rPr>
            </w:pPr>
          </w:p>
        </w:tc>
        <w:tc>
          <w:tcPr>
            <w:tcW w:w="660" w:type="dxa"/>
          </w:tcPr>
          <w:p w14:paraId="2F3CB426" w14:textId="77777777" w:rsidR="00D81DB6" w:rsidRPr="00735EAC" w:rsidRDefault="00D81DB6" w:rsidP="00735EAC">
            <w:pPr>
              <w:spacing w:before="120" w:after="60" w:line="288" w:lineRule="auto"/>
              <w:rPr>
                <w:sz w:val="20"/>
                <w:szCs w:val="20"/>
              </w:rPr>
            </w:pPr>
          </w:p>
        </w:tc>
        <w:tc>
          <w:tcPr>
            <w:tcW w:w="3190" w:type="dxa"/>
          </w:tcPr>
          <w:p w14:paraId="46D7EED2" w14:textId="77777777" w:rsidR="00D81DB6" w:rsidRPr="00735EAC" w:rsidRDefault="00D81DB6" w:rsidP="00735EAC">
            <w:pPr>
              <w:spacing w:before="120" w:after="60" w:line="288" w:lineRule="auto"/>
              <w:rPr>
                <w:sz w:val="20"/>
                <w:szCs w:val="20"/>
              </w:rPr>
            </w:pPr>
          </w:p>
        </w:tc>
        <w:tc>
          <w:tcPr>
            <w:tcW w:w="770" w:type="dxa"/>
          </w:tcPr>
          <w:p w14:paraId="64F1C009" w14:textId="77777777" w:rsidR="00D81DB6" w:rsidRDefault="00D81DB6" w:rsidP="00735EAC">
            <w:pPr>
              <w:spacing w:before="120" w:after="60" w:line="288" w:lineRule="auto"/>
              <w:rPr>
                <w:sz w:val="20"/>
                <w:szCs w:val="20"/>
              </w:rPr>
            </w:pPr>
            <w:r>
              <w:rPr>
                <w:sz w:val="20"/>
                <w:szCs w:val="20"/>
              </w:rPr>
              <w:t>9.3b</w:t>
            </w:r>
          </w:p>
        </w:tc>
        <w:tc>
          <w:tcPr>
            <w:tcW w:w="550" w:type="dxa"/>
          </w:tcPr>
          <w:p w14:paraId="2960F9A1" w14:textId="77777777" w:rsidR="00D81DB6" w:rsidRDefault="00D81DB6" w:rsidP="00735EAC">
            <w:pPr>
              <w:spacing w:before="120" w:after="60" w:line="288" w:lineRule="auto"/>
              <w:rPr>
                <w:sz w:val="20"/>
                <w:szCs w:val="20"/>
              </w:rPr>
            </w:pPr>
            <w:r>
              <w:rPr>
                <w:sz w:val="20"/>
                <w:szCs w:val="20"/>
              </w:rPr>
              <w:t>2-3</w:t>
            </w:r>
          </w:p>
        </w:tc>
        <w:tc>
          <w:tcPr>
            <w:tcW w:w="880" w:type="dxa"/>
          </w:tcPr>
          <w:p w14:paraId="08555F99" w14:textId="77777777" w:rsidR="00D81DB6" w:rsidRDefault="00D81DB6" w:rsidP="00735EAC">
            <w:pPr>
              <w:spacing w:before="120" w:after="60" w:line="288" w:lineRule="auto"/>
              <w:rPr>
                <w:sz w:val="20"/>
                <w:szCs w:val="20"/>
              </w:rPr>
            </w:pPr>
            <w:r>
              <w:rPr>
                <w:sz w:val="20"/>
                <w:szCs w:val="20"/>
              </w:rPr>
              <w:t>AS</w:t>
            </w:r>
          </w:p>
        </w:tc>
      </w:tr>
      <w:tr w:rsidR="00D81DB6" w:rsidRPr="001752E6" w14:paraId="49F65D2A" w14:textId="77777777" w:rsidTr="00A40E38">
        <w:tc>
          <w:tcPr>
            <w:tcW w:w="1868" w:type="dxa"/>
            <w:vMerge/>
          </w:tcPr>
          <w:p w14:paraId="32031CCA" w14:textId="77777777" w:rsidR="00D81DB6" w:rsidRPr="00735EAC" w:rsidRDefault="00D81DB6" w:rsidP="00735EAC">
            <w:pPr>
              <w:spacing w:before="120" w:after="60" w:line="288" w:lineRule="auto"/>
              <w:rPr>
                <w:b/>
                <w:sz w:val="20"/>
                <w:szCs w:val="20"/>
              </w:rPr>
            </w:pPr>
          </w:p>
        </w:tc>
        <w:tc>
          <w:tcPr>
            <w:tcW w:w="6050" w:type="dxa"/>
          </w:tcPr>
          <w:p w14:paraId="3C743DA9" w14:textId="77777777" w:rsidR="00D81DB6" w:rsidRPr="00735EAC" w:rsidRDefault="00D81DB6" w:rsidP="00112E50">
            <w:pPr>
              <w:spacing w:before="120" w:after="60" w:line="288" w:lineRule="auto"/>
              <w:rPr>
                <w:sz w:val="20"/>
                <w:szCs w:val="20"/>
              </w:rPr>
            </w:pPr>
            <w:r>
              <w:rPr>
                <w:sz w:val="20"/>
                <w:szCs w:val="20"/>
              </w:rPr>
              <w:t xml:space="preserve">Eine </w:t>
            </w:r>
            <w:r w:rsidRPr="00735EAC">
              <w:rPr>
                <w:sz w:val="20"/>
                <w:szCs w:val="20"/>
              </w:rPr>
              <w:t>Dokumentation (Prüfbuch</w:t>
            </w:r>
            <w:r w:rsidR="00112E50">
              <w:rPr>
                <w:sz w:val="20"/>
                <w:szCs w:val="20"/>
              </w:rPr>
              <w:t xml:space="preserve"> oder elektronische Dokumentat</w:t>
            </w:r>
            <w:r w:rsidR="00112E50">
              <w:rPr>
                <w:sz w:val="20"/>
                <w:szCs w:val="20"/>
              </w:rPr>
              <w:t>i</w:t>
            </w:r>
            <w:r w:rsidR="00112E50">
              <w:rPr>
                <w:sz w:val="20"/>
                <w:szCs w:val="20"/>
              </w:rPr>
              <w:t>on</w:t>
            </w:r>
            <w:r w:rsidRPr="00735EAC">
              <w:rPr>
                <w:sz w:val="20"/>
                <w:szCs w:val="20"/>
              </w:rPr>
              <w:t xml:space="preserve">) </w:t>
            </w:r>
            <w:r>
              <w:rPr>
                <w:sz w:val="20"/>
                <w:szCs w:val="20"/>
              </w:rPr>
              <w:t xml:space="preserve">ist </w:t>
            </w:r>
            <w:r w:rsidRPr="00735EAC">
              <w:rPr>
                <w:sz w:val="20"/>
                <w:szCs w:val="20"/>
              </w:rPr>
              <w:t>vorhanden.</w:t>
            </w:r>
            <w:r w:rsidR="006871DC">
              <w:rPr>
                <w:sz w:val="20"/>
                <w:szCs w:val="20"/>
              </w:rPr>
              <w:t xml:space="preserve"> </w:t>
            </w:r>
          </w:p>
        </w:tc>
        <w:tc>
          <w:tcPr>
            <w:tcW w:w="440" w:type="dxa"/>
          </w:tcPr>
          <w:p w14:paraId="526E52C9" w14:textId="77777777" w:rsidR="00D81DB6" w:rsidRPr="00735EAC" w:rsidRDefault="00D81DB6" w:rsidP="00735EAC">
            <w:pPr>
              <w:spacing w:before="120" w:after="60" w:line="288" w:lineRule="auto"/>
              <w:rPr>
                <w:sz w:val="20"/>
                <w:szCs w:val="20"/>
              </w:rPr>
            </w:pPr>
          </w:p>
        </w:tc>
        <w:tc>
          <w:tcPr>
            <w:tcW w:w="440" w:type="dxa"/>
          </w:tcPr>
          <w:p w14:paraId="6D6AD36A" w14:textId="77777777" w:rsidR="00D81DB6" w:rsidRPr="00735EAC" w:rsidRDefault="00D81DB6" w:rsidP="00735EAC">
            <w:pPr>
              <w:spacing w:before="120" w:after="60" w:line="288" w:lineRule="auto"/>
              <w:rPr>
                <w:sz w:val="20"/>
                <w:szCs w:val="20"/>
              </w:rPr>
            </w:pPr>
          </w:p>
        </w:tc>
        <w:tc>
          <w:tcPr>
            <w:tcW w:w="660" w:type="dxa"/>
          </w:tcPr>
          <w:p w14:paraId="363D8703" w14:textId="77777777" w:rsidR="00D81DB6" w:rsidRPr="00735EAC" w:rsidRDefault="00D81DB6" w:rsidP="00735EAC">
            <w:pPr>
              <w:spacing w:before="120" w:after="60" w:line="288" w:lineRule="auto"/>
              <w:rPr>
                <w:sz w:val="20"/>
                <w:szCs w:val="20"/>
              </w:rPr>
            </w:pPr>
          </w:p>
        </w:tc>
        <w:tc>
          <w:tcPr>
            <w:tcW w:w="3190" w:type="dxa"/>
          </w:tcPr>
          <w:p w14:paraId="71716184" w14:textId="77777777" w:rsidR="00D81DB6" w:rsidRPr="00735EAC" w:rsidRDefault="00D81DB6" w:rsidP="00735EAC">
            <w:pPr>
              <w:spacing w:before="120" w:after="60" w:line="288" w:lineRule="auto"/>
              <w:rPr>
                <w:sz w:val="20"/>
                <w:szCs w:val="20"/>
              </w:rPr>
            </w:pPr>
          </w:p>
        </w:tc>
        <w:tc>
          <w:tcPr>
            <w:tcW w:w="770" w:type="dxa"/>
          </w:tcPr>
          <w:p w14:paraId="25B70695" w14:textId="77777777" w:rsidR="00D81DB6" w:rsidRPr="00735EAC" w:rsidRDefault="00D81DB6" w:rsidP="00735EAC">
            <w:pPr>
              <w:spacing w:before="120" w:after="60" w:line="288" w:lineRule="auto"/>
              <w:rPr>
                <w:sz w:val="20"/>
                <w:szCs w:val="20"/>
              </w:rPr>
            </w:pPr>
            <w:r>
              <w:rPr>
                <w:sz w:val="20"/>
                <w:szCs w:val="20"/>
              </w:rPr>
              <w:t>9.3c</w:t>
            </w:r>
          </w:p>
        </w:tc>
        <w:tc>
          <w:tcPr>
            <w:tcW w:w="550" w:type="dxa"/>
          </w:tcPr>
          <w:p w14:paraId="79843EE4" w14:textId="77777777" w:rsidR="00D81DB6" w:rsidRPr="00735EAC" w:rsidRDefault="00D81DB6" w:rsidP="00735EAC">
            <w:pPr>
              <w:spacing w:before="120" w:after="60" w:line="288" w:lineRule="auto"/>
              <w:rPr>
                <w:sz w:val="20"/>
                <w:szCs w:val="20"/>
              </w:rPr>
            </w:pPr>
            <w:r>
              <w:rPr>
                <w:sz w:val="20"/>
                <w:szCs w:val="20"/>
              </w:rPr>
              <w:t>2</w:t>
            </w:r>
          </w:p>
        </w:tc>
        <w:tc>
          <w:tcPr>
            <w:tcW w:w="880" w:type="dxa"/>
          </w:tcPr>
          <w:p w14:paraId="616DBCF1" w14:textId="77777777" w:rsidR="00D81DB6" w:rsidRPr="00735EAC" w:rsidRDefault="00D81DB6" w:rsidP="00735EAC">
            <w:pPr>
              <w:spacing w:before="120" w:after="60" w:line="288" w:lineRule="auto"/>
              <w:rPr>
                <w:sz w:val="20"/>
                <w:szCs w:val="20"/>
              </w:rPr>
            </w:pPr>
            <w:r>
              <w:rPr>
                <w:sz w:val="20"/>
                <w:szCs w:val="20"/>
              </w:rPr>
              <w:t>AS</w:t>
            </w:r>
          </w:p>
        </w:tc>
      </w:tr>
      <w:tr w:rsidR="00D81DB6" w:rsidRPr="001752E6" w14:paraId="2E410393" w14:textId="77777777" w:rsidTr="00A40E38">
        <w:tc>
          <w:tcPr>
            <w:tcW w:w="1868" w:type="dxa"/>
            <w:vMerge w:val="restart"/>
          </w:tcPr>
          <w:p w14:paraId="0B60F884" w14:textId="77777777" w:rsidR="00D81DB6" w:rsidRPr="00735EAC" w:rsidRDefault="00D81DB6" w:rsidP="00735EAC">
            <w:pPr>
              <w:spacing w:before="120" w:after="60" w:line="288" w:lineRule="auto"/>
              <w:rPr>
                <w:b/>
                <w:sz w:val="20"/>
                <w:szCs w:val="20"/>
              </w:rPr>
            </w:pPr>
            <w:r w:rsidRPr="00735EAC">
              <w:rPr>
                <w:b/>
                <w:sz w:val="20"/>
                <w:szCs w:val="20"/>
              </w:rPr>
              <w:t>Prüfung von Arbeitsmi</w:t>
            </w:r>
            <w:r w:rsidRPr="00735EAC">
              <w:rPr>
                <w:b/>
                <w:sz w:val="20"/>
                <w:szCs w:val="20"/>
              </w:rPr>
              <w:t>t</w:t>
            </w:r>
            <w:r w:rsidRPr="00735EAC">
              <w:rPr>
                <w:b/>
                <w:sz w:val="20"/>
                <w:szCs w:val="20"/>
              </w:rPr>
              <w:t xml:space="preserve">teln nach </w:t>
            </w:r>
            <w:proofErr w:type="gramStart"/>
            <w:r w:rsidRPr="00735EAC">
              <w:rPr>
                <w:b/>
                <w:sz w:val="20"/>
                <w:szCs w:val="20"/>
              </w:rPr>
              <w:t xml:space="preserve">§ </w:t>
            </w:r>
            <w:r w:rsidR="00310B6D">
              <w:rPr>
                <w:b/>
                <w:sz w:val="20"/>
                <w:szCs w:val="20"/>
              </w:rPr>
              <w:t xml:space="preserve"> 14</w:t>
            </w:r>
            <w:proofErr w:type="gramEnd"/>
            <w:r w:rsidRPr="00735EAC">
              <w:rPr>
                <w:b/>
                <w:sz w:val="20"/>
                <w:szCs w:val="20"/>
              </w:rPr>
              <w:t xml:space="preserve"> B</w:t>
            </w:r>
            <w:r w:rsidRPr="00735EAC">
              <w:rPr>
                <w:b/>
                <w:sz w:val="20"/>
                <w:szCs w:val="20"/>
              </w:rPr>
              <w:t>e</w:t>
            </w:r>
            <w:r w:rsidRPr="00735EAC">
              <w:rPr>
                <w:b/>
                <w:sz w:val="20"/>
                <w:szCs w:val="20"/>
              </w:rPr>
              <w:t>trSichV</w:t>
            </w:r>
          </w:p>
        </w:tc>
        <w:tc>
          <w:tcPr>
            <w:tcW w:w="6050" w:type="dxa"/>
          </w:tcPr>
          <w:p w14:paraId="222A94C8" w14:textId="77777777" w:rsidR="00D81DB6" w:rsidRPr="00735EAC" w:rsidRDefault="00D81DB6" w:rsidP="00C2314F">
            <w:pPr>
              <w:spacing w:before="120" w:after="60" w:line="288" w:lineRule="auto"/>
              <w:rPr>
                <w:sz w:val="20"/>
                <w:szCs w:val="20"/>
              </w:rPr>
            </w:pPr>
            <w:r w:rsidRPr="00735EAC">
              <w:rPr>
                <w:sz w:val="20"/>
                <w:szCs w:val="20"/>
              </w:rPr>
              <w:t>Eine Liste der im Arbeitsbereich der Biogasanlage benutzten A</w:t>
            </w:r>
            <w:r w:rsidRPr="00735EAC">
              <w:rPr>
                <w:sz w:val="20"/>
                <w:szCs w:val="20"/>
              </w:rPr>
              <w:t>r</w:t>
            </w:r>
            <w:r w:rsidRPr="00735EAC">
              <w:rPr>
                <w:sz w:val="20"/>
                <w:szCs w:val="20"/>
              </w:rPr>
              <w:t>beitsmittel ist vorhanden</w:t>
            </w:r>
            <w:r w:rsidR="00C2314F">
              <w:rPr>
                <w:sz w:val="20"/>
                <w:szCs w:val="20"/>
              </w:rPr>
              <w:t xml:space="preserve"> TI 4, Anhang 14</w:t>
            </w:r>
            <w:r w:rsidRPr="00735EAC">
              <w:rPr>
                <w:sz w:val="20"/>
                <w:szCs w:val="20"/>
              </w:rPr>
              <w:t>.</w:t>
            </w:r>
            <w:r w:rsidR="003B4D48">
              <w:rPr>
                <w:sz w:val="20"/>
                <w:szCs w:val="20"/>
              </w:rPr>
              <w:t xml:space="preserve"> </w:t>
            </w:r>
          </w:p>
        </w:tc>
        <w:tc>
          <w:tcPr>
            <w:tcW w:w="440" w:type="dxa"/>
          </w:tcPr>
          <w:p w14:paraId="569A724E" w14:textId="77777777" w:rsidR="00D81DB6" w:rsidRPr="00735EAC" w:rsidRDefault="00D81DB6" w:rsidP="00735EAC">
            <w:pPr>
              <w:spacing w:before="120" w:after="60" w:line="288" w:lineRule="auto"/>
              <w:rPr>
                <w:sz w:val="20"/>
                <w:szCs w:val="20"/>
              </w:rPr>
            </w:pPr>
          </w:p>
        </w:tc>
        <w:tc>
          <w:tcPr>
            <w:tcW w:w="440" w:type="dxa"/>
          </w:tcPr>
          <w:p w14:paraId="7E1FF645" w14:textId="77777777" w:rsidR="00D81DB6" w:rsidRPr="00735EAC" w:rsidRDefault="00D81DB6" w:rsidP="00735EAC">
            <w:pPr>
              <w:spacing w:before="120" w:after="60" w:line="288" w:lineRule="auto"/>
              <w:rPr>
                <w:sz w:val="20"/>
                <w:szCs w:val="20"/>
              </w:rPr>
            </w:pPr>
          </w:p>
        </w:tc>
        <w:tc>
          <w:tcPr>
            <w:tcW w:w="660" w:type="dxa"/>
          </w:tcPr>
          <w:p w14:paraId="2B37B066" w14:textId="77777777" w:rsidR="00D81DB6" w:rsidRPr="00735EAC" w:rsidRDefault="00D81DB6" w:rsidP="00735EAC">
            <w:pPr>
              <w:spacing w:before="120" w:after="60" w:line="288" w:lineRule="auto"/>
              <w:rPr>
                <w:sz w:val="20"/>
                <w:szCs w:val="20"/>
              </w:rPr>
            </w:pPr>
          </w:p>
        </w:tc>
        <w:tc>
          <w:tcPr>
            <w:tcW w:w="3190" w:type="dxa"/>
          </w:tcPr>
          <w:p w14:paraId="1277124C" w14:textId="77777777" w:rsidR="00D81DB6" w:rsidRPr="00735EAC" w:rsidRDefault="00D81DB6" w:rsidP="00735EAC">
            <w:pPr>
              <w:spacing w:before="120" w:after="60" w:line="288" w:lineRule="auto"/>
              <w:rPr>
                <w:sz w:val="20"/>
                <w:szCs w:val="20"/>
              </w:rPr>
            </w:pPr>
          </w:p>
        </w:tc>
        <w:tc>
          <w:tcPr>
            <w:tcW w:w="770" w:type="dxa"/>
          </w:tcPr>
          <w:p w14:paraId="7D05ADE5" w14:textId="77777777" w:rsidR="00D81DB6" w:rsidRPr="00735EAC" w:rsidRDefault="00D81DB6" w:rsidP="00EB60F9">
            <w:pPr>
              <w:spacing w:before="120" w:after="60" w:line="288" w:lineRule="auto"/>
              <w:rPr>
                <w:sz w:val="20"/>
                <w:szCs w:val="20"/>
              </w:rPr>
            </w:pPr>
            <w:r w:rsidRPr="00735EAC">
              <w:rPr>
                <w:sz w:val="20"/>
                <w:szCs w:val="20"/>
              </w:rPr>
              <w:t>9.</w:t>
            </w:r>
            <w:r w:rsidR="00632124">
              <w:rPr>
                <w:sz w:val="20"/>
                <w:szCs w:val="20"/>
              </w:rPr>
              <w:t>4</w:t>
            </w:r>
          </w:p>
        </w:tc>
        <w:tc>
          <w:tcPr>
            <w:tcW w:w="550" w:type="dxa"/>
          </w:tcPr>
          <w:p w14:paraId="5DED248C" w14:textId="77777777" w:rsidR="00D81DB6" w:rsidRPr="00735EAC" w:rsidRDefault="00D81DB6" w:rsidP="00735EAC">
            <w:pPr>
              <w:spacing w:before="120" w:after="60" w:line="288" w:lineRule="auto"/>
              <w:rPr>
                <w:sz w:val="20"/>
                <w:szCs w:val="20"/>
              </w:rPr>
            </w:pPr>
            <w:r w:rsidRPr="00735EAC">
              <w:rPr>
                <w:sz w:val="20"/>
                <w:szCs w:val="20"/>
              </w:rPr>
              <w:t>2-3</w:t>
            </w:r>
          </w:p>
        </w:tc>
        <w:tc>
          <w:tcPr>
            <w:tcW w:w="880" w:type="dxa"/>
          </w:tcPr>
          <w:p w14:paraId="6DA00086" w14:textId="77777777" w:rsidR="00D81DB6" w:rsidRPr="00735EAC" w:rsidRDefault="00D81DB6" w:rsidP="00302EC3">
            <w:pPr>
              <w:spacing w:before="120" w:after="60" w:line="288" w:lineRule="auto"/>
              <w:rPr>
                <w:sz w:val="20"/>
                <w:szCs w:val="20"/>
              </w:rPr>
            </w:pPr>
            <w:r w:rsidRPr="00735EAC">
              <w:rPr>
                <w:sz w:val="20"/>
                <w:szCs w:val="20"/>
              </w:rPr>
              <w:t xml:space="preserve">AS </w:t>
            </w:r>
          </w:p>
        </w:tc>
      </w:tr>
      <w:tr w:rsidR="00D81DB6" w:rsidRPr="001752E6" w14:paraId="1F487B02" w14:textId="77777777" w:rsidTr="00A40E38">
        <w:tc>
          <w:tcPr>
            <w:tcW w:w="1868" w:type="dxa"/>
            <w:vMerge/>
          </w:tcPr>
          <w:p w14:paraId="0F32F1A7" w14:textId="77777777" w:rsidR="00D81DB6" w:rsidRPr="00735EAC" w:rsidRDefault="00D81DB6" w:rsidP="00735EAC">
            <w:pPr>
              <w:spacing w:before="120" w:after="60" w:line="288" w:lineRule="auto"/>
              <w:rPr>
                <w:b/>
                <w:sz w:val="20"/>
                <w:szCs w:val="20"/>
              </w:rPr>
            </w:pPr>
          </w:p>
        </w:tc>
        <w:tc>
          <w:tcPr>
            <w:tcW w:w="6050" w:type="dxa"/>
          </w:tcPr>
          <w:p w14:paraId="306D3F94" w14:textId="77777777" w:rsidR="00D81DB6" w:rsidRPr="00735EAC" w:rsidRDefault="00D81DB6" w:rsidP="00735EAC">
            <w:pPr>
              <w:spacing w:before="120" w:after="60" w:line="288" w:lineRule="auto"/>
              <w:rPr>
                <w:sz w:val="20"/>
                <w:szCs w:val="20"/>
              </w:rPr>
            </w:pPr>
            <w:r w:rsidRPr="00735EAC">
              <w:rPr>
                <w:sz w:val="20"/>
                <w:szCs w:val="20"/>
              </w:rPr>
              <w:t>Diese Arbeitsmittel werden wiederkehrend durch eine befähigte Person geprüft. Die Prüfung wird dokumentiert. Die Prüffristen wurden vom Betreiber festgelegt und werden eingehalten (Prü</w:t>
            </w:r>
            <w:r w:rsidRPr="00735EAC">
              <w:rPr>
                <w:sz w:val="20"/>
                <w:szCs w:val="20"/>
              </w:rPr>
              <w:t>f</w:t>
            </w:r>
            <w:r w:rsidRPr="00735EAC">
              <w:rPr>
                <w:sz w:val="20"/>
                <w:szCs w:val="20"/>
              </w:rPr>
              <w:t>friste</w:t>
            </w:r>
            <w:r w:rsidRPr="00735EAC">
              <w:rPr>
                <w:sz w:val="20"/>
                <w:szCs w:val="20"/>
              </w:rPr>
              <w:t>n</w:t>
            </w:r>
            <w:r w:rsidRPr="00735EAC">
              <w:rPr>
                <w:sz w:val="20"/>
                <w:szCs w:val="20"/>
              </w:rPr>
              <w:t>plan)</w:t>
            </w:r>
            <w:r w:rsidR="007542F3">
              <w:rPr>
                <w:sz w:val="20"/>
                <w:szCs w:val="20"/>
              </w:rPr>
              <w:t xml:space="preserve"> (§</w:t>
            </w:r>
            <w:r w:rsidR="00310B6D">
              <w:rPr>
                <w:sz w:val="20"/>
                <w:szCs w:val="20"/>
              </w:rPr>
              <w:t xml:space="preserve"> 14</w:t>
            </w:r>
            <w:r w:rsidR="007542F3">
              <w:rPr>
                <w:sz w:val="20"/>
                <w:szCs w:val="20"/>
              </w:rPr>
              <w:t xml:space="preserve"> BetrSichV</w:t>
            </w:r>
            <w:r w:rsidR="00E704F7">
              <w:rPr>
                <w:sz w:val="20"/>
                <w:szCs w:val="20"/>
              </w:rPr>
              <w:t>)</w:t>
            </w:r>
          </w:p>
        </w:tc>
        <w:tc>
          <w:tcPr>
            <w:tcW w:w="440" w:type="dxa"/>
          </w:tcPr>
          <w:p w14:paraId="6A2CD52C" w14:textId="77777777" w:rsidR="00D81DB6" w:rsidRPr="00735EAC" w:rsidRDefault="00D81DB6" w:rsidP="00735EAC">
            <w:pPr>
              <w:spacing w:before="120" w:after="60" w:line="288" w:lineRule="auto"/>
              <w:rPr>
                <w:sz w:val="20"/>
                <w:szCs w:val="20"/>
              </w:rPr>
            </w:pPr>
          </w:p>
        </w:tc>
        <w:tc>
          <w:tcPr>
            <w:tcW w:w="440" w:type="dxa"/>
          </w:tcPr>
          <w:p w14:paraId="54FAF2F7" w14:textId="77777777" w:rsidR="00D81DB6" w:rsidRPr="00735EAC" w:rsidRDefault="00D81DB6" w:rsidP="00735EAC">
            <w:pPr>
              <w:spacing w:before="120" w:after="60" w:line="288" w:lineRule="auto"/>
              <w:rPr>
                <w:sz w:val="20"/>
                <w:szCs w:val="20"/>
              </w:rPr>
            </w:pPr>
          </w:p>
        </w:tc>
        <w:tc>
          <w:tcPr>
            <w:tcW w:w="660" w:type="dxa"/>
          </w:tcPr>
          <w:p w14:paraId="3A47E2D8" w14:textId="77777777" w:rsidR="00D81DB6" w:rsidRPr="00735EAC" w:rsidRDefault="00D81DB6" w:rsidP="00735EAC">
            <w:pPr>
              <w:spacing w:before="120" w:after="60" w:line="288" w:lineRule="auto"/>
              <w:rPr>
                <w:sz w:val="20"/>
                <w:szCs w:val="20"/>
              </w:rPr>
            </w:pPr>
          </w:p>
        </w:tc>
        <w:tc>
          <w:tcPr>
            <w:tcW w:w="3190" w:type="dxa"/>
          </w:tcPr>
          <w:p w14:paraId="72D64EA2" w14:textId="77777777" w:rsidR="00D81DB6" w:rsidRPr="00735EAC" w:rsidRDefault="00D81DB6" w:rsidP="00735EAC">
            <w:pPr>
              <w:spacing w:before="120" w:after="60" w:line="288" w:lineRule="auto"/>
              <w:rPr>
                <w:sz w:val="20"/>
                <w:szCs w:val="20"/>
              </w:rPr>
            </w:pPr>
          </w:p>
        </w:tc>
        <w:tc>
          <w:tcPr>
            <w:tcW w:w="770" w:type="dxa"/>
          </w:tcPr>
          <w:p w14:paraId="229398B6" w14:textId="77777777" w:rsidR="00D81DB6" w:rsidRPr="00735EAC" w:rsidRDefault="00D81DB6" w:rsidP="00735EAC">
            <w:pPr>
              <w:spacing w:before="120" w:after="60" w:line="288" w:lineRule="auto"/>
              <w:rPr>
                <w:sz w:val="20"/>
                <w:szCs w:val="20"/>
              </w:rPr>
            </w:pPr>
            <w:r>
              <w:rPr>
                <w:sz w:val="20"/>
                <w:szCs w:val="20"/>
              </w:rPr>
              <w:t>9.</w:t>
            </w:r>
            <w:r w:rsidR="00632124">
              <w:rPr>
                <w:sz w:val="20"/>
                <w:szCs w:val="20"/>
              </w:rPr>
              <w:t>4</w:t>
            </w:r>
            <w:r>
              <w:rPr>
                <w:sz w:val="20"/>
                <w:szCs w:val="20"/>
              </w:rPr>
              <w:t>a</w:t>
            </w:r>
          </w:p>
        </w:tc>
        <w:tc>
          <w:tcPr>
            <w:tcW w:w="550" w:type="dxa"/>
          </w:tcPr>
          <w:p w14:paraId="13563B56" w14:textId="77777777" w:rsidR="00D81DB6" w:rsidRPr="00735EAC" w:rsidRDefault="00D81DB6" w:rsidP="00735EAC">
            <w:pPr>
              <w:spacing w:before="120" w:after="60" w:line="288" w:lineRule="auto"/>
              <w:rPr>
                <w:sz w:val="20"/>
                <w:szCs w:val="20"/>
              </w:rPr>
            </w:pPr>
            <w:r>
              <w:rPr>
                <w:sz w:val="20"/>
                <w:szCs w:val="20"/>
              </w:rPr>
              <w:t>2-3</w:t>
            </w:r>
          </w:p>
        </w:tc>
        <w:tc>
          <w:tcPr>
            <w:tcW w:w="880" w:type="dxa"/>
          </w:tcPr>
          <w:p w14:paraId="6E2F1513" w14:textId="77777777" w:rsidR="00D81DB6" w:rsidRPr="00735EAC" w:rsidRDefault="00D81DB6" w:rsidP="00302EC3">
            <w:pPr>
              <w:spacing w:before="120" w:after="60" w:line="288" w:lineRule="auto"/>
              <w:rPr>
                <w:sz w:val="20"/>
                <w:szCs w:val="20"/>
              </w:rPr>
            </w:pPr>
            <w:r>
              <w:rPr>
                <w:sz w:val="20"/>
                <w:szCs w:val="20"/>
              </w:rPr>
              <w:t xml:space="preserve">AS </w:t>
            </w:r>
          </w:p>
        </w:tc>
      </w:tr>
      <w:tr w:rsidR="00D81DB6" w:rsidRPr="001752E6" w14:paraId="4B31D0D4" w14:textId="77777777" w:rsidTr="00A40E38">
        <w:tc>
          <w:tcPr>
            <w:tcW w:w="1868" w:type="dxa"/>
            <w:vMerge w:val="restart"/>
          </w:tcPr>
          <w:p w14:paraId="3AA3AE01" w14:textId="77777777" w:rsidR="00D81DB6" w:rsidRPr="00735EAC" w:rsidRDefault="00D81DB6" w:rsidP="00735EAC">
            <w:pPr>
              <w:spacing w:before="120" w:after="60" w:line="288" w:lineRule="auto"/>
              <w:rPr>
                <w:b/>
                <w:sz w:val="20"/>
                <w:szCs w:val="20"/>
              </w:rPr>
            </w:pPr>
            <w:r w:rsidRPr="00735EAC">
              <w:rPr>
                <w:b/>
                <w:sz w:val="20"/>
                <w:szCs w:val="20"/>
              </w:rPr>
              <w:t>Prüfung von Gaswarnanl</w:t>
            </w:r>
            <w:r w:rsidRPr="00735EAC">
              <w:rPr>
                <w:b/>
                <w:sz w:val="20"/>
                <w:szCs w:val="20"/>
              </w:rPr>
              <w:t>a</w:t>
            </w:r>
            <w:r w:rsidRPr="00735EAC">
              <w:rPr>
                <w:b/>
                <w:sz w:val="20"/>
                <w:szCs w:val="20"/>
              </w:rPr>
              <w:t>gen</w:t>
            </w:r>
          </w:p>
        </w:tc>
        <w:tc>
          <w:tcPr>
            <w:tcW w:w="6050" w:type="dxa"/>
          </w:tcPr>
          <w:p w14:paraId="345731A2" w14:textId="77777777" w:rsidR="00D81DB6" w:rsidRPr="00735EAC" w:rsidRDefault="00D81DB6" w:rsidP="00EB60F9">
            <w:pPr>
              <w:spacing w:before="120" w:after="60" w:line="288" w:lineRule="auto"/>
              <w:rPr>
                <w:sz w:val="20"/>
                <w:szCs w:val="20"/>
              </w:rPr>
            </w:pPr>
            <w:r w:rsidRPr="00735EAC">
              <w:rPr>
                <w:sz w:val="20"/>
                <w:szCs w:val="20"/>
              </w:rPr>
              <w:t>Gaswarnanlagen</w:t>
            </w:r>
            <w:r w:rsidR="008D1A2E">
              <w:rPr>
                <w:sz w:val="20"/>
                <w:szCs w:val="20"/>
              </w:rPr>
              <w:t xml:space="preserve"> (</w:t>
            </w:r>
            <w:r w:rsidR="008D1A2E" w:rsidRPr="00735EAC">
              <w:rPr>
                <w:sz w:val="20"/>
                <w:szCs w:val="20"/>
              </w:rPr>
              <w:t>GWA</w:t>
            </w:r>
            <w:r w:rsidR="008D1A2E">
              <w:rPr>
                <w:sz w:val="20"/>
                <w:szCs w:val="20"/>
              </w:rPr>
              <w:t>)</w:t>
            </w:r>
            <w:r w:rsidRPr="00735EAC">
              <w:rPr>
                <w:sz w:val="20"/>
                <w:szCs w:val="20"/>
              </w:rPr>
              <w:t>, die als Schutzei</w:t>
            </w:r>
            <w:r w:rsidRPr="00735EAC">
              <w:rPr>
                <w:sz w:val="20"/>
                <w:szCs w:val="20"/>
              </w:rPr>
              <w:t>n</w:t>
            </w:r>
            <w:r w:rsidRPr="00735EAC">
              <w:rPr>
                <w:sz w:val="20"/>
                <w:szCs w:val="20"/>
              </w:rPr>
              <w:t>richtung des primären Explosionsschutzes verwendet werden (z.</w:t>
            </w:r>
            <w:r w:rsidR="00632124">
              <w:rPr>
                <w:sz w:val="20"/>
                <w:szCs w:val="20"/>
              </w:rPr>
              <w:t xml:space="preserve"> </w:t>
            </w:r>
            <w:r w:rsidRPr="00735EAC">
              <w:rPr>
                <w:sz w:val="20"/>
                <w:szCs w:val="20"/>
              </w:rPr>
              <w:t>B. nach</w:t>
            </w:r>
            <w:r w:rsidR="0002196B">
              <w:rPr>
                <w:sz w:val="20"/>
                <w:szCs w:val="20"/>
              </w:rPr>
              <w:t xml:space="preserve"> 3.6.1.5</w:t>
            </w:r>
            <w:r w:rsidRPr="00735EAC">
              <w:rPr>
                <w:sz w:val="20"/>
                <w:szCs w:val="20"/>
              </w:rPr>
              <w:t xml:space="preserve"> der TI</w:t>
            </w:r>
            <w:r w:rsidR="0012393A">
              <w:rPr>
                <w:sz w:val="20"/>
                <w:szCs w:val="20"/>
              </w:rPr>
              <w:t xml:space="preserve"> </w:t>
            </w:r>
            <w:r w:rsidRPr="00735EAC">
              <w:rPr>
                <w:sz w:val="20"/>
                <w:szCs w:val="20"/>
              </w:rPr>
              <w:t>4), um die Raumluft zu überwachen, müssen funkt</w:t>
            </w:r>
            <w:r w:rsidRPr="00735EAC">
              <w:rPr>
                <w:sz w:val="20"/>
                <w:szCs w:val="20"/>
              </w:rPr>
              <w:t>i</w:t>
            </w:r>
            <w:r w:rsidRPr="00735EAC">
              <w:rPr>
                <w:sz w:val="20"/>
                <w:szCs w:val="20"/>
              </w:rPr>
              <w:t>onsg</w:t>
            </w:r>
            <w:r w:rsidRPr="00735EAC">
              <w:rPr>
                <w:sz w:val="20"/>
                <w:szCs w:val="20"/>
              </w:rPr>
              <w:t>e</w:t>
            </w:r>
            <w:r w:rsidRPr="00735EAC">
              <w:rPr>
                <w:sz w:val="20"/>
                <w:szCs w:val="20"/>
              </w:rPr>
              <w:t xml:space="preserve">prüft </w:t>
            </w:r>
            <w:r w:rsidR="00FF475E">
              <w:rPr>
                <w:sz w:val="20"/>
                <w:szCs w:val="20"/>
              </w:rPr>
              <w:t xml:space="preserve">und für die </w:t>
            </w:r>
            <w:r w:rsidR="00D715FF">
              <w:rPr>
                <w:sz w:val="20"/>
                <w:szCs w:val="20"/>
              </w:rPr>
              <w:t xml:space="preserve">Gegebenheiten vor Ort </w:t>
            </w:r>
            <w:r w:rsidR="00FF475E">
              <w:rPr>
                <w:sz w:val="20"/>
                <w:szCs w:val="20"/>
              </w:rPr>
              <w:t xml:space="preserve">geeignet </w:t>
            </w:r>
            <w:r w:rsidR="00D715FF">
              <w:rPr>
                <w:sz w:val="20"/>
                <w:szCs w:val="20"/>
              </w:rPr>
              <w:t>(z. B. Kalibrierung</w:t>
            </w:r>
            <w:r w:rsidR="00632124">
              <w:rPr>
                <w:sz w:val="20"/>
                <w:szCs w:val="20"/>
              </w:rPr>
              <w:t xml:space="preserve"> </w:t>
            </w:r>
            <w:r w:rsidR="00D715FF">
              <w:rPr>
                <w:sz w:val="20"/>
                <w:szCs w:val="20"/>
              </w:rPr>
              <w:t>/</w:t>
            </w:r>
            <w:r w:rsidR="00632124">
              <w:rPr>
                <w:sz w:val="20"/>
                <w:szCs w:val="20"/>
              </w:rPr>
              <w:t xml:space="preserve"> </w:t>
            </w:r>
            <w:r w:rsidR="00D715FF">
              <w:rPr>
                <w:sz w:val="20"/>
                <w:szCs w:val="20"/>
              </w:rPr>
              <w:t>Justierung H2S</w:t>
            </w:r>
            <w:r w:rsidR="00827353">
              <w:rPr>
                <w:sz w:val="20"/>
                <w:szCs w:val="20"/>
              </w:rPr>
              <w:t xml:space="preserve"> </w:t>
            </w:r>
            <w:r w:rsidR="00D715FF">
              <w:rPr>
                <w:sz w:val="20"/>
                <w:szCs w:val="20"/>
              </w:rPr>
              <w:t>/</w:t>
            </w:r>
            <w:r w:rsidR="00827353">
              <w:rPr>
                <w:sz w:val="20"/>
                <w:szCs w:val="20"/>
              </w:rPr>
              <w:t xml:space="preserve"> </w:t>
            </w:r>
            <w:r w:rsidR="00D715FF">
              <w:rPr>
                <w:sz w:val="20"/>
                <w:szCs w:val="20"/>
              </w:rPr>
              <w:t xml:space="preserve">CO2) </w:t>
            </w:r>
            <w:r w:rsidRPr="00735EAC">
              <w:rPr>
                <w:sz w:val="20"/>
                <w:szCs w:val="20"/>
              </w:rPr>
              <w:t>sein. Von der BG RCI g</w:t>
            </w:r>
            <w:r w:rsidRPr="00735EAC">
              <w:rPr>
                <w:sz w:val="20"/>
                <w:szCs w:val="20"/>
              </w:rPr>
              <w:t>e</w:t>
            </w:r>
            <w:r w:rsidRPr="00735EAC">
              <w:rPr>
                <w:sz w:val="20"/>
                <w:szCs w:val="20"/>
              </w:rPr>
              <w:t xml:space="preserve">prüfte GWA findet man auf der Seite </w:t>
            </w:r>
            <w:hyperlink r:id="rId14" w:history="1">
              <w:r w:rsidRPr="00735EAC">
                <w:rPr>
                  <w:rStyle w:val="Hyperlink"/>
                  <w:sz w:val="20"/>
                  <w:szCs w:val="20"/>
                </w:rPr>
                <w:t>www.exinfo.de</w:t>
              </w:r>
            </w:hyperlink>
            <w:r w:rsidRPr="00735EAC">
              <w:rPr>
                <w:sz w:val="20"/>
                <w:szCs w:val="20"/>
              </w:rPr>
              <w:t xml:space="preserve"> </w:t>
            </w:r>
            <w:r w:rsidR="007542F3">
              <w:rPr>
                <w:sz w:val="20"/>
                <w:szCs w:val="20"/>
              </w:rPr>
              <w:t xml:space="preserve"> (§</w:t>
            </w:r>
            <w:r w:rsidR="0043595A">
              <w:rPr>
                <w:sz w:val="20"/>
                <w:szCs w:val="20"/>
              </w:rPr>
              <w:t xml:space="preserve"> 5</w:t>
            </w:r>
            <w:r w:rsidR="00112E50">
              <w:rPr>
                <w:sz w:val="20"/>
                <w:szCs w:val="20"/>
              </w:rPr>
              <w:t xml:space="preserve"> </w:t>
            </w:r>
            <w:r w:rsidR="007542F3">
              <w:rPr>
                <w:sz w:val="20"/>
                <w:szCs w:val="20"/>
              </w:rPr>
              <w:t>BetrSichV</w:t>
            </w:r>
            <w:r w:rsidR="00112E50">
              <w:rPr>
                <w:sz w:val="20"/>
                <w:szCs w:val="20"/>
              </w:rPr>
              <w:t>, § 7 Abs. 7 GefStoffV)</w:t>
            </w:r>
            <w:r w:rsidR="007542F3">
              <w:rPr>
                <w:sz w:val="20"/>
                <w:szCs w:val="20"/>
              </w:rPr>
              <w:t>)</w:t>
            </w:r>
            <w:r w:rsidR="003B4D48">
              <w:rPr>
                <w:sz w:val="20"/>
                <w:szCs w:val="20"/>
              </w:rPr>
              <w:t xml:space="preserve"> </w:t>
            </w:r>
            <w:r w:rsidR="001D0066">
              <w:rPr>
                <w:sz w:val="20"/>
                <w:szCs w:val="20"/>
              </w:rPr>
              <w:t xml:space="preserve">Die Folgehandlungen müssen die Anlage in einen </w:t>
            </w:r>
            <w:r w:rsidR="00FF475E">
              <w:rPr>
                <w:sz w:val="20"/>
                <w:szCs w:val="20"/>
              </w:rPr>
              <w:t xml:space="preserve">sicheren </w:t>
            </w:r>
            <w:r w:rsidR="00A60B14">
              <w:rPr>
                <w:sz w:val="20"/>
                <w:szCs w:val="20"/>
              </w:rPr>
              <w:t>Zustand versetzen (</w:t>
            </w:r>
            <w:r w:rsidR="001D0066">
              <w:rPr>
                <w:sz w:val="20"/>
                <w:szCs w:val="20"/>
              </w:rPr>
              <w:t>siehe z. B. Punkt 10.1a)</w:t>
            </w:r>
            <w:r w:rsidR="00302EC3">
              <w:rPr>
                <w:sz w:val="20"/>
                <w:szCs w:val="20"/>
              </w:rPr>
              <w:t>.</w:t>
            </w:r>
          </w:p>
        </w:tc>
        <w:tc>
          <w:tcPr>
            <w:tcW w:w="440" w:type="dxa"/>
          </w:tcPr>
          <w:p w14:paraId="1017E274" w14:textId="77777777" w:rsidR="00D81DB6" w:rsidRPr="00735EAC" w:rsidRDefault="00D81DB6" w:rsidP="00735EAC">
            <w:pPr>
              <w:spacing w:before="120" w:after="60" w:line="288" w:lineRule="auto"/>
              <w:rPr>
                <w:sz w:val="20"/>
                <w:szCs w:val="20"/>
              </w:rPr>
            </w:pPr>
          </w:p>
        </w:tc>
        <w:tc>
          <w:tcPr>
            <w:tcW w:w="440" w:type="dxa"/>
          </w:tcPr>
          <w:p w14:paraId="7F57445E" w14:textId="77777777" w:rsidR="00D81DB6" w:rsidRPr="00735EAC" w:rsidRDefault="00D81DB6" w:rsidP="00735EAC">
            <w:pPr>
              <w:spacing w:before="120" w:after="60" w:line="288" w:lineRule="auto"/>
              <w:rPr>
                <w:sz w:val="20"/>
                <w:szCs w:val="20"/>
              </w:rPr>
            </w:pPr>
          </w:p>
        </w:tc>
        <w:tc>
          <w:tcPr>
            <w:tcW w:w="660" w:type="dxa"/>
          </w:tcPr>
          <w:p w14:paraId="51E6CE3F" w14:textId="77777777" w:rsidR="00D81DB6" w:rsidRPr="00735EAC" w:rsidRDefault="00D81DB6" w:rsidP="00735EAC">
            <w:pPr>
              <w:spacing w:before="120" w:after="60" w:line="288" w:lineRule="auto"/>
              <w:rPr>
                <w:sz w:val="20"/>
                <w:szCs w:val="20"/>
              </w:rPr>
            </w:pPr>
          </w:p>
        </w:tc>
        <w:tc>
          <w:tcPr>
            <w:tcW w:w="3190" w:type="dxa"/>
          </w:tcPr>
          <w:p w14:paraId="1E8329B8" w14:textId="77777777" w:rsidR="00D81DB6" w:rsidRPr="00735EAC" w:rsidRDefault="00D81DB6" w:rsidP="00735EAC">
            <w:pPr>
              <w:spacing w:before="120" w:after="60" w:line="288" w:lineRule="auto"/>
              <w:rPr>
                <w:sz w:val="20"/>
                <w:szCs w:val="20"/>
              </w:rPr>
            </w:pPr>
          </w:p>
        </w:tc>
        <w:tc>
          <w:tcPr>
            <w:tcW w:w="770" w:type="dxa"/>
          </w:tcPr>
          <w:p w14:paraId="28E441BA" w14:textId="77777777" w:rsidR="00D81DB6" w:rsidRPr="00735EAC" w:rsidRDefault="00D81DB6" w:rsidP="00EB60F9">
            <w:pPr>
              <w:spacing w:before="120" w:after="60" w:line="288" w:lineRule="auto"/>
              <w:rPr>
                <w:sz w:val="20"/>
                <w:szCs w:val="20"/>
              </w:rPr>
            </w:pPr>
            <w:r w:rsidRPr="00735EAC">
              <w:rPr>
                <w:sz w:val="20"/>
                <w:szCs w:val="20"/>
              </w:rPr>
              <w:t>9.</w:t>
            </w:r>
            <w:r w:rsidR="00632124">
              <w:rPr>
                <w:sz w:val="20"/>
                <w:szCs w:val="20"/>
              </w:rPr>
              <w:t>5</w:t>
            </w:r>
          </w:p>
        </w:tc>
        <w:tc>
          <w:tcPr>
            <w:tcW w:w="550" w:type="dxa"/>
          </w:tcPr>
          <w:p w14:paraId="57BA33CB" w14:textId="77777777" w:rsidR="00D81DB6" w:rsidRPr="00735EAC" w:rsidRDefault="00D81DB6" w:rsidP="00735EAC">
            <w:pPr>
              <w:spacing w:before="120" w:after="60" w:line="288" w:lineRule="auto"/>
              <w:rPr>
                <w:sz w:val="20"/>
                <w:szCs w:val="20"/>
              </w:rPr>
            </w:pPr>
            <w:r w:rsidRPr="00735EAC">
              <w:rPr>
                <w:sz w:val="20"/>
                <w:szCs w:val="20"/>
              </w:rPr>
              <w:t>3</w:t>
            </w:r>
          </w:p>
        </w:tc>
        <w:tc>
          <w:tcPr>
            <w:tcW w:w="880" w:type="dxa"/>
          </w:tcPr>
          <w:p w14:paraId="1D61C791" w14:textId="77777777" w:rsidR="00D81DB6" w:rsidRPr="00735EAC" w:rsidRDefault="00D81DB6" w:rsidP="00302EC3">
            <w:pPr>
              <w:spacing w:before="120" w:after="60" w:line="288" w:lineRule="auto"/>
              <w:rPr>
                <w:sz w:val="20"/>
                <w:szCs w:val="20"/>
              </w:rPr>
            </w:pPr>
            <w:r w:rsidRPr="00735EAC">
              <w:rPr>
                <w:sz w:val="20"/>
                <w:szCs w:val="20"/>
              </w:rPr>
              <w:t xml:space="preserve">SV </w:t>
            </w:r>
            <w:r>
              <w:rPr>
                <w:sz w:val="20"/>
                <w:szCs w:val="20"/>
              </w:rPr>
              <w:br/>
            </w:r>
            <w:r w:rsidRPr="00735EAC">
              <w:rPr>
                <w:sz w:val="20"/>
                <w:szCs w:val="20"/>
              </w:rPr>
              <w:t xml:space="preserve">AS </w:t>
            </w:r>
          </w:p>
        </w:tc>
      </w:tr>
      <w:tr w:rsidR="00D81DB6" w:rsidRPr="001752E6" w14:paraId="1A521EC7" w14:textId="77777777" w:rsidTr="00A40E38">
        <w:tc>
          <w:tcPr>
            <w:tcW w:w="1868" w:type="dxa"/>
            <w:vMerge/>
          </w:tcPr>
          <w:p w14:paraId="512535F9" w14:textId="77777777" w:rsidR="00D81DB6" w:rsidRPr="00735EAC" w:rsidRDefault="00D81DB6" w:rsidP="00735EAC">
            <w:pPr>
              <w:spacing w:before="120" w:after="60" w:line="288" w:lineRule="auto"/>
              <w:rPr>
                <w:b/>
                <w:sz w:val="20"/>
                <w:szCs w:val="20"/>
              </w:rPr>
            </w:pPr>
          </w:p>
        </w:tc>
        <w:tc>
          <w:tcPr>
            <w:tcW w:w="6050" w:type="dxa"/>
          </w:tcPr>
          <w:p w14:paraId="1B946CF2" w14:textId="77777777" w:rsidR="00D81DB6" w:rsidRPr="00735EAC" w:rsidRDefault="00D81DB6" w:rsidP="00735EAC">
            <w:pPr>
              <w:spacing w:before="120" w:after="60" w:line="288" w:lineRule="auto"/>
              <w:rPr>
                <w:sz w:val="20"/>
                <w:szCs w:val="20"/>
              </w:rPr>
            </w:pPr>
            <w:r w:rsidRPr="00735EAC">
              <w:rPr>
                <w:sz w:val="20"/>
                <w:szCs w:val="20"/>
              </w:rPr>
              <w:t>Kann die Funktionsprüfung nicht nachgewi</w:t>
            </w:r>
            <w:r w:rsidRPr="00735EAC">
              <w:rPr>
                <w:sz w:val="20"/>
                <w:szCs w:val="20"/>
              </w:rPr>
              <w:t>e</w:t>
            </w:r>
            <w:r w:rsidRPr="00735EAC">
              <w:rPr>
                <w:sz w:val="20"/>
                <w:szCs w:val="20"/>
              </w:rPr>
              <w:t>sen werden, muss der Betreiber in Zusa</w:t>
            </w:r>
            <w:r w:rsidRPr="00735EAC">
              <w:rPr>
                <w:sz w:val="20"/>
                <w:szCs w:val="20"/>
              </w:rPr>
              <w:t>m</w:t>
            </w:r>
            <w:r w:rsidRPr="00735EAC">
              <w:rPr>
                <w:sz w:val="20"/>
                <w:szCs w:val="20"/>
              </w:rPr>
              <w:t>menarbeit mit dem Errichter der Anlage bzw. dem Hersteller der GWA einen Maßnahmenplan für die Gewährlei</w:t>
            </w:r>
            <w:r w:rsidRPr="00735EAC">
              <w:rPr>
                <w:sz w:val="20"/>
                <w:szCs w:val="20"/>
              </w:rPr>
              <w:t>s</w:t>
            </w:r>
            <w:r w:rsidRPr="00735EAC">
              <w:rPr>
                <w:sz w:val="20"/>
                <w:szCs w:val="20"/>
              </w:rPr>
              <w:t>tung der technischen Sicherheit auf andere Weise unter der Voraussetzung eines vergleichbaren Siche</w:t>
            </w:r>
            <w:r w:rsidRPr="00735EAC">
              <w:rPr>
                <w:sz w:val="20"/>
                <w:szCs w:val="20"/>
              </w:rPr>
              <w:t>r</w:t>
            </w:r>
            <w:r w:rsidRPr="00735EAC">
              <w:rPr>
                <w:sz w:val="20"/>
                <w:szCs w:val="20"/>
              </w:rPr>
              <w:t>heitsniveaus erarbeiten und u</w:t>
            </w:r>
            <w:r w:rsidRPr="00735EAC">
              <w:rPr>
                <w:sz w:val="20"/>
                <w:szCs w:val="20"/>
              </w:rPr>
              <w:t>m</w:t>
            </w:r>
            <w:r w:rsidRPr="00735EAC">
              <w:rPr>
                <w:sz w:val="20"/>
                <w:szCs w:val="20"/>
              </w:rPr>
              <w:t>setzen</w:t>
            </w:r>
            <w:r w:rsidR="007542F3">
              <w:rPr>
                <w:sz w:val="20"/>
                <w:szCs w:val="20"/>
              </w:rPr>
              <w:t xml:space="preserve"> (§</w:t>
            </w:r>
            <w:r w:rsidR="00D67ABE">
              <w:rPr>
                <w:sz w:val="20"/>
                <w:szCs w:val="20"/>
              </w:rPr>
              <w:t xml:space="preserve"> </w:t>
            </w:r>
            <w:r w:rsidR="007542F3">
              <w:rPr>
                <w:sz w:val="20"/>
                <w:szCs w:val="20"/>
              </w:rPr>
              <w:t>7 Abs.7 GefStoffV)</w:t>
            </w:r>
            <w:r w:rsidRPr="00735EAC">
              <w:rPr>
                <w:sz w:val="20"/>
                <w:szCs w:val="20"/>
              </w:rPr>
              <w:t>.</w:t>
            </w:r>
          </w:p>
        </w:tc>
        <w:tc>
          <w:tcPr>
            <w:tcW w:w="440" w:type="dxa"/>
          </w:tcPr>
          <w:p w14:paraId="28245170" w14:textId="77777777" w:rsidR="00D81DB6" w:rsidRPr="00735EAC" w:rsidRDefault="00D81DB6" w:rsidP="00735EAC">
            <w:pPr>
              <w:spacing w:before="120" w:after="60" w:line="288" w:lineRule="auto"/>
              <w:rPr>
                <w:sz w:val="20"/>
                <w:szCs w:val="20"/>
              </w:rPr>
            </w:pPr>
          </w:p>
        </w:tc>
        <w:tc>
          <w:tcPr>
            <w:tcW w:w="440" w:type="dxa"/>
          </w:tcPr>
          <w:p w14:paraId="14550125" w14:textId="77777777" w:rsidR="00D81DB6" w:rsidRPr="00735EAC" w:rsidRDefault="00D81DB6" w:rsidP="00735EAC">
            <w:pPr>
              <w:spacing w:before="120" w:after="60" w:line="288" w:lineRule="auto"/>
              <w:rPr>
                <w:sz w:val="20"/>
                <w:szCs w:val="20"/>
              </w:rPr>
            </w:pPr>
          </w:p>
        </w:tc>
        <w:tc>
          <w:tcPr>
            <w:tcW w:w="660" w:type="dxa"/>
          </w:tcPr>
          <w:p w14:paraId="1C19988C" w14:textId="77777777" w:rsidR="00D81DB6" w:rsidRPr="00735EAC" w:rsidRDefault="00D81DB6" w:rsidP="00735EAC">
            <w:pPr>
              <w:spacing w:before="120" w:after="60" w:line="288" w:lineRule="auto"/>
              <w:rPr>
                <w:sz w:val="20"/>
                <w:szCs w:val="20"/>
              </w:rPr>
            </w:pPr>
          </w:p>
        </w:tc>
        <w:tc>
          <w:tcPr>
            <w:tcW w:w="3190" w:type="dxa"/>
          </w:tcPr>
          <w:p w14:paraId="1CFDFDDD" w14:textId="77777777" w:rsidR="00D81DB6" w:rsidRPr="00735EAC" w:rsidRDefault="00D81DB6" w:rsidP="00735EAC">
            <w:pPr>
              <w:spacing w:before="120" w:after="60" w:line="288" w:lineRule="auto"/>
              <w:rPr>
                <w:sz w:val="20"/>
                <w:szCs w:val="20"/>
              </w:rPr>
            </w:pPr>
          </w:p>
        </w:tc>
        <w:tc>
          <w:tcPr>
            <w:tcW w:w="770" w:type="dxa"/>
          </w:tcPr>
          <w:p w14:paraId="5700DA4E" w14:textId="77777777" w:rsidR="00D81DB6" w:rsidRPr="00735EAC" w:rsidRDefault="00D81DB6" w:rsidP="00EB60F9">
            <w:pPr>
              <w:spacing w:before="120" w:after="60" w:line="288" w:lineRule="auto"/>
              <w:rPr>
                <w:sz w:val="20"/>
                <w:szCs w:val="20"/>
              </w:rPr>
            </w:pPr>
            <w:r>
              <w:rPr>
                <w:sz w:val="20"/>
                <w:szCs w:val="20"/>
              </w:rPr>
              <w:t>9.</w:t>
            </w:r>
            <w:r w:rsidR="00632124">
              <w:rPr>
                <w:sz w:val="20"/>
                <w:szCs w:val="20"/>
              </w:rPr>
              <w:t>5</w:t>
            </w:r>
            <w:r>
              <w:rPr>
                <w:sz w:val="20"/>
                <w:szCs w:val="20"/>
              </w:rPr>
              <w:t>a</w:t>
            </w:r>
          </w:p>
        </w:tc>
        <w:tc>
          <w:tcPr>
            <w:tcW w:w="550" w:type="dxa"/>
          </w:tcPr>
          <w:p w14:paraId="56C3C610" w14:textId="77777777" w:rsidR="00D81DB6" w:rsidRPr="00735EAC" w:rsidRDefault="00D81DB6" w:rsidP="00735EAC">
            <w:pPr>
              <w:spacing w:before="120" w:after="60" w:line="288" w:lineRule="auto"/>
              <w:rPr>
                <w:sz w:val="20"/>
                <w:szCs w:val="20"/>
              </w:rPr>
            </w:pPr>
            <w:r>
              <w:rPr>
                <w:sz w:val="20"/>
                <w:szCs w:val="20"/>
              </w:rPr>
              <w:t>3</w:t>
            </w:r>
          </w:p>
        </w:tc>
        <w:tc>
          <w:tcPr>
            <w:tcW w:w="880" w:type="dxa"/>
          </w:tcPr>
          <w:p w14:paraId="2F924AF3" w14:textId="77777777" w:rsidR="00D81DB6" w:rsidRPr="00735EAC" w:rsidRDefault="00D81DB6" w:rsidP="00302EC3">
            <w:pPr>
              <w:spacing w:before="120" w:after="60" w:line="288" w:lineRule="auto"/>
              <w:rPr>
                <w:sz w:val="20"/>
                <w:szCs w:val="20"/>
              </w:rPr>
            </w:pPr>
            <w:r>
              <w:rPr>
                <w:sz w:val="20"/>
                <w:szCs w:val="20"/>
              </w:rPr>
              <w:t xml:space="preserve">SV </w:t>
            </w:r>
            <w:r>
              <w:rPr>
                <w:sz w:val="20"/>
                <w:szCs w:val="20"/>
              </w:rPr>
              <w:br/>
              <w:t xml:space="preserve">AS </w:t>
            </w:r>
          </w:p>
        </w:tc>
      </w:tr>
      <w:tr w:rsidR="00D81DB6" w:rsidRPr="001752E6" w14:paraId="2AD4D4DA" w14:textId="77777777" w:rsidTr="00A40E38">
        <w:tc>
          <w:tcPr>
            <w:tcW w:w="1868" w:type="dxa"/>
            <w:vMerge/>
          </w:tcPr>
          <w:p w14:paraId="5B736B3E" w14:textId="77777777" w:rsidR="00D81DB6" w:rsidRPr="00735EAC" w:rsidRDefault="00D81DB6" w:rsidP="00735EAC">
            <w:pPr>
              <w:spacing w:before="120" w:after="60" w:line="288" w:lineRule="auto"/>
              <w:rPr>
                <w:b/>
                <w:sz w:val="20"/>
                <w:szCs w:val="20"/>
              </w:rPr>
            </w:pPr>
          </w:p>
        </w:tc>
        <w:tc>
          <w:tcPr>
            <w:tcW w:w="6050" w:type="dxa"/>
          </w:tcPr>
          <w:p w14:paraId="75E61724" w14:textId="77777777" w:rsidR="00D81DB6" w:rsidRPr="00735EAC" w:rsidRDefault="00D81DB6" w:rsidP="00FB6BD1">
            <w:pPr>
              <w:spacing w:before="120" w:after="60" w:line="288" w:lineRule="auto"/>
              <w:rPr>
                <w:sz w:val="20"/>
                <w:szCs w:val="20"/>
              </w:rPr>
            </w:pPr>
            <w:r w:rsidRPr="00735EAC">
              <w:rPr>
                <w:sz w:val="20"/>
                <w:szCs w:val="20"/>
              </w:rPr>
              <w:t>Alle GWA werden nach den Vorgaben des Herstellers in rege</w:t>
            </w:r>
            <w:r w:rsidRPr="00735EAC">
              <w:rPr>
                <w:sz w:val="20"/>
                <w:szCs w:val="20"/>
              </w:rPr>
              <w:t>l</w:t>
            </w:r>
            <w:r w:rsidRPr="00735EAC">
              <w:rPr>
                <w:sz w:val="20"/>
                <w:szCs w:val="20"/>
              </w:rPr>
              <w:t>mäßigen Zeitabständen auf Funktion geprüft und kalibriert</w:t>
            </w:r>
            <w:r w:rsidR="0019694A">
              <w:rPr>
                <w:sz w:val="20"/>
                <w:szCs w:val="20"/>
              </w:rPr>
              <w:t>, jedoch mindestens jährlich (Anhang 2 Abschnitt 3 Nr. 5.3 BetrSichV)</w:t>
            </w:r>
            <w:r w:rsidRPr="00735EAC">
              <w:rPr>
                <w:sz w:val="20"/>
                <w:szCs w:val="20"/>
              </w:rPr>
              <w:t>. Nachweis vorhanden</w:t>
            </w:r>
            <w:r w:rsidR="007542F3">
              <w:rPr>
                <w:sz w:val="20"/>
                <w:szCs w:val="20"/>
              </w:rPr>
              <w:t xml:space="preserve"> (</w:t>
            </w:r>
            <w:r w:rsidR="00112E50">
              <w:rPr>
                <w:sz w:val="20"/>
                <w:szCs w:val="20"/>
              </w:rPr>
              <w:t>§ 7 Abs. 7 GefStoffV,</w:t>
            </w:r>
            <w:r w:rsidR="00E704F7">
              <w:rPr>
                <w:sz w:val="20"/>
                <w:szCs w:val="20"/>
              </w:rPr>
              <w:t xml:space="preserve"> </w:t>
            </w:r>
            <w:r w:rsidR="00FB6BD1">
              <w:rPr>
                <w:sz w:val="20"/>
                <w:szCs w:val="20"/>
              </w:rPr>
              <w:t>§</w:t>
            </w:r>
            <w:r w:rsidR="0043595A">
              <w:rPr>
                <w:sz w:val="20"/>
                <w:szCs w:val="20"/>
              </w:rPr>
              <w:t xml:space="preserve"> 14</w:t>
            </w:r>
            <w:r w:rsidR="007542F3">
              <w:rPr>
                <w:sz w:val="20"/>
                <w:szCs w:val="20"/>
              </w:rPr>
              <w:t xml:space="preserve"> B</w:t>
            </w:r>
            <w:r w:rsidR="007542F3">
              <w:rPr>
                <w:sz w:val="20"/>
                <w:szCs w:val="20"/>
              </w:rPr>
              <w:t>e</w:t>
            </w:r>
            <w:r w:rsidR="007542F3">
              <w:rPr>
                <w:sz w:val="20"/>
                <w:szCs w:val="20"/>
              </w:rPr>
              <w:lastRenderedPageBreak/>
              <w:t>trSichV)</w:t>
            </w:r>
            <w:r w:rsidRPr="00735EAC">
              <w:rPr>
                <w:sz w:val="20"/>
                <w:szCs w:val="20"/>
              </w:rPr>
              <w:t>.</w:t>
            </w:r>
            <w:r w:rsidR="003B4D48">
              <w:rPr>
                <w:sz w:val="20"/>
                <w:szCs w:val="20"/>
              </w:rPr>
              <w:t xml:space="preserve"> </w:t>
            </w:r>
          </w:p>
        </w:tc>
        <w:tc>
          <w:tcPr>
            <w:tcW w:w="440" w:type="dxa"/>
          </w:tcPr>
          <w:p w14:paraId="1712B651" w14:textId="77777777" w:rsidR="00D81DB6" w:rsidRPr="00735EAC" w:rsidRDefault="00D81DB6" w:rsidP="00735EAC">
            <w:pPr>
              <w:spacing w:before="120" w:after="60" w:line="288" w:lineRule="auto"/>
              <w:rPr>
                <w:sz w:val="20"/>
                <w:szCs w:val="20"/>
              </w:rPr>
            </w:pPr>
          </w:p>
        </w:tc>
        <w:tc>
          <w:tcPr>
            <w:tcW w:w="440" w:type="dxa"/>
          </w:tcPr>
          <w:p w14:paraId="43E90D2E" w14:textId="77777777" w:rsidR="00D81DB6" w:rsidRPr="00735EAC" w:rsidRDefault="00D81DB6" w:rsidP="00735EAC">
            <w:pPr>
              <w:spacing w:before="120" w:after="60" w:line="288" w:lineRule="auto"/>
              <w:rPr>
                <w:sz w:val="20"/>
                <w:szCs w:val="20"/>
              </w:rPr>
            </w:pPr>
          </w:p>
        </w:tc>
        <w:tc>
          <w:tcPr>
            <w:tcW w:w="660" w:type="dxa"/>
          </w:tcPr>
          <w:p w14:paraId="5EAB69B0" w14:textId="77777777" w:rsidR="00D81DB6" w:rsidRPr="00735EAC" w:rsidRDefault="00D81DB6" w:rsidP="00735EAC">
            <w:pPr>
              <w:spacing w:before="120" w:after="60" w:line="288" w:lineRule="auto"/>
              <w:rPr>
                <w:sz w:val="20"/>
                <w:szCs w:val="20"/>
              </w:rPr>
            </w:pPr>
          </w:p>
        </w:tc>
        <w:tc>
          <w:tcPr>
            <w:tcW w:w="3190" w:type="dxa"/>
          </w:tcPr>
          <w:p w14:paraId="710265D1" w14:textId="77777777" w:rsidR="00D81DB6" w:rsidRPr="00735EAC" w:rsidRDefault="00D81DB6" w:rsidP="00735EAC">
            <w:pPr>
              <w:spacing w:before="120" w:after="60" w:line="288" w:lineRule="auto"/>
              <w:rPr>
                <w:sz w:val="20"/>
                <w:szCs w:val="20"/>
              </w:rPr>
            </w:pPr>
          </w:p>
        </w:tc>
        <w:tc>
          <w:tcPr>
            <w:tcW w:w="770" w:type="dxa"/>
          </w:tcPr>
          <w:p w14:paraId="0408FDD0" w14:textId="77777777" w:rsidR="00D81DB6" w:rsidRPr="00735EAC" w:rsidRDefault="00D81DB6" w:rsidP="00EB60F9">
            <w:pPr>
              <w:spacing w:before="120" w:after="60" w:line="288" w:lineRule="auto"/>
              <w:rPr>
                <w:sz w:val="20"/>
                <w:szCs w:val="20"/>
              </w:rPr>
            </w:pPr>
            <w:r w:rsidRPr="00735EAC">
              <w:rPr>
                <w:sz w:val="20"/>
                <w:szCs w:val="20"/>
              </w:rPr>
              <w:t>9.</w:t>
            </w:r>
            <w:r w:rsidR="00632124">
              <w:rPr>
                <w:sz w:val="20"/>
                <w:szCs w:val="20"/>
              </w:rPr>
              <w:t>6</w:t>
            </w:r>
          </w:p>
        </w:tc>
        <w:tc>
          <w:tcPr>
            <w:tcW w:w="550" w:type="dxa"/>
          </w:tcPr>
          <w:p w14:paraId="67FDC3D7" w14:textId="77777777" w:rsidR="00D81DB6" w:rsidRPr="00735EAC" w:rsidRDefault="00D81DB6" w:rsidP="00735EAC">
            <w:pPr>
              <w:spacing w:before="120" w:after="60" w:line="288" w:lineRule="auto"/>
              <w:rPr>
                <w:sz w:val="20"/>
                <w:szCs w:val="20"/>
              </w:rPr>
            </w:pPr>
            <w:r w:rsidRPr="00735EAC">
              <w:rPr>
                <w:sz w:val="20"/>
                <w:szCs w:val="20"/>
              </w:rPr>
              <w:t>3</w:t>
            </w:r>
          </w:p>
        </w:tc>
        <w:tc>
          <w:tcPr>
            <w:tcW w:w="880" w:type="dxa"/>
          </w:tcPr>
          <w:p w14:paraId="0D4F008D" w14:textId="77777777" w:rsidR="00D81DB6" w:rsidRPr="00735EAC" w:rsidRDefault="00D81DB6" w:rsidP="00302EC3">
            <w:pPr>
              <w:spacing w:before="120" w:after="60" w:line="288" w:lineRule="auto"/>
              <w:rPr>
                <w:sz w:val="20"/>
                <w:szCs w:val="20"/>
              </w:rPr>
            </w:pPr>
            <w:r w:rsidRPr="00735EAC">
              <w:rPr>
                <w:sz w:val="20"/>
                <w:szCs w:val="20"/>
              </w:rPr>
              <w:t xml:space="preserve">AS </w:t>
            </w:r>
          </w:p>
        </w:tc>
      </w:tr>
      <w:tr w:rsidR="00D81DB6" w:rsidRPr="001752E6" w14:paraId="01832345" w14:textId="77777777" w:rsidTr="00A40E38">
        <w:tc>
          <w:tcPr>
            <w:tcW w:w="1868" w:type="dxa"/>
            <w:vMerge w:val="restart"/>
          </w:tcPr>
          <w:p w14:paraId="41F66871" w14:textId="77777777" w:rsidR="00D81DB6" w:rsidRPr="00735EAC" w:rsidRDefault="00D81DB6" w:rsidP="00735EAC">
            <w:pPr>
              <w:spacing w:before="120" w:after="60" w:line="288" w:lineRule="auto"/>
              <w:rPr>
                <w:b/>
                <w:sz w:val="20"/>
                <w:szCs w:val="20"/>
              </w:rPr>
            </w:pPr>
            <w:r w:rsidRPr="00735EAC">
              <w:rPr>
                <w:b/>
                <w:sz w:val="20"/>
                <w:szCs w:val="20"/>
              </w:rPr>
              <w:t>Dichtheits-prüfungen vor Inbetriebnahme</w:t>
            </w:r>
          </w:p>
        </w:tc>
        <w:tc>
          <w:tcPr>
            <w:tcW w:w="6050" w:type="dxa"/>
          </w:tcPr>
          <w:p w14:paraId="25118833" w14:textId="77777777" w:rsidR="00D81DB6" w:rsidRPr="00735EAC" w:rsidRDefault="00D81DB6" w:rsidP="00735EAC">
            <w:pPr>
              <w:spacing w:before="120" w:after="60" w:line="288" w:lineRule="auto"/>
              <w:rPr>
                <w:sz w:val="20"/>
                <w:szCs w:val="20"/>
              </w:rPr>
            </w:pPr>
            <w:r w:rsidRPr="00735EAC">
              <w:rPr>
                <w:sz w:val="20"/>
                <w:szCs w:val="20"/>
              </w:rPr>
              <w:t>Nachweise über die durchgeführten Dichtheitsprüfungen an Ga</w:t>
            </w:r>
            <w:r w:rsidRPr="00735EAC">
              <w:rPr>
                <w:sz w:val="20"/>
                <w:szCs w:val="20"/>
              </w:rPr>
              <w:t>s</w:t>
            </w:r>
            <w:r w:rsidRPr="00735EAC">
              <w:rPr>
                <w:sz w:val="20"/>
                <w:szCs w:val="20"/>
              </w:rPr>
              <w:t>leitungen und gasführenden Anlageteilen vor Inbetriebna</w:t>
            </w:r>
            <w:r w:rsidRPr="00735EAC">
              <w:rPr>
                <w:sz w:val="20"/>
                <w:szCs w:val="20"/>
              </w:rPr>
              <w:t>h</w:t>
            </w:r>
            <w:r w:rsidRPr="00735EAC">
              <w:rPr>
                <w:sz w:val="20"/>
                <w:szCs w:val="20"/>
              </w:rPr>
              <w:t>me sind vorhanden</w:t>
            </w:r>
            <w:r w:rsidR="007542F3">
              <w:rPr>
                <w:sz w:val="20"/>
                <w:szCs w:val="20"/>
              </w:rPr>
              <w:t xml:space="preserve"> (§</w:t>
            </w:r>
            <w:r w:rsidR="00112E50">
              <w:rPr>
                <w:sz w:val="20"/>
                <w:szCs w:val="20"/>
              </w:rPr>
              <w:t xml:space="preserve">§ 7, 8 und </w:t>
            </w:r>
            <w:r w:rsidR="007542F3">
              <w:rPr>
                <w:sz w:val="20"/>
                <w:szCs w:val="20"/>
              </w:rPr>
              <w:t>11 GefStoffV)</w:t>
            </w:r>
            <w:r w:rsidRPr="00735EAC">
              <w:rPr>
                <w:sz w:val="20"/>
                <w:szCs w:val="20"/>
              </w:rPr>
              <w:t xml:space="preserve">. </w:t>
            </w:r>
          </w:p>
        </w:tc>
        <w:tc>
          <w:tcPr>
            <w:tcW w:w="440" w:type="dxa"/>
          </w:tcPr>
          <w:p w14:paraId="2CA2DB81" w14:textId="77777777" w:rsidR="00D81DB6" w:rsidRPr="00735EAC" w:rsidRDefault="00D81DB6" w:rsidP="00735EAC">
            <w:pPr>
              <w:spacing w:before="120" w:after="60" w:line="288" w:lineRule="auto"/>
              <w:rPr>
                <w:sz w:val="20"/>
                <w:szCs w:val="20"/>
              </w:rPr>
            </w:pPr>
          </w:p>
        </w:tc>
        <w:tc>
          <w:tcPr>
            <w:tcW w:w="440" w:type="dxa"/>
          </w:tcPr>
          <w:p w14:paraId="7ECBA892" w14:textId="77777777" w:rsidR="00D81DB6" w:rsidRPr="00735EAC" w:rsidRDefault="00D81DB6" w:rsidP="00735EAC">
            <w:pPr>
              <w:spacing w:before="120" w:after="60" w:line="288" w:lineRule="auto"/>
              <w:rPr>
                <w:sz w:val="20"/>
                <w:szCs w:val="20"/>
              </w:rPr>
            </w:pPr>
          </w:p>
        </w:tc>
        <w:tc>
          <w:tcPr>
            <w:tcW w:w="660" w:type="dxa"/>
          </w:tcPr>
          <w:p w14:paraId="660ED888" w14:textId="77777777" w:rsidR="00D81DB6" w:rsidRPr="00735EAC" w:rsidRDefault="00D81DB6" w:rsidP="00735EAC">
            <w:pPr>
              <w:spacing w:before="120" w:after="60" w:line="288" w:lineRule="auto"/>
              <w:rPr>
                <w:sz w:val="20"/>
                <w:szCs w:val="20"/>
              </w:rPr>
            </w:pPr>
          </w:p>
        </w:tc>
        <w:tc>
          <w:tcPr>
            <w:tcW w:w="3190" w:type="dxa"/>
          </w:tcPr>
          <w:p w14:paraId="6295BE08" w14:textId="77777777" w:rsidR="00D81DB6" w:rsidRPr="00735EAC" w:rsidRDefault="00D81DB6" w:rsidP="00735EAC">
            <w:pPr>
              <w:spacing w:before="120" w:after="60" w:line="288" w:lineRule="auto"/>
              <w:rPr>
                <w:sz w:val="20"/>
                <w:szCs w:val="20"/>
              </w:rPr>
            </w:pPr>
          </w:p>
        </w:tc>
        <w:tc>
          <w:tcPr>
            <w:tcW w:w="770" w:type="dxa"/>
          </w:tcPr>
          <w:p w14:paraId="25A836F0" w14:textId="77777777" w:rsidR="00D81DB6" w:rsidRPr="00735EAC" w:rsidRDefault="00D81DB6" w:rsidP="00EB60F9">
            <w:pPr>
              <w:spacing w:before="120" w:after="60" w:line="288" w:lineRule="auto"/>
              <w:rPr>
                <w:sz w:val="20"/>
                <w:szCs w:val="20"/>
              </w:rPr>
            </w:pPr>
            <w:r w:rsidRPr="00735EAC">
              <w:rPr>
                <w:sz w:val="20"/>
                <w:szCs w:val="20"/>
              </w:rPr>
              <w:t>9.</w:t>
            </w:r>
            <w:r w:rsidR="00632124">
              <w:rPr>
                <w:sz w:val="20"/>
                <w:szCs w:val="20"/>
              </w:rPr>
              <w:t>7</w:t>
            </w:r>
          </w:p>
        </w:tc>
        <w:tc>
          <w:tcPr>
            <w:tcW w:w="550" w:type="dxa"/>
          </w:tcPr>
          <w:p w14:paraId="41505C98" w14:textId="77777777" w:rsidR="00D81DB6" w:rsidRPr="00735EAC" w:rsidRDefault="00D81DB6" w:rsidP="00735EAC">
            <w:pPr>
              <w:spacing w:before="120" w:after="60" w:line="288" w:lineRule="auto"/>
              <w:rPr>
                <w:sz w:val="20"/>
                <w:szCs w:val="20"/>
              </w:rPr>
            </w:pPr>
            <w:r w:rsidRPr="00735EAC">
              <w:rPr>
                <w:sz w:val="20"/>
                <w:szCs w:val="20"/>
              </w:rPr>
              <w:t>3</w:t>
            </w:r>
          </w:p>
        </w:tc>
        <w:tc>
          <w:tcPr>
            <w:tcW w:w="880" w:type="dxa"/>
          </w:tcPr>
          <w:p w14:paraId="42FD1107" w14:textId="77777777" w:rsidR="00D81DB6" w:rsidRPr="00735EAC" w:rsidRDefault="00D81DB6" w:rsidP="00302EC3">
            <w:pPr>
              <w:spacing w:before="120" w:after="60" w:line="288" w:lineRule="auto"/>
              <w:rPr>
                <w:sz w:val="20"/>
                <w:szCs w:val="20"/>
              </w:rPr>
            </w:pPr>
            <w:r w:rsidRPr="00735EAC">
              <w:rPr>
                <w:sz w:val="20"/>
                <w:szCs w:val="20"/>
              </w:rPr>
              <w:t xml:space="preserve">AS </w:t>
            </w:r>
          </w:p>
        </w:tc>
      </w:tr>
      <w:tr w:rsidR="00D81DB6" w:rsidRPr="001752E6" w14:paraId="6CF2891B" w14:textId="77777777" w:rsidTr="00A40E38">
        <w:tc>
          <w:tcPr>
            <w:tcW w:w="1868" w:type="dxa"/>
            <w:vMerge/>
          </w:tcPr>
          <w:p w14:paraId="1EECCCDC" w14:textId="77777777" w:rsidR="00D81DB6" w:rsidRPr="00735EAC" w:rsidRDefault="00D81DB6" w:rsidP="00735EAC">
            <w:pPr>
              <w:spacing w:before="120" w:after="60" w:line="288" w:lineRule="auto"/>
              <w:rPr>
                <w:b/>
                <w:sz w:val="20"/>
                <w:szCs w:val="20"/>
              </w:rPr>
            </w:pPr>
          </w:p>
        </w:tc>
        <w:tc>
          <w:tcPr>
            <w:tcW w:w="6050" w:type="dxa"/>
          </w:tcPr>
          <w:p w14:paraId="7D7BCFA3" w14:textId="77777777" w:rsidR="00D81DB6" w:rsidRPr="00735EAC" w:rsidRDefault="00D81DB6" w:rsidP="00DE0B74">
            <w:pPr>
              <w:spacing w:before="120" w:after="60" w:line="288" w:lineRule="auto"/>
              <w:rPr>
                <w:sz w:val="20"/>
                <w:szCs w:val="20"/>
              </w:rPr>
            </w:pPr>
            <w:r w:rsidRPr="00735EAC">
              <w:rPr>
                <w:sz w:val="20"/>
                <w:szCs w:val="20"/>
              </w:rPr>
              <w:t>Aus den Nachweisen muss hervor gehen, dass die Prüfung nach den Regeln der Tec</w:t>
            </w:r>
            <w:r w:rsidRPr="00735EAC">
              <w:rPr>
                <w:sz w:val="20"/>
                <w:szCs w:val="20"/>
              </w:rPr>
              <w:t>h</w:t>
            </w:r>
            <w:r w:rsidRPr="00735EAC">
              <w:rPr>
                <w:sz w:val="20"/>
                <w:szCs w:val="20"/>
              </w:rPr>
              <w:t>nik (z. B. DVGW 469) erfolgte</w:t>
            </w:r>
            <w:r w:rsidR="007542F3">
              <w:rPr>
                <w:sz w:val="20"/>
                <w:szCs w:val="20"/>
              </w:rPr>
              <w:t xml:space="preserve"> (§</w:t>
            </w:r>
            <w:r w:rsidR="00513247">
              <w:rPr>
                <w:sz w:val="20"/>
                <w:szCs w:val="20"/>
              </w:rPr>
              <w:t>§</w:t>
            </w:r>
            <w:r w:rsidR="00D67ABE">
              <w:rPr>
                <w:sz w:val="20"/>
                <w:szCs w:val="20"/>
              </w:rPr>
              <w:t xml:space="preserve"> </w:t>
            </w:r>
            <w:r w:rsidR="00513247">
              <w:rPr>
                <w:sz w:val="20"/>
                <w:szCs w:val="20"/>
              </w:rPr>
              <w:t>7,</w:t>
            </w:r>
            <w:r w:rsidR="00D67ABE">
              <w:rPr>
                <w:sz w:val="20"/>
                <w:szCs w:val="20"/>
              </w:rPr>
              <w:t xml:space="preserve"> </w:t>
            </w:r>
            <w:r w:rsidR="00513247">
              <w:rPr>
                <w:sz w:val="20"/>
                <w:szCs w:val="20"/>
              </w:rPr>
              <w:t xml:space="preserve">8 und </w:t>
            </w:r>
            <w:r w:rsidR="007542F3">
              <w:rPr>
                <w:sz w:val="20"/>
                <w:szCs w:val="20"/>
              </w:rPr>
              <w:t>11 GefStoffV</w:t>
            </w:r>
            <w:r w:rsidR="00FB6BD1">
              <w:rPr>
                <w:sz w:val="20"/>
                <w:szCs w:val="20"/>
              </w:rPr>
              <w:t>, 2.7 TI 4</w:t>
            </w:r>
            <w:r w:rsidR="007542F3">
              <w:rPr>
                <w:sz w:val="20"/>
                <w:szCs w:val="20"/>
              </w:rPr>
              <w:t>)</w:t>
            </w:r>
            <w:r w:rsidRPr="00735EAC">
              <w:rPr>
                <w:sz w:val="20"/>
                <w:szCs w:val="20"/>
              </w:rPr>
              <w:t>.</w:t>
            </w:r>
          </w:p>
        </w:tc>
        <w:tc>
          <w:tcPr>
            <w:tcW w:w="440" w:type="dxa"/>
          </w:tcPr>
          <w:p w14:paraId="11D9A301" w14:textId="77777777" w:rsidR="00D81DB6" w:rsidRPr="00735EAC" w:rsidRDefault="00D81DB6" w:rsidP="00735EAC">
            <w:pPr>
              <w:spacing w:before="120" w:after="60" w:line="288" w:lineRule="auto"/>
              <w:rPr>
                <w:sz w:val="20"/>
                <w:szCs w:val="20"/>
              </w:rPr>
            </w:pPr>
          </w:p>
        </w:tc>
        <w:tc>
          <w:tcPr>
            <w:tcW w:w="440" w:type="dxa"/>
          </w:tcPr>
          <w:p w14:paraId="654F261E" w14:textId="77777777" w:rsidR="00D81DB6" w:rsidRPr="00735EAC" w:rsidRDefault="00D81DB6" w:rsidP="00735EAC">
            <w:pPr>
              <w:spacing w:before="120" w:after="60" w:line="288" w:lineRule="auto"/>
              <w:rPr>
                <w:sz w:val="20"/>
                <w:szCs w:val="20"/>
              </w:rPr>
            </w:pPr>
          </w:p>
        </w:tc>
        <w:tc>
          <w:tcPr>
            <w:tcW w:w="660" w:type="dxa"/>
          </w:tcPr>
          <w:p w14:paraId="2876350D" w14:textId="77777777" w:rsidR="00D81DB6" w:rsidRPr="00735EAC" w:rsidRDefault="00D81DB6" w:rsidP="00735EAC">
            <w:pPr>
              <w:spacing w:before="120" w:after="60" w:line="288" w:lineRule="auto"/>
              <w:rPr>
                <w:sz w:val="20"/>
                <w:szCs w:val="20"/>
              </w:rPr>
            </w:pPr>
          </w:p>
        </w:tc>
        <w:tc>
          <w:tcPr>
            <w:tcW w:w="3190" w:type="dxa"/>
          </w:tcPr>
          <w:p w14:paraId="59DDF9A1" w14:textId="77777777" w:rsidR="00D81DB6" w:rsidRPr="00735EAC" w:rsidRDefault="00D81DB6" w:rsidP="00735EAC">
            <w:pPr>
              <w:spacing w:before="120" w:after="60" w:line="288" w:lineRule="auto"/>
              <w:rPr>
                <w:sz w:val="20"/>
                <w:szCs w:val="20"/>
              </w:rPr>
            </w:pPr>
          </w:p>
        </w:tc>
        <w:tc>
          <w:tcPr>
            <w:tcW w:w="770" w:type="dxa"/>
          </w:tcPr>
          <w:p w14:paraId="33BE8163" w14:textId="77777777" w:rsidR="00D81DB6" w:rsidRPr="00735EAC" w:rsidRDefault="00D81DB6" w:rsidP="00EB60F9">
            <w:pPr>
              <w:spacing w:before="120" w:after="60" w:line="288" w:lineRule="auto"/>
              <w:rPr>
                <w:sz w:val="20"/>
                <w:szCs w:val="20"/>
              </w:rPr>
            </w:pPr>
            <w:r>
              <w:rPr>
                <w:sz w:val="20"/>
                <w:szCs w:val="20"/>
              </w:rPr>
              <w:t>9.</w:t>
            </w:r>
            <w:r w:rsidR="00632124">
              <w:rPr>
                <w:sz w:val="20"/>
                <w:szCs w:val="20"/>
              </w:rPr>
              <w:t>7</w:t>
            </w:r>
            <w:r>
              <w:rPr>
                <w:sz w:val="20"/>
                <w:szCs w:val="20"/>
              </w:rPr>
              <w:t>a</w:t>
            </w:r>
          </w:p>
        </w:tc>
        <w:tc>
          <w:tcPr>
            <w:tcW w:w="550" w:type="dxa"/>
          </w:tcPr>
          <w:p w14:paraId="2E767C05" w14:textId="77777777" w:rsidR="00D81DB6" w:rsidRPr="00735EAC" w:rsidRDefault="00D81DB6" w:rsidP="00735EAC">
            <w:pPr>
              <w:spacing w:before="120" w:after="60" w:line="288" w:lineRule="auto"/>
              <w:rPr>
                <w:sz w:val="20"/>
                <w:szCs w:val="20"/>
              </w:rPr>
            </w:pPr>
            <w:r>
              <w:rPr>
                <w:sz w:val="20"/>
                <w:szCs w:val="20"/>
              </w:rPr>
              <w:t>3</w:t>
            </w:r>
          </w:p>
        </w:tc>
        <w:tc>
          <w:tcPr>
            <w:tcW w:w="880" w:type="dxa"/>
          </w:tcPr>
          <w:p w14:paraId="1280A97B" w14:textId="77777777" w:rsidR="00D81DB6" w:rsidRPr="00735EAC" w:rsidRDefault="00D81DB6" w:rsidP="00302EC3">
            <w:pPr>
              <w:spacing w:before="120" w:after="60" w:line="288" w:lineRule="auto"/>
              <w:rPr>
                <w:sz w:val="20"/>
                <w:szCs w:val="20"/>
              </w:rPr>
            </w:pPr>
            <w:r>
              <w:rPr>
                <w:sz w:val="20"/>
                <w:szCs w:val="20"/>
              </w:rPr>
              <w:t xml:space="preserve">AS </w:t>
            </w:r>
          </w:p>
        </w:tc>
      </w:tr>
      <w:tr w:rsidR="00D81DB6" w:rsidRPr="001752E6" w14:paraId="5BC187E5" w14:textId="77777777" w:rsidTr="00A40E38">
        <w:tc>
          <w:tcPr>
            <w:tcW w:w="1868" w:type="dxa"/>
            <w:vMerge/>
          </w:tcPr>
          <w:p w14:paraId="2F82BE35" w14:textId="77777777" w:rsidR="00D81DB6" w:rsidRPr="00735EAC" w:rsidRDefault="00D81DB6" w:rsidP="00735EAC">
            <w:pPr>
              <w:spacing w:before="120" w:after="60" w:line="288" w:lineRule="auto"/>
              <w:rPr>
                <w:b/>
                <w:sz w:val="20"/>
                <w:szCs w:val="20"/>
              </w:rPr>
            </w:pPr>
          </w:p>
        </w:tc>
        <w:tc>
          <w:tcPr>
            <w:tcW w:w="6050" w:type="dxa"/>
          </w:tcPr>
          <w:p w14:paraId="45C7B239" w14:textId="77777777" w:rsidR="00D81DB6" w:rsidRPr="00735EAC" w:rsidRDefault="00D81DB6" w:rsidP="00735EAC">
            <w:pPr>
              <w:spacing w:before="120" w:after="60" w:line="288" w:lineRule="auto"/>
              <w:rPr>
                <w:sz w:val="20"/>
                <w:szCs w:val="20"/>
              </w:rPr>
            </w:pPr>
            <w:r w:rsidRPr="00735EAC">
              <w:rPr>
                <w:sz w:val="20"/>
                <w:szCs w:val="20"/>
              </w:rPr>
              <w:t>(Nur bei Fermentern mit Foliendach)</w:t>
            </w:r>
          </w:p>
          <w:p w14:paraId="190D0CAD" w14:textId="77777777" w:rsidR="00D81DB6" w:rsidRPr="00735EAC" w:rsidRDefault="00D81DB6" w:rsidP="00735EAC">
            <w:pPr>
              <w:spacing w:before="120" w:after="60" w:line="288" w:lineRule="auto"/>
              <w:rPr>
                <w:sz w:val="20"/>
                <w:szCs w:val="20"/>
              </w:rPr>
            </w:pPr>
            <w:r w:rsidRPr="00735EAC">
              <w:rPr>
                <w:sz w:val="20"/>
                <w:szCs w:val="20"/>
              </w:rPr>
              <w:t>Die Verbindung zwischen Fermenterwandung und Foliendach wurde bei allen gasdicht abgedeckten Behältern auf Dichtigkeit g</w:t>
            </w:r>
            <w:r w:rsidRPr="00735EAC">
              <w:rPr>
                <w:sz w:val="20"/>
                <w:szCs w:val="20"/>
              </w:rPr>
              <w:t>e</w:t>
            </w:r>
            <w:r w:rsidRPr="00735EAC">
              <w:rPr>
                <w:sz w:val="20"/>
                <w:szCs w:val="20"/>
              </w:rPr>
              <w:t>prüft</w:t>
            </w:r>
            <w:r w:rsidR="007542F3">
              <w:rPr>
                <w:sz w:val="20"/>
                <w:szCs w:val="20"/>
              </w:rPr>
              <w:t xml:space="preserve"> (§</w:t>
            </w:r>
            <w:r w:rsidR="00513247">
              <w:rPr>
                <w:sz w:val="20"/>
                <w:szCs w:val="20"/>
              </w:rPr>
              <w:t>§ 7,</w:t>
            </w:r>
            <w:r w:rsidR="00D67ABE">
              <w:rPr>
                <w:sz w:val="20"/>
                <w:szCs w:val="20"/>
              </w:rPr>
              <w:t xml:space="preserve"> </w:t>
            </w:r>
            <w:r w:rsidR="00513247">
              <w:rPr>
                <w:sz w:val="20"/>
                <w:szCs w:val="20"/>
              </w:rPr>
              <w:t xml:space="preserve">8 und </w:t>
            </w:r>
            <w:r w:rsidR="007542F3">
              <w:rPr>
                <w:sz w:val="20"/>
                <w:szCs w:val="20"/>
              </w:rPr>
              <w:t>11 GefStoffV)</w:t>
            </w:r>
            <w:r w:rsidRPr="00735EAC">
              <w:rPr>
                <w:sz w:val="20"/>
                <w:szCs w:val="20"/>
              </w:rPr>
              <w:t>.</w:t>
            </w:r>
          </w:p>
        </w:tc>
        <w:tc>
          <w:tcPr>
            <w:tcW w:w="440" w:type="dxa"/>
          </w:tcPr>
          <w:p w14:paraId="24AC05C4" w14:textId="77777777" w:rsidR="00D81DB6" w:rsidRPr="00735EAC" w:rsidRDefault="00D81DB6" w:rsidP="00735EAC">
            <w:pPr>
              <w:spacing w:before="120" w:after="60" w:line="288" w:lineRule="auto"/>
              <w:rPr>
                <w:sz w:val="20"/>
                <w:szCs w:val="20"/>
              </w:rPr>
            </w:pPr>
          </w:p>
        </w:tc>
        <w:tc>
          <w:tcPr>
            <w:tcW w:w="440" w:type="dxa"/>
          </w:tcPr>
          <w:p w14:paraId="7665FD87" w14:textId="77777777" w:rsidR="00D81DB6" w:rsidRPr="00735EAC" w:rsidRDefault="00D81DB6" w:rsidP="00735EAC">
            <w:pPr>
              <w:spacing w:before="120" w:after="60" w:line="288" w:lineRule="auto"/>
              <w:rPr>
                <w:sz w:val="20"/>
                <w:szCs w:val="20"/>
              </w:rPr>
            </w:pPr>
          </w:p>
        </w:tc>
        <w:tc>
          <w:tcPr>
            <w:tcW w:w="660" w:type="dxa"/>
          </w:tcPr>
          <w:p w14:paraId="41BC0F44" w14:textId="77777777" w:rsidR="00D81DB6" w:rsidRPr="00735EAC" w:rsidRDefault="00D81DB6" w:rsidP="00735EAC">
            <w:pPr>
              <w:spacing w:before="120" w:after="60" w:line="288" w:lineRule="auto"/>
              <w:rPr>
                <w:sz w:val="20"/>
                <w:szCs w:val="20"/>
              </w:rPr>
            </w:pPr>
          </w:p>
        </w:tc>
        <w:tc>
          <w:tcPr>
            <w:tcW w:w="3190" w:type="dxa"/>
          </w:tcPr>
          <w:p w14:paraId="66A27AD8" w14:textId="77777777" w:rsidR="00D81DB6" w:rsidRPr="00735EAC" w:rsidRDefault="00D81DB6" w:rsidP="00735EAC">
            <w:pPr>
              <w:spacing w:before="120" w:after="60" w:line="288" w:lineRule="auto"/>
              <w:rPr>
                <w:sz w:val="20"/>
                <w:szCs w:val="20"/>
              </w:rPr>
            </w:pPr>
          </w:p>
        </w:tc>
        <w:tc>
          <w:tcPr>
            <w:tcW w:w="770" w:type="dxa"/>
          </w:tcPr>
          <w:p w14:paraId="024F93D4" w14:textId="77777777" w:rsidR="00D81DB6" w:rsidRPr="00735EAC" w:rsidRDefault="00D81DB6" w:rsidP="00EB60F9">
            <w:pPr>
              <w:spacing w:before="120" w:after="60" w:line="288" w:lineRule="auto"/>
              <w:rPr>
                <w:sz w:val="20"/>
                <w:szCs w:val="20"/>
              </w:rPr>
            </w:pPr>
            <w:r w:rsidRPr="00735EAC">
              <w:rPr>
                <w:sz w:val="20"/>
                <w:szCs w:val="20"/>
              </w:rPr>
              <w:t>9.</w:t>
            </w:r>
            <w:r w:rsidR="00632124">
              <w:rPr>
                <w:sz w:val="20"/>
                <w:szCs w:val="20"/>
              </w:rPr>
              <w:t>8</w:t>
            </w:r>
          </w:p>
        </w:tc>
        <w:tc>
          <w:tcPr>
            <w:tcW w:w="550" w:type="dxa"/>
          </w:tcPr>
          <w:p w14:paraId="41E6D9F2" w14:textId="77777777" w:rsidR="00D81DB6" w:rsidRPr="00735EAC" w:rsidRDefault="00D81DB6" w:rsidP="00735EAC">
            <w:pPr>
              <w:spacing w:before="120" w:after="60" w:line="288" w:lineRule="auto"/>
              <w:rPr>
                <w:sz w:val="20"/>
                <w:szCs w:val="20"/>
              </w:rPr>
            </w:pPr>
            <w:r w:rsidRPr="00735EAC">
              <w:rPr>
                <w:sz w:val="20"/>
                <w:szCs w:val="20"/>
              </w:rPr>
              <w:t>2</w:t>
            </w:r>
          </w:p>
        </w:tc>
        <w:tc>
          <w:tcPr>
            <w:tcW w:w="880" w:type="dxa"/>
          </w:tcPr>
          <w:p w14:paraId="50440004" w14:textId="77777777" w:rsidR="00D81DB6" w:rsidRPr="00735EAC" w:rsidRDefault="00D81DB6" w:rsidP="00302EC3">
            <w:pPr>
              <w:spacing w:before="120" w:after="60" w:line="288" w:lineRule="auto"/>
              <w:rPr>
                <w:sz w:val="20"/>
                <w:szCs w:val="20"/>
              </w:rPr>
            </w:pPr>
            <w:r w:rsidRPr="00735EAC">
              <w:rPr>
                <w:sz w:val="20"/>
                <w:szCs w:val="20"/>
              </w:rPr>
              <w:t>IS</w:t>
            </w:r>
            <w:r w:rsidR="007542F3">
              <w:rPr>
                <w:sz w:val="20"/>
                <w:szCs w:val="20"/>
              </w:rPr>
              <w:t xml:space="preserve"> AS </w:t>
            </w:r>
          </w:p>
        </w:tc>
      </w:tr>
      <w:tr w:rsidR="00D81DB6" w:rsidRPr="001752E6" w14:paraId="4D1C6249" w14:textId="77777777" w:rsidTr="00A40E38">
        <w:tc>
          <w:tcPr>
            <w:tcW w:w="1868" w:type="dxa"/>
            <w:vMerge/>
          </w:tcPr>
          <w:p w14:paraId="2A87525B" w14:textId="77777777" w:rsidR="00D81DB6" w:rsidRPr="00735EAC" w:rsidRDefault="00D81DB6" w:rsidP="00735EAC">
            <w:pPr>
              <w:spacing w:before="120" w:after="60" w:line="288" w:lineRule="auto"/>
              <w:rPr>
                <w:b/>
                <w:sz w:val="20"/>
                <w:szCs w:val="20"/>
              </w:rPr>
            </w:pPr>
          </w:p>
        </w:tc>
        <w:tc>
          <w:tcPr>
            <w:tcW w:w="6050" w:type="dxa"/>
          </w:tcPr>
          <w:p w14:paraId="246F31B2" w14:textId="77777777" w:rsidR="00D81DB6" w:rsidRPr="00735EAC" w:rsidRDefault="00D81DB6" w:rsidP="00513247">
            <w:pPr>
              <w:spacing w:before="120" w:after="60" w:line="288" w:lineRule="auto"/>
              <w:rPr>
                <w:sz w:val="20"/>
                <w:szCs w:val="20"/>
              </w:rPr>
            </w:pPr>
            <w:r>
              <w:rPr>
                <w:sz w:val="20"/>
                <w:szCs w:val="20"/>
              </w:rPr>
              <w:t xml:space="preserve">Nachweise nach </w:t>
            </w:r>
            <w:r w:rsidR="00513247">
              <w:rPr>
                <w:sz w:val="20"/>
                <w:szCs w:val="20"/>
              </w:rPr>
              <w:t xml:space="preserve">dem Stand der Technik (z.B. </w:t>
            </w:r>
            <w:r>
              <w:rPr>
                <w:sz w:val="20"/>
                <w:szCs w:val="20"/>
              </w:rPr>
              <w:t>DVGW-</w:t>
            </w:r>
            <w:r w:rsidR="00335373">
              <w:rPr>
                <w:sz w:val="20"/>
                <w:szCs w:val="20"/>
              </w:rPr>
              <w:t xml:space="preserve">G </w:t>
            </w:r>
            <w:r>
              <w:rPr>
                <w:sz w:val="20"/>
                <w:szCs w:val="20"/>
              </w:rPr>
              <w:t>469 A3 bzw. A4</w:t>
            </w:r>
            <w:r w:rsidR="00513247">
              <w:rPr>
                <w:sz w:val="20"/>
                <w:szCs w:val="20"/>
              </w:rPr>
              <w:t>)</w:t>
            </w:r>
            <w:r>
              <w:rPr>
                <w:sz w:val="20"/>
                <w:szCs w:val="20"/>
              </w:rPr>
              <w:t xml:space="preserve"> </w:t>
            </w:r>
            <w:r w:rsidRPr="00735EAC">
              <w:rPr>
                <w:sz w:val="20"/>
                <w:szCs w:val="20"/>
              </w:rPr>
              <w:t>sind vorhanden</w:t>
            </w:r>
            <w:r w:rsidR="007542F3">
              <w:rPr>
                <w:sz w:val="20"/>
                <w:szCs w:val="20"/>
              </w:rPr>
              <w:t xml:space="preserve"> (§</w:t>
            </w:r>
            <w:r w:rsidR="00513247">
              <w:rPr>
                <w:sz w:val="20"/>
                <w:szCs w:val="20"/>
              </w:rPr>
              <w:t>§ 7,</w:t>
            </w:r>
            <w:r w:rsidR="00D67ABE">
              <w:rPr>
                <w:sz w:val="20"/>
                <w:szCs w:val="20"/>
              </w:rPr>
              <w:t xml:space="preserve"> </w:t>
            </w:r>
            <w:r w:rsidR="00513247">
              <w:rPr>
                <w:sz w:val="20"/>
                <w:szCs w:val="20"/>
              </w:rPr>
              <w:t xml:space="preserve">8 und </w:t>
            </w:r>
            <w:r w:rsidR="007542F3">
              <w:rPr>
                <w:sz w:val="20"/>
                <w:szCs w:val="20"/>
              </w:rPr>
              <w:t>11 Gef</w:t>
            </w:r>
            <w:r w:rsidR="007542F3">
              <w:rPr>
                <w:sz w:val="20"/>
                <w:szCs w:val="20"/>
              </w:rPr>
              <w:t>S</w:t>
            </w:r>
            <w:r w:rsidR="007542F3">
              <w:rPr>
                <w:sz w:val="20"/>
                <w:szCs w:val="20"/>
              </w:rPr>
              <w:t>toffV)</w:t>
            </w:r>
            <w:r w:rsidRPr="00735EAC">
              <w:rPr>
                <w:sz w:val="20"/>
                <w:szCs w:val="20"/>
              </w:rPr>
              <w:t>.</w:t>
            </w:r>
          </w:p>
        </w:tc>
        <w:tc>
          <w:tcPr>
            <w:tcW w:w="440" w:type="dxa"/>
          </w:tcPr>
          <w:p w14:paraId="58D23BD3" w14:textId="77777777" w:rsidR="00D81DB6" w:rsidRPr="00735EAC" w:rsidRDefault="00D81DB6" w:rsidP="00735EAC">
            <w:pPr>
              <w:spacing w:before="120" w:after="60" w:line="288" w:lineRule="auto"/>
              <w:rPr>
                <w:sz w:val="20"/>
                <w:szCs w:val="20"/>
              </w:rPr>
            </w:pPr>
          </w:p>
        </w:tc>
        <w:tc>
          <w:tcPr>
            <w:tcW w:w="440" w:type="dxa"/>
          </w:tcPr>
          <w:p w14:paraId="144DF668" w14:textId="77777777" w:rsidR="00D81DB6" w:rsidRPr="00735EAC" w:rsidRDefault="00D81DB6" w:rsidP="00735EAC">
            <w:pPr>
              <w:spacing w:before="120" w:after="60" w:line="288" w:lineRule="auto"/>
              <w:rPr>
                <w:sz w:val="20"/>
                <w:szCs w:val="20"/>
              </w:rPr>
            </w:pPr>
          </w:p>
        </w:tc>
        <w:tc>
          <w:tcPr>
            <w:tcW w:w="660" w:type="dxa"/>
          </w:tcPr>
          <w:p w14:paraId="0DF2A4B6" w14:textId="77777777" w:rsidR="00D81DB6" w:rsidRPr="00735EAC" w:rsidRDefault="00D81DB6" w:rsidP="00735EAC">
            <w:pPr>
              <w:spacing w:before="120" w:after="60" w:line="288" w:lineRule="auto"/>
              <w:rPr>
                <w:sz w:val="20"/>
                <w:szCs w:val="20"/>
              </w:rPr>
            </w:pPr>
          </w:p>
        </w:tc>
        <w:tc>
          <w:tcPr>
            <w:tcW w:w="3190" w:type="dxa"/>
          </w:tcPr>
          <w:p w14:paraId="30A5A50C" w14:textId="77777777" w:rsidR="00D81DB6" w:rsidRPr="00735EAC" w:rsidRDefault="00D81DB6" w:rsidP="00735EAC">
            <w:pPr>
              <w:spacing w:before="120" w:after="60" w:line="288" w:lineRule="auto"/>
              <w:rPr>
                <w:sz w:val="20"/>
                <w:szCs w:val="20"/>
              </w:rPr>
            </w:pPr>
          </w:p>
        </w:tc>
        <w:tc>
          <w:tcPr>
            <w:tcW w:w="770" w:type="dxa"/>
          </w:tcPr>
          <w:p w14:paraId="5DB98969" w14:textId="77777777" w:rsidR="00D81DB6" w:rsidRPr="00735EAC" w:rsidRDefault="00D81DB6" w:rsidP="00735EAC">
            <w:pPr>
              <w:spacing w:before="120" w:after="60" w:line="288" w:lineRule="auto"/>
              <w:rPr>
                <w:sz w:val="20"/>
                <w:szCs w:val="20"/>
              </w:rPr>
            </w:pPr>
            <w:r>
              <w:rPr>
                <w:sz w:val="20"/>
                <w:szCs w:val="20"/>
              </w:rPr>
              <w:t>9.</w:t>
            </w:r>
            <w:r w:rsidR="00632124">
              <w:rPr>
                <w:sz w:val="20"/>
                <w:szCs w:val="20"/>
              </w:rPr>
              <w:t>8</w:t>
            </w:r>
            <w:r>
              <w:rPr>
                <w:sz w:val="20"/>
                <w:szCs w:val="20"/>
              </w:rPr>
              <w:t>a</w:t>
            </w:r>
          </w:p>
        </w:tc>
        <w:tc>
          <w:tcPr>
            <w:tcW w:w="550" w:type="dxa"/>
          </w:tcPr>
          <w:p w14:paraId="31D968FF" w14:textId="77777777" w:rsidR="00D81DB6" w:rsidRPr="00735EAC" w:rsidRDefault="00D81DB6" w:rsidP="00735EAC">
            <w:pPr>
              <w:spacing w:before="120" w:after="60" w:line="288" w:lineRule="auto"/>
              <w:rPr>
                <w:sz w:val="20"/>
                <w:szCs w:val="20"/>
              </w:rPr>
            </w:pPr>
            <w:r>
              <w:rPr>
                <w:sz w:val="20"/>
                <w:szCs w:val="20"/>
              </w:rPr>
              <w:t>2</w:t>
            </w:r>
          </w:p>
        </w:tc>
        <w:tc>
          <w:tcPr>
            <w:tcW w:w="880" w:type="dxa"/>
          </w:tcPr>
          <w:p w14:paraId="7C9DCF08" w14:textId="77777777" w:rsidR="00D81DB6" w:rsidRPr="00735EAC" w:rsidRDefault="00D81DB6" w:rsidP="00302EC3">
            <w:pPr>
              <w:spacing w:before="120" w:after="60" w:line="288" w:lineRule="auto"/>
              <w:rPr>
                <w:sz w:val="20"/>
                <w:szCs w:val="20"/>
              </w:rPr>
            </w:pPr>
            <w:r>
              <w:rPr>
                <w:sz w:val="20"/>
                <w:szCs w:val="20"/>
              </w:rPr>
              <w:t>IS</w:t>
            </w:r>
            <w:r w:rsidR="007542F3">
              <w:rPr>
                <w:sz w:val="20"/>
                <w:szCs w:val="20"/>
              </w:rPr>
              <w:t xml:space="preserve"> AS </w:t>
            </w:r>
          </w:p>
        </w:tc>
      </w:tr>
      <w:tr w:rsidR="00D81DB6" w:rsidRPr="001752E6" w14:paraId="479B0515" w14:textId="77777777" w:rsidTr="00A40E38">
        <w:tc>
          <w:tcPr>
            <w:tcW w:w="1868" w:type="dxa"/>
            <w:vMerge w:val="restart"/>
          </w:tcPr>
          <w:p w14:paraId="54F37870" w14:textId="77777777" w:rsidR="00D81DB6" w:rsidRPr="00735EAC" w:rsidRDefault="00D81DB6" w:rsidP="00735EAC">
            <w:pPr>
              <w:spacing w:before="120" w:after="60" w:line="288" w:lineRule="auto"/>
              <w:rPr>
                <w:b/>
                <w:sz w:val="20"/>
                <w:szCs w:val="20"/>
              </w:rPr>
            </w:pPr>
            <w:r w:rsidRPr="00735EAC">
              <w:rPr>
                <w:b/>
                <w:sz w:val="20"/>
                <w:szCs w:val="20"/>
              </w:rPr>
              <w:t>Dichtheitspr</w:t>
            </w:r>
            <w:r w:rsidRPr="00735EAC">
              <w:rPr>
                <w:b/>
                <w:sz w:val="20"/>
                <w:szCs w:val="20"/>
              </w:rPr>
              <w:t>ü</w:t>
            </w:r>
            <w:r w:rsidRPr="00735EAC">
              <w:rPr>
                <w:b/>
                <w:sz w:val="20"/>
                <w:szCs w:val="20"/>
              </w:rPr>
              <w:t>fungen im la</w:t>
            </w:r>
            <w:r w:rsidRPr="00735EAC">
              <w:rPr>
                <w:b/>
                <w:sz w:val="20"/>
                <w:szCs w:val="20"/>
              </w:rPr>
              <w:t>u</w:t>
            </w:r>
            <w:r w:rsidRPr="00735EAC">
              <w:rPr>
                <w:b/>
                <w:sz w:val="20"/>
                <w:szCs w:val="20"/>
              </w:rPr>
              <w:t>fenden Betrieb</w:t>
            </w:r>
          </w:p>
        </w:tc>
        <w:tc>
          <w:tcPr>
            <w:tcW w:w="6050" w:type="dxa"/>
          </w:tcPr>
          <w:p w14:paraId="1B604C70" w14:textId="77777777" w:rsidR="00D81DB6" w:rsidRPr="00735EAC" w:rsidRDefault="00D81DB6" w:rsidP="00302EC3">
            <w:pPr>
              <w:spacing w:before="120" w:after="60" w:line="288" w:lineRule="auto"/>
              <w:rPr>
                <w:sz w:val="20"/>
                <w:szCs w:val="20"/>
              </w:rPr>
            </w:pPr>
            <w:r w:rsidRPr="00735EAC">
              <w:rPr>
                <w:sz w:val="20"/>
                <w:szCs w:val="20"/>
              </w:rPr>
              <w:t>Alle möglichen Undichtigkeitsquellen (z.</w:t>
            </w:r>
            <w:r w:rsidR="00D67ABE">
              <w:rPr>
                <w:sz w:val="20"/>
                <w:szCs w:val="20"/>
              </w:rPr>
              <w:t xml:space="preserve"> </w:t>
            </w:r>
            <w:r w:rsidRPr="00735EAC">
              <w:rPr>
                <w:sz w:val="20"/>
                <w:szCs w:val="20"/>
              </w:rPr>
              <w:t xml:space="preserve">B. </w:t>
            </w:r>
            <w:r w:rsidR="00302EC3" w:rsidRPr="00735EAC">
              <w:rPr>
                <w:sz w:val="20"/>
                <w:szCs w:val="20"/>
              </w:rPr>
              <w:t>auch beschädigte oder korrodierte Leitungen im Gassystem</w:t>
            </w:r>
            <w:r w:rsidR="00302EC3">
              <w:rPr>
                <w:sz w:val="20"/>
                <w:szCs w:val="20"/>
              </w:rPr>
              <w:t>,</w:t>
            </w:r>
            <w:r w:rsidR="00302EC3" w:rsidRPr="00735EAC">
              <w:rPr>
                <w:sz w:val="20"/>
                <w:szCs w:val="20"/>
              </w:rPr>
              <w:t xml:space="preserve"> </w:t>
            </w:r>
            <w:r w:rsidRPr="00735EAC">
              <w:rPr>
                <w:sz w:val="20"/>
                <w:szCs w:val="20"/>
              </w:rPr>
              <w:t>Verbindung zwischen Fe</w:t>
            </w:r>
            <w:r w:rsidRPr="00735EAC">
              <w:rPr>
                <w:sz w:val="20"/>
                <w:szCs w:val="20"/>
              </w:rPr>
              <w:t>r</w:t>
            </w:r>
            <w:r w:rsidRPr="00735EAC">
              <w:rPr>
                <w:sz w:val="20"/>
                <w:szCs w:val="20"/>
              </w:rPr>
              <w:t>menter und Foliendach, Schaugläser, Verbindungen in der Ga</w:t>
            </w:r>
            <w:r w:rsidRPr="00735EAC">
              <w:rPr>
                <w:sz w:val="20"/>
                <w:szCs w:val="20"/>
              </w:rPr>
              <w:t>s</w:t>
            </w:r>
            <w:r w:rsidRPr="00735EAC">
              <w:rPr>
                <w:sz w:val="20"/>
                <w:szCs w:val="20"/>
              </w:rPr>
              <w:t>leitung, Kompensatoren, Verdichter, Aktivkohlefilter, Gaskü</w:t>
            </w:r>
            <w:r w:rsidRPr="00735EAC">
              <w:rPr>
                <w:sz w:val="20"/>
                <w:szCs w:val="20"/>
              </w:rPr>
              <w:t>h</w:t>
            </w:r>
            <w:r w:rsidRPr="00735EAC">
              <w:rPr>
                <w:sz w:val="20"/>
                <w:szCs w:val="20"/>
              </w:rPr>
              <w:t>ler, Rührwerksdurchführungen im Gasbereich, Höhenverstelleinric</w:t>
            </w:r>
            <w:r w:rsidRPr="00735EAC">
              <w:rPr>
                <w:sz w:val="20"/>
                <w:szCs w:val="20"/>
              </w:rPr>
              <w:t>h</w:t>
            </w:r>
            <w:r w:rsidRPr="00735EAC">
              <w:rPr>
                <w:sz w:val="20"/>
                <w:szCs w:val="20"/>
              </w:rPr>
              <w:t>tungen für Tauchmotorrührwerke usw. ) werden in regelmäßigen Abständen – Prüffristen sind im Betriebstagebuch festg</w:t>
            </w:r>
            <w:r w:rsidRPr="00735EAC">
              <w:rPr>
                <w:sz w:val="20"/>
                <w:szCs w:val="20"/>
              </w:rPr>
              <w:t>e</w:t>
            </w:r>
            <w:r w:rsidRPr="00735EAC">
              <w:rPr>
                <w:sz w:val="20"/>
                <w:szCs w:val="20"/>
              </w:rPr>
              <w:t>legt</w:t>
            </w:r>
            <w:r w:rsidR="00302EC3">
              <w:rPr>
                <w:sz w:val="20"/>
                <w:szCs w:val="20"/>
              </w:rPr>
              <w:t xml:space="preserve">- </w:t>
            </w:r>
            <w:r w:rsidRPr="00735EAC">
              <w:rPr>
                <w:sz w:val="20"/>
                <w:szCs w:val="20"/>
              </w:rPr>
              <w:t xml:space="preserve"> z.B. nach DVGW-Arbeitsblatt G 469 </w:t>
            </w:r>
            <w:r w:rsidR="00D67ABE">
              <w:rPr>
                <w:sz w:val="20"/>
                <w:szCs w:val="20"/>
              </w:rPr>
              <w:t xml:space="preserve">- </w:t>
            </w:r>
            <w:r w:rsidRPr="00735EAC">
              <w:rPr>
                <w:sz w:val="20"/>
                <w:szCs w:val="20"/>
              </w:rPr>
              <w:t>auf Dichtigkeit geprüft (Pr</w:t>
            </w:r>
            <w:r w:rsidRPr="00735EAC">
              <w:rPr>
                <w:sz w:val="20"/>
                <w:szCs w:val="20"/>
              </w:rPr>
              <w:t>ü</w:t>
            </w:r>
            <w:r w:rsidRPr="00735EAC">
              <w:rPr>
                <w:sz w:val="20"/>
                <w:szCs w:val="20"/>
              </w:rPr>
              <w:t>fung mit schaumbildenden Mi</w:t>
            </w:r>
            <w:r w:rsidRPr="00735EAC">
              <w:rPr>
                <w:sz w:val="20"/>
                <w:szCs w:val="20"/>
              </w:rPr>
              <w:t>t</w:t>
            </w:r>
            <w:r w:rsidRPr="00735EAC">
              <w:rPr>
                <w:sz w:val="20"/>
                <w:szCs w:val="20"/>
              </w:rPr>
              <w:t>teln)</w:t>
            </w:r>
            <w:r w:rsidR="00716C88">
              <w:rPr>
                <w:sz w:val="20"/>
                <w:szCs w:val="20"/>
              </w:rPr>
              <w:t>.</w:t>
            </w:r>
            <w:r w:rsidR="00A96D4F">
              <w:rPr>
                <w:sz w:val="20"/>
                <w:szCs w:val="20"/>
              </w:rPr>
              <w:t xml:space="preserve"> </w:t>
            </w:r>
            <w:r w:rsidR="00716C88" w:rsidRPr="00735EAC">
              <w:rPr>
                <w:sz w:val="20"/>
                <w:szCs w:val="20"/>
              </w:rPr>
              <w:t xml:space="preserve">Diese Prüfungen werden </w:t>
            </w:r>
            <w:r w:rsidR="00716C88">
              <w:rPr>
                <w:sz w:val="20"/>
                <w:szCs w:val="20"/>
              </w:rPr>
              <w:t xml:space="preserve">dokumentiert </w:t>
            </w:r>
            <w:r w:rsidR="00A96D4F">
              <w:rPr>
                <w:sz w:val="20"/>
                <w:szCs w:val="20"/>
              </w:rPr>
              <w:t>(§</w:t>
            </w:r>
            <w:r w:rsidR="00513247">
              <w:rPr>
                <w:sz w:val="20"/>
                <w:szCs w:val="20"/>
              </w:rPr>
              <w:t xml:space="preserve">§ 7 und </w:t>
            </w:r>
            <w:r w:rsidR="00A96D4F">
              <w:rPr>
                <w:sz w:val="20"/>
                <w:szCs w:val="20"/>
              </w:rPr>
              <w:t>11 GefStoffV)</w:t>
            </w:r>
            <w:r w:rsidRPr="00735EAC">
              <w:rPr>
                <w:sz w:val="20"/>
                <w:szCs w:val="20"/>
              </w:rPr>
              <w:t>.</w:t>
            </w:r>
            <w:r w:rsidR="006871DC">
              <w:rPr>
                <w:sz w:val="20"/>
                <w:szCs w:val="20"/>
              </w:rPr>
              <w:t xml:space="preserve"> </w:t>
            </w:r>
          </w:p>
        </w:tc>
        <w:tc>
          <w:tcPr>
            <w:tcW w:w="440" w:type="dxa"/>
          </w:tcPr>
          <w:p w14:paraId="58611FCE" w14:textId="77777777" w:rsidR="00D81DB6" w:rsidRPr="00735EAC" w:rsidRDefault="00D81DB6" w:rsidP="00735EAC">
            <w:pPr>
              <w:spacing w:before="120" w:after="60" w:line="288" w:lineRule="auto"/>
              <w:rPr>
                <w:sz w:val="20"/>
                <w:szCs w:val="20"/>
              </w:rPr>
            </w:pPr>
          </w:p>
        </w:tc>
        <w:tc>
          <w:tcPr>
            <w:tcW w:w="440" w:type="dxa"/>
          </w:tcPr>
          <w:p w14:paraId="210E07BE" w14:textId="77777777" w:rsidR="00D81DB6" w:rsidRPr="00735EAC" w:rsidRDefault="00D81DB6" w:rsidP="00735EAC">
            <w:pPr>
              <w:spacing w:before="120" w:after="60" w:line="288" w:lineRule="auto"/>
              <w:rPr>
                <w:sz w:val="20"/>
                <w:szCs w:val="20"/>
              </w:rPr>
            </w:pPr>
          </w:p>
        </w:tc>
        <w:tc>
          <w:tcPr>
            <w:tcW w:w="660" w:type="dxa"/>
          </w:tcPr>
          <w:p w14:paraId="324BB8B3" w14:textId="77777777" w:rsidR="00D81DB6" w:rsidRPr="00735EAC" w:rsidRDefault="00D81DB6" w:rsidP="00735EAC">
            <w:pPr>
              <w:spacing w:before="120" w:after="60" w:line="288" w:lineRule="auto"/>
              <w:rPr>
                <w:sz w:val="20"/>
                <w:szCs w:val="20"/>
              </w:rPr>
            </w:pPr>
          </w:p>
        </w:tc>
        <w:tc>
          <w:tcPr>
            <w:tcW w:w="3190" w:type="dxa"/>
          </w:tcPr>
          <w:p w14:paraId="1DF9791B" w14:textId="77777777" w:rsidR="00D81DB6" w:rsidRPr="00735EAC" w:rsidRDefault="00D81DB6" w:rsidP="00735EAC">
            <w:pPr>
              <w:spacing w:before="120" w:after="60" w:line="288" w:lineRule="auto"/>
              <w:rPr>
                <w:sz w:val="20"/>
                <w:szCs w:val="20"/>
              </w:rPr>
            </w:pPr>
          </w:p>
        </w:tc>
        <w:tc>
          <w:tcPr>
            <w:tcW w:w="770" w:type="dxa"/>
          </w:tcPr>
          <w:p w14:paraId="06A7BEA1" w14:textId="77777777" w:rsidR="00D81DB6" w:rsidRPr="00735EAC" w:rsidRDefault="00D81DB6" w:rsidP="00EB60F9">
            <w:pPr>
              <w:spacing w:before="120" w:after="60" w:line="288" w:lineRule="auto"/>
              <w:rPr>
                <w:sz w:val="20"/>
                <w:szCs w:val="20"/>
              </w:rPr>
            </w:pPr>
            <w:r w:rsidRPr="00735EAC">
              <w:rPr>
                <w:sz w:val="20"/>
                <w:szCs w:val="20"/>
              </w:rPr>
              <w:t>9.</w:t>
            </w:r>
            <w:r w:rsidR="00632124">
              <w:rPr>
                <w:sz w:val="20"/>
                <w:szCs w:val="20"/>
              </w:rPr>
              <w:t>9</w:t>
            </w:r>
          </w:p>
        </w:tc>
        <w:tc>
          <w:tcPr>
            <w:tcW w:w="550" w:type="dxa"/>
          </w:tcPr>
          <w:p w14:paraId="6C48D458" w14:textId="77777777" w:rsidR="00D81DB6" w:rsidRPr="00735EAC" w:rsidRDefault="00D81DB6" w:rsidP="00735EAC">
            <w:pPr>
              <w:spacing w:before="120" w:after="60" w:line="288" w:lineRule="auto"/>
              <w:rPr>
                <w:sz w:val="20"/>
                <w:szCs w:val="20"/>
              </w:rPr>
            </w:pPr>
            <w:r w:rsidRPr="00735EAC">
              <w:rPr>
                <w:sz w:val="20"/>
                <w:szCs w:val="20"/>
              </w:rPr>
              <w:t>1-3</w:t>
            </w:r>
          </w:p>
        </w:tc>
        <w:tc>
          <w:tcPr>
            <w:tcW w:w="880" w:type="dxa"/>
          </w:tcPr>
          <w:p w14:paraId="4107141A" w14:textId="77777777" w:rsidR="00D81DB6" w:rsidRPr="00735EAC" w:rsidRDefault="00D81DB6" w:rsidP="00302EC3">
            <w:pPr>
              <w:spacing w:before="120" w:after="60" w:line="288" w:lineRule="auto"/>
              <w:rPr>
                <w:sz w:val="20"/>
                <w:szCs w:val="20"/>
              </w:rPr>
            </w:pPr>
            <w:r w:rsidRPr="00735EAC">
              <w:rPr>
                <w:sz w:val="20"/>
                <w:szCs w:val="20"/>
              </w:rPr>
              <w:t xml:space="preserve">IS AS </w:t>
            </w:r>
          </w:p>
        </w:tc>
      </w:tr>
      <w:tr w:rsidR="00D81DB6" w:rsidRPr="001752E6" w14:paraId="3BC2D589" w14:textId="77777777" w:rsidTr="00A40E38">
        <w:tc>
          <w:tcPr>
            <w:tcW w:w="1868" w:type="dxa"/>
            <w:vMerge/>
          </w:tcPr>
          <w:p w14:paraId="211ED617" w14:textId="77777777" w:rsidR="00D81DB6" w:rsidRPr="00735EAC" w:rsidRDefault="00D81DB6" w:rsidP="00735EAC">
            <w:pPr>
              <w:spacing w:before="120" w:after="60" w:line="288" w:lineRule="auto"/>
              <w:rPr>
                <w:b/>
                <w:sz w:val="20"/>
                <w:szCs w:val="20"/>
              </w:rPr>
            </w:pPr>
          </w:p>
        </w:tc>
        <w:tc>
          <w:tcPr>
            <w:tcW w:w="6050" w:type="dxa"/>
          </w:tcPr>
          <w:p w14:paraId="3707F391" w14:textId="77777777" w:rsidR="00D81DB6" w:rsidRPr="00735EAC" w:rsidRDefault="00D81DB6" w:rsidP="00735EAC">
            <w:pPr>
              <w:spacing w:before="120" w:after="60" w:line="288" w:lineRule="auto"/>
              <w:rPr>
                <w:sz w:val="20"/>
                <w:szCs w:val="20"/>
              </w:rPr>
            </w:pPr>
            <w:r w:rsidRPr="00735EAC">
              <w:rPr>
                <w:sz w:val="20"/>
                <w:szCs w:val="20"/>
              </w:rPr>
              <w:t>Der Methangehalt in der Abluft des Doppelfoliendaches wird r</w:t>
            </w:r>
            <w:r w:rsidRPr="00735EAC">
              <w:rPr>
                <w:sz w:val="20"/>
                <w:szCs w:val="20"/>
              </w:rPr>
              <w:t>e</w:t>
            </w:r>
            <w:r w:rsidRPr="00735EAC">
              <w:rPr>
                <w:sz w:val="20"/>
                <w:szCs w:val="20"/>
              </w:rPr>
              <w:t>gelmäßig übe</w:t>
            </w:r>
            <w:r w:rsidRPr="00735EAC">
              <w:rPr>
                <w:sz w:val="20"/>
                <w:szCs w:val="20"/>
              </w:rPr>
              <w:t>r</w:t>
            </w:r>
            <w:r w:rsidRPr="00735EAC">
              <w:rPr>
                <w:sz w:val="20"/>
                <w:szCs w:val="20"/>
              </w:rPr>
              <w:t>prüft</w:t>
            </w:r>
            <w:r w:rsidR="00DB0DF0">
              <w:rPr>
                <w:sz w:val="20"/>
                <w:szCs w:val="20"/>
              </w:rPr>
              <w:t xml:space="preserve"> (z.B. TRAS 120)</w:t>
            </w:r>
            <w:r w:rsidRPr="00735EAC">
              <w:rPr>
                <w:sz w:val="20"/>
                <w:szCs w:val="20"/>
              </w:rPr>
              <w:t xml:space="preserve">. </w:t>
            </w:r>
          </w:p>
        </w:tc>
        <w:tc>
          <w:tcPr>
            <w:tcW w:w="440" w:type="dxa"/>
          </w:tcPr>
          <w:p w14:paraId="4717D8E4" w14:textId="77777777" w:rsidR="00D81DB6" w:rsidRPr="00735EAC" w:rsidRDefault="00D81DB6" w:rsidP="00735EAC">
            <w:pPr>
              <w:spacing w:before="120" w:after="60" w:line="288" w:lineRule="auto"/>
              <w:rPr>
                <w:sz w:val="20"/>
                <w:szCs w:val="20"/>
              </w:rPr>
            </w:pPr>
          </w:p>
        </w:tc>
        <w:tc>
          <w:tcPr>
            <w:tcW w:w="440" w:type="dxa"/>
          </w:tcPr>
          <w:p w14:paraId="78E88D26" w14:textId="77777777" w:rsidR="00D81DB6" w:rsidRPr="00735EAC" w:rsidRDefault="00D81DB6" w:rsidP="00735EAC">
            <w:pPr>
              <w:spacing w:before="120" w:after="60" w:line="288" w:lineRule="auto"/>
              <w:rPr>
                <w:sz w:val="20"/>
                <w:szCs w:val="20"/>
              </w:rPr>
            </w:pPr>
          </w:p>
        </w:tc>
        <w:tc>
          <w:tcPr>
            <w:tcW w:w="660" w:type="dxa"/>
          </w:tcPr>
          <w:p w14:paraId="0C7BE158" w14:textId="77777777" w:rsidR="00D81DB6" w:rsidRPr="00735EAC" w:rsidRDefault="00D81DB6" w:rsidP="00735EAC">
            <w:pPr>
              <w:spacing w:before="120" w:after="60" w:line="288" w:lineRule="auto"/>
              <w:rPr>
                <w:sz w:val="20"/>
                <w:szCs w:val="20"/>
              </w:rPr>
            </w:pPr>
          </w:p>
        </w:tc>
        <w:tc>
          <w:tcPr>
            <w:tcW w:w="3190" w:type="dxa"/>
          </w:tcPr>
          <w:p w14:paraId="0780AE3C" w14:textId="77777777" w:rsidR="00D81DB6" w:rsidRPr="00735EAC" w:rsidRDefault="00D81DB6" w:rsidP="00735EAC">
            <w:pPr>
              <w:spacing w:before="120" w:after="60" w:line="288" w:lineRule="auto"/>
              <w:rPr>
                <w:sz w:val="20"/>
                <w:szCs w:val="20"/>
              </w:rPr>
            </w:pPr>
          </w:p>
        </w:tc>
        <w:tc>
          <w:tcPr>
            <w:tcW w:w="770" w:type="dxa"/>
          </w:tcPr>
          <w:p w14:paraId="6EA8EF4A" w14:textId="77777777" w:rsidR="00D81DB6" w:rsidRPr="00735EAC" w:rsidRDefault="00D81DB6" w:rsidP="00EB60F9">
            <w:pPr>
              <w:spacing w:before="120" w:after="60" w:line="288" w:lineRule="auto"/>
              <w:rPr>
                <w:sz w:val="20"/>
                <w:szCs w:val="20"/>
              </w:rPr>
            </w:pPr>
            <w:r w:rsidRPr="00735EAC">
              <w:rPr>
                <w:sz w:val="20"/>
                <w:szCs w:val="20"/>
              </w:rPr>
              <w:t>9.1</w:t>
            </w:r>
            <w:r w:rsidR="00632124">
              <w:rPr>
                <w:sz w:val="20"/>
                <w:szCs w:val="20"/>
              </w:rPr>
              <w:t>0</w:t>
            </w:r>
          </w:p>
        </w:tc>
        <w:tc>
          <w:tcPr>
            <w:tcW w:w="550" w:type="dxa"/>
          </w:tcPr>
          <w:p w14:paraId="61F0CC43" w14:textId="77777777" w:rsidR="00D81DB6" w:rsidRPr="00735EAC" w:rsidRDefault="00D81DB6" w:rsidP="00735EAC">
            <w:pPr>
              <w:spacing w:before="120" w:after="60" w:line="288" w:lineRule="auto"/>
              <w:rPr>
                <w:sz w:val="20"/>
                <w:szCs w:val="20"/>
              </w:rPr>
            </w:pPr>
            <w:r w:rsidRPr="00735EAC">
              <w:rPr>
                <w:sz w:val="20"/>
                <w:szCs w:val="20"/>
              </w:rPr>
              <w:t>1</w:t>
            </w:r>
          </w:p>
        </w:tc>
        <w:tc>
          <w:tcPr>
            <w:tcW w:w="880" w:type="dxa"/>
          </w:tcPr>
          <w:p w14:paraId="6DD91335" w14:textId="77777777" w:rsidR="00D81DB6" w:rsidRPr="00735EAC" w:rsidRDefault="00D81DB6" w:rsidP="00735EAC">
            <w:pPr>
              <w:spacing w:before="120" w:after="60" w:line="288" w:lineRule="auto"/>
              <w:rPr>
                <w:sz w:val="20"/>
                <w:szCs w:val="20"/>
              </w:rPr>
            </w:pPr>
            <w:r w:rsidRPr="00735EAC">
              <w:rPr>
                <w:sz w:val="20"/>
                <w:szCs w:val="20"/>
              </w:rPr>
              <w:t>IS</w:t>
            </w:r>
          </w:p>
        </w:tc>
      </w:tr>
      <w:tr w:rsidR="00D81DB6" w:rsidRPr="001752E6" w14:paraId="02AA9297" w14:textId="77777777" w:rsidTr="00A40E38">
        <w:tc>
          <w:tcPr>
            <w:tcW w:w="1868" w:type="dxa"/>
            <w:vMerge/>
          </w:tcPr>
          <w:p w14:paraId="3C86B738" w14:textId="77777777" w:rsidR="00D81DB6" w:rsidRPr="00735EAC" w:rsidRDefault="00D81DB6" w:rsidP="00735EAC">
            <w:pPr>
              <w:spacing w:before="120" w:after="60" w:line="288" w:lineRule="auto"/>
              <w:rPr>
                <w:b/>
                <w:sz w:val="20"/>
                <w:szCs w:val="20"/>
              </w:rPr>
            </w:pPr>
          </w:p>
        </w:tc>
        <w:tc>
          <w:tcPr>
            <w:tcW w:w="6050" w:type="dxa"/>
          </w:tcPr>
          <w:p w14:paraId="172FC001" w14:textId="77777777" w:rsidR="00D81DB6" w:rsidRPr="00735EAC" w:rsidRDefault="00D81DB6" w:rsidP="00735EAC">
            <w:pPr>
              <w:spacing w:before="120" w:after="60" w:line="288" w:lineRule="auto"/>
              <w:rPr>
                <w:sz w:val="20"/>
                <w:szCs w:val="20"/>
              </w:rPr>
            </w:pPr>
            <w:r w:rsidRPr="00735EAC">
              <w:rPr>
                <w:sz w:val="20"/>
                <w:szCs w:val="20"/>
              </w:rPr>
              <w:t xml:space="preserve">Der Gehalt wird dokumentiert. </w:t>
            </w:r>
          </w:p>
        </w:tc>
        <w:tc>
          <w:tcPr>
            <w:tcW w:w="440" w:type="dxa"/>
          </w:tcPr>
          <w:p w14:paraId="1DE5A5FB" w14:textId="77777777" w:rsidR="00D81DB6" w:rsidRPr="00735EAC" w:rsidRDefault="00D81DB6" w:rsidP="00735EAC">
            <w:pPr>
              <w:spacing w:before="120" w:after="60" w:line="288" w:lineRule="auto"/>
              <w:rPr>
                <w:sz w:val="20"/>
                <w:szCs w:val="20"/>
              </w:rPr>
            </w:pPr>
          </w:p>
        </w:tc>
        <w:tc>
          <w:tcPr>
            <w:tcW w:w="440" w:type="dxa"/>
          </w:tcPr>
          <w:p w14:paraId="0E1D49D4" w14:textId="77777777" w:rsidR="00D81DB6" w:rsidRPr="00735EAC" w:rsidRDefault="00D81DB6" w:rsidP="00735EAC">
            <w:pPr>
              <w:spacing w:before="120" w:after="60" w:line="288" w:lineRule="auto"/>
              <w:rPr>
                <w:sz w:val="20"/>
                <w:szCs w:val="20"/>
              </w:rPr>
            </w:pPr>
          </w:p>
        </w:tc>
        <w:tc>
          <w:tcPr>
            <w:tcW w:w="660" w:type="dxa"/>
          </w:tcPr>
          <w:p w14:paraId="14A613F9" w14:textId="77777777" w:rsidR="00D81DB6" w:rsidRPr="00735EAC" w:rsidRDefault="00D81DB6" w:rsidP="00735EAC">
            <w:pPr>
              <w:spacing w:before="120" w:after="60" w:line="288" w:lineRule="auto"/>
              <w:rPr>
                <w:sz w:val="20"/>
                <w:szCs w:val="20"/>
              </w:rPr>
            </w:pPr>
          </w:p>
        </w:tc>
        <w:tc>
          <w:tcPr>
            <w:tcW w:w="3190" w:type="dxa"/>
          </w:tcPr>
          <w:p w14:paraId="4258F5A6" w14:textId="77777777" w:rsidR="00D81DB6" w:rsidRPr="00735EAC" w:rsidRDefault="00D81DB6" w:rsidP="00735EAC">
            <w:pPr>
              <w:spacing w:before="120" w:after="60" w:line="288" w:lineRule="auto"/>
              <w:rPr>
                <w:sz w:val="20"/>
                <w:szCs w:val="20"/>
              </w:rPr>
            </w:pPr>
          </w:p>
        </w:tc>
        <w:tc>
          <w:tcPr>
            <w:tcW w:w="770" w:type="dxa"/>
          </w:tcPr>
          <w:p w14:paraId="69D4B200" w14:textId="77777777" w:rsidR="00D81DB6" w:rsidRPr="00735EAC" w:rsidRDefault="00D81DB6" w:rsidP="00EB60F9">
            <w:pPr>
              <w:spacing w:before="120" w:after="60" w:line="288" w:lineRule="auto"/>
              <w:rPr>
                <w:sz w:val="20"/>
                <w:szCs w:val="20"/>
              </w:rPr>
            </w:pPr>
            <w:r>
              <w:rPr>
                <w:sz w:val="20"/>
                <w:szCs w:val="20"/>
              </w:rPr>
              <w:t>9.1</w:t>
            </w:r>
            <w:r w:rsidR="00632124">
              <w:rPr>
                <w:sz w:val="20"/>
                <w:szCs w:val="20"/>
              </w:rPr>
              <w:t>0</w:t>
            </w:r>
            <w:r>
              <w:rPr>
                <w:sz w:val="20"/>
                <w:szCs w:val="20"/>
              </w:rPr>
              <w:t>a</w:t>
            </w:r>
          </w:p>
        </w:tc>
        <w:tc>
          <w:tcPr>
            <w:tcW w:w="550" w:type="dxa"/>
          </w:tcPr>
          <w:p w14:paraId="1FBD9BE5" w14:textId="77777777" w:rsidR="00D81DB6" w:rsidRPr="00735EAC" w:rsidRDefault="00D81DB6" w:rsidP="00735EAC">
            <w:pPr>
              <w:spacing w:before="120" w:after="60" w:line="288" w:lineRule="auto"/>
              <w:rPr>
                <w:sz w:val="20"/>
                <w:szCs w:val="20"/>
              </w:rPr>
            </w:pPr>
            <w:r>
              <w:rPr>
                <w:sz w:val="20"/>
                <w:szCs w:val="20"/>
              </w:rPr>
              <w:t>1</w:t>
            </w:r>
          </w:p>
        </w:tc>
        <w:tc>
          <w:tcPr>
            <w:tcW w:w="880" w:type="dxa"/>
          </w:tcPr>
          <w:p w14:paraId="48125743" w14:textId="77777777" w:rsidR="00D81DB6" w:rsidRPr="00735EAC" w:rsidRDefault="00D81DB6" w:rsidP="00735EAC">
            <w:pPr>
              <w:spacing w:before="120" w:after="60" w:line="288" w:lineRule="auto"/>
              <w:rPr>
                <w:sz w:val="20"/>
                <w:szCs w:val="20"/>
              </w:rPr>
            </w:pPr>
            <w:r>
              <w:rPr>
                <w:sz w:val="20"/>
                <w:szCs w:val="20"/>
              </w:rPr>
              <w:t>IS</w:t>
            </w:r>
          </w:p>
        </w:tc>
      </w:tr>
      <w:tr w:rsidR="00D81DB6" w:rsidRPr="001752E6" w14:paraId="5D598AB0" w14:textId="77777777" w:rsidTr="00A40E38">
        <w:tc>
          <w:tcPr>
            <w:tcW w:w="1868" w:type="dxa"/>
            <w:vMerge/>
          </w:tcPr>
          <w:p w14:paraId="64C657E3" w14:textId="77777777" w:rsidR="00D81DB6" w:rsidRPr="00735EAC" w:rsidRDefault="00D81DB6" w:rsidP="00735EAC">
            <w:pPr>
              <w:spacing w:before="120" w:after="60" w:line="288" w:lineRule="auto"/>
              <w:rPr>
                <w:b/>
                <w:sz w:val="20"/>
                <w:szCs w:val="20"/>
              </w:rPr>
            </w:pPr>
          </w:p>
        </w:tc>
        <w:tc>
          <w:tcPr>
            <w:tcW w:w="6050" w:type="dxa"/>
          </w:tcPr>
          <w:p w14:paraId="28267FAD" w14:textId="77777777" w:rsidR="00D81DB6" w:rsidRPr="00735EAC" w:rsidRDefault="00D81DB6" w:rsidP="00DB0DF0">
            <w:pPr>
              <w:spacing w:before="120" w:after="60" w:line="288" w:lineRule="auto"/>
              <w:rPr>
                <w:sz w:val="20"/>
                <w:szCs w:val="20"/>
              </w:rPr>
            </w:pPr>
            <w:r>
              <w:rPr>
                <w:sz w:val="20"/>
                <w:szCs w:val="20"/>
              </w:rPr>
              <w:t xml:space="preserve">Hinweis: </w:t>
            </w:r>
            <w:r w:rsidRPr="00735EAC">
              <w:rPr>
                <w:sz w:val="20"/>
                <w:szCs w:val="20"/>
              </w:rPr>
              <w:t>Steigen die Werte stark an, deutet dies auf eine Undic</w:t>
            </w:r>
            <w:r w:rsidRPr="00735EAC">
              <w:rPr>
                <w:sz w:val="20"/>
                <w:szCs w:val="20"/>
              </w:rPr>
              <w:t>h</w:t>
            </w:r>
            <w:r w:rsidRPr="00735EAC">
              <w:rPr>
                <w:sz w:val="20"/>
                <w:szCs w:val="20"/>
              </w:rPr>
              <w:t>tigkeit der Gasspeicherfolie hin. Die Folie ist auszuta</w:t>
            </w:r>
            <w:r w:rsidRPr="00735EAC">
              <w:rPr>
                <w:sz w:val="20"/>
                <w:szCs w:val="20"/>
              </w:rPr>
              <w:t>u</w:t>
            </w:r>
            <w:r w:rsidRPr="00735EAC">
              <w:rPr>
                <w:sz w:val="20"/>
                <w:szCs w:val="20"/>
              </w:rPr>
              <w:t>schen</w:t>
            </w:r>
            <w:r w:rsidR="00DB0DF0">
              <w:rPr>
                <w:sz w:val="20"/>
                <w:szCs w:val="20"/>
              </w:rPr>
              <w:t xml:space="preserve"> (nähere Ausführung TRAS 120)</w:t>
            </w:r>
            <w:r w:rsidRPr="00735EAC">
              <w:rPr>
                <w:sz w:val="20"/>
                <w:szCs w:val="20"/>
              </w:rPr>
              <w:t>.</w:t>
            </w:r>
          </w:p>
        </w:tc>
        <w:tc>
          <w:tcPr>
            <w:tcW w:w="440" w:type="dxa"/>
          </w:tcPr>
          <w:p w14:paraId="67FCE304" w14:textId="77777777" w:rsidR="00D81DB6" w:rsidRPr="00735EAC" w:rsidRDefault="00D81DB6" w:rsidP="00735EAC">
            <w:pPr>
              <w:spacing w:before="120" w:after="60" w:line="288" w:lineRule="auto"/>
              <w:rPr>
                <w:sz w:val="20"/>
                <w:szCs w:val="20"/>
              </w:rPr>
            </w:pPr>
          </w:p>
        </w:tc>
        <w:tc>
          <w:tcPr>
            <w:tcW w:w="440" w:type="dxa"/>
          </w:tcPr>
          <w:p w14:paraId="6B9E021E" w14:textId="77777777" w:rsidR="00D81DB6" w:rsidRPr="00735EAC" w:rsidRDefault="00D81DB6" w:rsidP="00735EAC">
            <w:pPr>
              <w:spacing w:before="120" w:after="60" w:line="288" w:lineRule="auto"/>
              <w:rPr>
                <w:sz w:val="20"/>
                <w:szCs w:val="20"/>
              </w:rPr>
            </w:pPr>
          </w:p>
        </w:tc>
        <w:tc>
          <w:tcPr>
            <w:tcW w:w="660" w:type="dxa"/>
          </w:tcPr>
          <w:p w14:paraId="27C427CB" w14:textId="77777777" w:rsidR="00D81DB6" w:rsidRPr="00735EAC" w:rsidRDefault="00D81DB6" w:rsidP="00735EAC">
            <w:pPr>
              <w:spacing w:before="120" w:after="60" w:line="288" w:lineRule="auto"/>
              <w:rPr>
                <w:sz w:val="20"/>
                <w:szCs w:val="20"/>
              </w:rPr>
            </w:pPr>
          </w:p>
        </w:tc>
        <w:tc>
          <w:tcPr>
            <w:tcW w:w="3190" w:type="dxa"/>
          </w:tcPr>
          <w:p w14:paraId="2B3769FE" w14:textId="77777777" w:rsidR="00D81DB6" w:rsidRPr="00735EAC" w:rsidRDefault="00D81DB6" w:rsidP="00735EAC">
            <w:pPr>
              <w:spacing w:before="120" w:after="60" w:line="288" w:lineRule="auto"/>
              <w:rPr>
                <w:sz w:val="20"/>
                <w:szCs w:val="20"/>
              </w:rPr>
            </w:pPr>
          </w:p>
        </w:tc>
        <w:tc>
          <w:tcPr>
            <w:tcW w:w="770" w:type="dxa"/>
          </w:tcPr>
          <w:p w14:paraId="07EA078C" w14:textId="77777777" w:rsidR="00D81DB6" w:rsidRPr="00735EAC" w:rsidRDefault="00D81DB6" w:rsidP="00EB60F9">
            <w:pPr>
              <w:spacing w:before="120" w:after="60" w:line="288" w:lineRule="auto"/>
              <w:rPr>
                <w:sz w:val="20"/>
                <w:szCs w:val="20"/>
              </w:rPr>
            </w:pPr>
            <w:r>
              <w:rPr>
                <w:sz w:val="20"/>
                <w:szCs w:val="20"/>
              </w:rPr>
              <w:t>9.1</w:t>
            </w:r>
            <w:r w:rsidR="00632124">
              <w:rPr>
                <w:sz w:val="20"/>
                <w:szCs w:val="20"/>
              </w:rPr>
              <w:t>0</w:t>
            </w:r>
            <w:r>
              <w:rPr>
                <w:sz w:val="20"/>
                <w:szCs w:val="20"/>
              </w:rPr>
              <w:t>b</w:t>
            </w:r>
          </w:p>
        </w:tc>
        <w:tc>
          <w:tcPr>
            <w:tcW w:w="550" w:type="dxa"/>
          </w:tcPr>
          <w:p w14:paraId="38304A45" w14:textId="77777777" w:rsidR="00D81DB6" w:rsidRPr="00735EAC" w:rsidRDefault="00D81DB6" w:rsidP="00735EAC">
            <w:pPr>
              <w:spacing w:before="120" w:after="60" w:line="288" w:lineRule="auto"/>
              <w:rPr>
                <w:sz w:val="20"/>
                <w:szCs w:val="20"/>
              </w:rPr>
            </w:pPr>
            <w:r>
              <w:rPr>
                <w:sz w:val="20"/>
                <w:szCs w:val="20"/>
              </w:rPr>
              <w:t>1</w:t>
            </w:r>
          </w:p>
        </w:tc>
        <w:tc>
          <w:tcPr>
            <w:tcW w:w="880" w:type="dxa"/>
          </w:tcPr>
          <w:p w14:paraId="2F9E0CB0" w14:textId="77777777" w:rsidR="00D81DB6" w:rsidRPr="00735EAC" w:rsidRDefault="00D81DB6" w:rsidP="00735EAC">
            <w:pPr>
              <w:spacing w:before="120" w:after="60" w:line="288" w:lineRule="auto"/>
              <w:rPr>
                <w:sz w:val="20"/>
                <w:szCs w:val="20"/>
              </w:rPr>
            </w:pPr>
            <w:r>
              <w:rPr>
                <w:sz w:val="20"/>
                <w:szCs w:val="20"/>
              </w:rPr>
              <w:t>IS</w:t>
            </w:r>
          </w:p>
        </w:tc>
      </w:tr>
      <w:tr w:rsidR="00D81DB6" w:rsidRPr="001752E6" w14:paraId="4874CB28" w14:textId="77777777" w:rsidTr="00A40E38">
        <w:tc>
          <w:tcPr>
            <w:tcW w:w="1868" w:type="dxa"/>
            <w:vMerge w:val="restart"/>
          </w:tcPr>
          <w:p w14:paraId="4F2A581B" w14:textId="77777777" w:rsidR="00D81DB6" w:rsidRPr="00735EAC" w:rsidRDefault="00D81DB6" w:rsidP="00325FF3">
            <w:pPr>
              <w:spacing w:before="120" w:after="60" w:line="288" w:lineRule="auto"/>
              <w:rPr>
                <w:b/>
                <w:sz w:val="20"/>
                <w:szCs w:val="20"/>
              </w:rPr>
            </w:pPr>
            <w:r w:rsidRPr="00735EAC">
              <w:rPr>
                <w:b/>
                <w:sz w:val="20"/>
                <w:szCs w:val="20"/>
              </w:rPr>
              <w:t>10.</w:t>
            </w:r>
            <w:r w:rsidR="00151AFC">
              <w:rPr>
                <w:b/>
                <w:sz w:val="20"/>
                <w:szCs w:val="20"/>
              </w:rPr>
              <w:t xml:space="preserve">Gasräume/ </w:t>
            </w:r>
            <w:r w:rsidRPr="00735EAC">
              <w:rPr>
                <w:b/>
                <w:sz w:val="20"/>
                <w:szCs w:val="20"/>
              </w:rPr>
              <w:t>BHKW</w:t>
            </w:r>
            <w:r w:rsidR="00FD136C">
              <w:rPr>
                <w:b/>
                <w:sz w:val="20"/>
                <w:szCs w:val="20"/>
              </w:rPr>
              <w:t>-Raum</w:t>
            </w:r>
            <w:r w:rsidR="007C53F5">
              <w:rPr>
                <w:b/>
                <w:sz w:val="20"/>
                <w:szCs w:val="20"/>
              </w:rPr>
              <w:t>/</w:t>
            </w:r>
            <w:r w:rsidR="00A60B14">
              <w:rPr>
                <w:b/>
                <w:sz w:val="20"/>
                <w:szCs w:val="20"/>
              </w:rPr>
              <w:t>G</w:t>
            </w:r>
            <w:r w:rsidR="007C53F5">
              <w:rPr>
                <w:b/>
                <w:sz w:val="20"/>
                <w:szCs w:val="20"/>
              </w:rPr>
              <w:t>asf</w:t>
            </w:r>
            <w:r w:rsidR="007C53F5">
              <w:rPr>
                <w:b/>
                <w:sz w:val="20"/>
                <w:szCs w:val="20"/>
              </w:rPr>
              <w:t>a</w:t>
            </w:r>
            <w:r w:rsidR="007C53F5">
              <w:rPr>
                <w:b/>
                <w:sz w:val="20"/>
                <w:szCs w:val="20"/>
              </w:rPr>
              <w:t>ckel</w:t>
            </w:r>
          </w:p>
        </w:tc>
        <w:tc>
          <w:tcPr>
            <w:tcW w:w="6050" w:type="dxa"/>
          </w:tcPr>
          <w:p w14:paraId="2682D94E" w14:textId="77777777" w:rsidR="00FF475E" w:rsidRDefault="00C71FEB" w:rsidP="00FF475E">
            <w:pPr>
              <w:spacing w:before="120" w:after="60" w:line="288" w:lineRule="auto"/>
              <w:rPr>
                <w:sz w:val="20"/>
                <w:szCs w:val="20"/>
              </w:rPr>
            </w:pPr>
            <w:r>
              <w:rPr>
                <w:sz w:val="20"/>
                <w:szCs w:val="20"/>
              </w:rPr>
              <w:t xml:space="preserve">Es ist </w:t>
            </w:r>
            <w:r w:rsidR="00D81DB6" w:rsidRPr="00735EAC">
              <w:rPr>
                <w:sz w:val="20"/>
                <w:szCs w:val="20"/>
              </w:rPr>
              <w:t>gewährleistet, dass i</w:t>
            </w:r>
            <w:r w:rsidR="00151AFC">
              <w:rPr>
                <w:sz w:val="20"/>
                <w:szCs w:val="20"/>
              </w:rPr>
              <w:t xml:space="preserve">n </w:t>
            </w:r>
            <w:r w:rsidR="00D81DB6" w:rsidRPr="00735EAC">
              <w:rPr>
                <w:sz w:val="20"/>
                <w:szCs w:val="20"/>
              </w:rPr>
              <w:t>BHKW-</w:t>
            </w:r>
            <w:r w:rsidR="00763801">
              <w:rPr>
                <w:sz w:val="20"/>
                <w:szCs w:val="20"/>
              </w:rPr>
              <w:t xml:space="preserve">Aufstellungsräumen </w:t>
            </w:r>
            <w:r w:rsidR="00151AFC">
              <w:rPr>
                <w:sz w:val="20"/>
                <w:szCs w:val="20"/>
              </w:rPr>
              <w:t xml:space="preserve">bzw. </w:t>
            </w:r>
            <w:r w:rsidR="00763801">
              <w:rPr>
                <w:sz w:val="20"/>
                <w:szCs w:val="20"/>
              </w:rPr>
              <w:t>R</w:t>
            </w:r>
            <w:r w:rsidR="00151AFC">
              <w:rPr>
                <w:sz w:val="20"/>
                <w:szCs w:val="20"/>
              </w:rPr>
              <w:t>ä</w:t>
            </w:r>
            <w:r w:rsidR="00D81DB6" w:rsidRPr="00735EAC">
              <w:rPr>
                <w:sz w:val="20"/>
                <w:szCs w:val="20"/>
              </w:rPr>
              <w:t>um</w:t>
            </w:r>
            <w:r w:rsidR="00151AFC">
              <w:rPr>
                <w:sz w:val="20"/>
                <w:szCs w:val="20"/>
              </w:rPr>
              <w:t>en</w:t>
            </w:r>
            <w:r w:rsidR="00763801">
              <w:rPr>
                <w:sz w:val="20"/>
                <w:szCs w:val="20"/>
              </w:rPr>
              <w:t>, in denen Gas vorhanden sein kann (z.B. Pumpe</w:t>
            </w:r>
            <w:r w:rsidR="00763801">
              <w:rPr>
                <w:sz w:val="20"/>
                <w:szCs w:val="20"/>
              </w:rPr>
              <w:t>n</w:t>
            </w:r>
            <w:r w:rsidR="00763801">
              <w:rPr>
                <w:sz w:val="20"/>
                <w:szCs w:val="20"/>
              </w:rPr>
              <w:t>raum, Räume mit Gasleitungen)</w:t>
            </w:r>
            <w:r w:rsidR="00D81DB6" w:rsidRPr="00735EAC">
              <w:rPr>
                <w:sz w:val="20"/>
                <w:szCs w:val="20"/>
              </w:rPr>
              <w:t xml:space="preserve"> kein gefährliches explosionsfähiges Gemisch en</w:t>
            </w:r>
            <w:r w:rsidR="00D81DB6" w:rsidRPr="00735EAC">
              <w:rPr>
                <w:sz w:val="20"/>
                <w:szCs w:val="20"/>
              </w:rPr>
              <w:t>t</w:t>
            </w:r>
            <w:r w:rsidR="00D81DB6" w:rsidRPr="00735EAC">
              <w:rPr>
                <w:sz w:val="20"/>
                <w:szCs w:val="20"/>
              </w:rPr>
              <w:t>steh</w:t>
            </w:r>
            <w:r>
              <w:rPr>
                <w:sz w:val="20"/>
                <w:szCs w:val="20"/>
              </w:rPr>
              <w:t>t</w:t>
            </w:r>
            <w:r w:rsidR="0043595A">
              <w:rPr>
                <w:sz w:val="20"/>
                <w:szCs w:val="20"/>
              </w:rPr>
              <w:t>:</w:t>
            </w:r>
            <w:r w:rsidR="00F0566F">
              <w:rPr>
                <w:sz w:val="20"/>
                <w:szCs w:val="20"/>
              </w:rPr>
              <w:t xml:space="preserve"> </w:t>
            </w:r>
          </w:p>
          <w:p w14:paraId="04D7427B" w14:textId="77777777" w:rsidR="00D81DB6" w:rsidRPr="00735EAC" w:rsidRDefault="00D81DB6" w:rsidP="00763801">
            <w:pPr>
              <w:spacing w:before="120" w:after="60" w:line="288" w:lineRule="auto"/>
              <w:rPr>
                <w:sz w:val="20"/>
                <w:szCs w:val="20"/>
              </w:rPr>
            </w:pPr>
          </w:p>
        </w:tc>
        <w:tc>
          <w:tcPr>
            <w:tcW w:w="440" w:type="dxa"/>
          </w:tcPr>
          <w:p w14:paraId="511E248D" w14:textId="77777777" w:rsidR="00D81DB6" w:rsidRPr="00735EAC" w:rsidRDefault="00D81DB6" w:rsidP="00735EAC">
            <w:pPr>
              <w:spacing w:before="120" w:after="60" w:line="288" w:lineRule="auto"/>
              <w:rPr>
                <w:sz w:val="20"/>
                <w:szCs w:val="20"/>
              </w:rPr>
            </w:pPr>
          </w:p>
        </w:tc>
        <w:tc>
          <w:tcPr>
            <w:tcW w:w="440" w:type="dxa"/>
          </w:tcPr>
          <w:p w14:paraId="0C6D1416" w14:textId="77777777" w:rsidR="00D81DB6" w:rsidRPr="00735EAC" w:rsidRDefault="00D81DB6" w:rsidP="00735EAC">
            <w:pPr>
              <w:spacing w:before="120" w:after="60" w:line="288" w:lineRule="auto"/>
              <w:rPr>
                <w:sz w:val="20"/>
                <w:szCs w:val="20"/>
              </w:rPr>
            </w:pPr>
          </w:p>
        </w:tc>
        <w:tc>
          <w:tcPr>
            <w:tcW w:w="660" w:type="dxa"/>
          </w:tcPr>
          <w:p w14:paraId="4FA841D2" w14:textId="77777777" w:rsidR="00D81DB6" w:rsidRPr="00735EAC" w:rsidRDefault="00D81DB6" w:rsidP="00735EAC">
            <w:pPr>
              <w:spacing w:before="120" w:after="60" w:line="288" w:lineRule="auto"/>
              <w:rPr>
                <w:sz w:val="20"/>
                <w:szCs w:val="20"/>
              </w:rPr>
            </w:pPr>
          </w:p>
        </w:tc>
        <w:tc>
          <w:tcPr>
            <w:tcW w:w="3190" w:type="dxa"/>
          </w:tcPr>
          <w:p w14:paraId="04F1E71D" w14:textId="77777777" w:rsidR="00D81DB6" w:rsidRPr="00735EAC" w:rsidRDefault="00D81DB6" w:rsidP="00735EAC">
            <w:pPr>
              <w:spacing w:before="120" w:after="60" w:line="288" w:lineRule="auto"/>
              <w:rPr>
                <w:sz w:val="20"/>
                <w:szCs w:val="20"/>
              </w:rPr>
            </w:pPr>
          </w:p>
        </w:tc>
        <w:tc>
          <w:tcPr>
            <w:tcW w:w="770" w:type="dxa"/>
          </w:tcPr>
          <w:p w14:paraId="4F3C047F" w14:textId="77777777" w:rsidR="00D81DB6" w:rsidRPr="00735EAC" w:rsidRDefault="00D81DB6" w:rsidP="00735EAC">
            <w:pPr>
              <w:spacing w:before="120" w:after="60" w:line="288" w:lineRule="auto"/>
              <w:rPr>
                <w:sz w:val="20"/>
                <w:szCs w:val="20"/>
              </w:rPr>
            </w:pPr>
            <w:r w:rsidRPr="00735EAC">
              <w:rPr>
                <w:sz w:val="20"/>
                <w:szCs w:val="20"/>
              </w:rPr>
              <w:t>10.1</w:t>
            </w:r>
          </w:p>
        </w:tc>
        <w:tc>
          <w:tcPr>
            <w:tcW w:w="550" w:type="dxa"/>
          </w:tcPr>
          <w:p w14:paraId="4C85687C" w14:textId="77777777" w:rsidR="00D81DB6" w:rsidRPr="00735EAC" w:rsidRDefault="00D81DB6" w:rsidP="00735EAC">
            <w:pPr>
              <w:spacing w:before="120" w:after="60" w:line="288" w:lineRule="auto"/>
              <w:rPr>
                <w:sz w:val="20"/>
                <w:szCs w:val="20"/>
              </w:rPr>
            </w:pPr>
            <w:r w:rsidRPr="00735EAC">
              <w:rPr>
                <w:sz w:val="20"/>
                <w:szCs w:val="20"/>
              </w:rPr>
              <w:t>3</w:t>
            </w:r>
          </w:p>
        </w:tc>
        <w:tc>
          <w:tcPr>
            <w:tcW w:w="880" w:type="dxa"/>
          </w:tcPr>
          <w:p w14:paraId="3506298D" w14:textId="77777777" w:rsidR="00D81DB6" w:rsidRPr="00735EAC" w:rsidRDefault="00D81DB6" w:rsidP="00302EC3">
            <w:pPr>
              <w:spacing w:before="120" w:after="60" w:line="288" w:lineRule="auto"/>
              <w:rPr>
                <w:sz w:val="20"/>
                <w:szCs w:val="20"/>
              </w:rPr>
            </w:pPr>
            <w:r w:rsidRPr="00735EAC">
              <w:rPr>
                <w:sz w:val="20"/>
                <w:szCs w:val="20"/>
              </w:rPr>
              <w:t>AS</w:t>
            </w:r>
            <w:r w:rsidR="00A96D4F">
              <w:rPr>
                <w:sz w:val="20"/>
                <w:szCs w:val="20"/>
              </w:rPr>
              <w:t xml:space="preserve"> </w:t>
            </w:r>
          </w:p>
        </w:tc>
      </w:tr>
      <w:tr w:rsidR="00763801" w:rsidRPr="001752E6" w14:paraId="45CC60AF" w14:textId="77777777" w:rsidTr="00A40E38">
        <w:tc>
          <w:tcPr>
            <w:tcW w:w="1868" w:type="dxa"/>
            <w:vMerge/>
          </w:tcPr>
          <w:p w14:paraId="43A29B91" w14:textId="77777777" w:rsidR="00763801" w:rsidRPr="00735EAC" w:rsidRDefault="00763801" w:rsidP="00735EAC">
            <w:pPr>
              <w:spacing w:before="120" w:after="60" w:line="288" w:lineRule="auto"/>
              <w:rPr>
                <w:b/>
                <w:sz w:val="20"/>
                <w:szCs w:val="20"/>
              </w:rPr>
            </w:pPr>
          </w:p>
        </w:tc>
        <w:tc>
          <w:tcPr>
            <w:tcW w:w="6050" w:type="dxa"/>
          </w:tcPr>
          <w:p w14:paraId="5036E1F1" w14:textId="77777777" w:rsidR="00763801" w:rsidRPr="00735EAC" w:rsidRDefault="00763801" w:rsidP="00820993">
            <w:pPr>
              <w:spacing w:before="120" w:after="60" w:line="288" w:lineRule="auto"/>
              <w:rPr>
                <w:b/>
                <w:sz w:val="20"/>
                <w:szCs w:val="20"/>
              </w:rPr>
            </w:pPr>
            <w:r w:rsidRPr="00735EAC">
              <w:rPr>
                <w:b/>
                <w:sz w:val="20"/>
                <w:szCs w:val="20"/>
              </w:rPr>
              <w:t>a)</w:t>
            </w:r>
            <w:r w:rsidRPr="00735EAC">
              <w:rPr>
                <w:sz w:val="20"/>
                <w:szCs w:val="20"/>
              </w:rPr>
              <w:t xml:space="preserve"> Ein Mindestluftwechsel (</w:t>
            </w:r>
            <w:r>
              <w:rPr>
                <w:sz w:val="20"/>
                <w:szCs w:val="20"/>
              </w:rPr>
              <w:t>individuelle B</w:t>
            </w:r>
            <w:r>
              <w:rPr>
                <w:sz w:val="20"/>
                <w:szCs w:val="20"/>
              </w:rPr>
              <w:t>e</w:t>
            </w:r>
            <w:r>
              <w:rPr>
                <w:sz w:val="20"/>
                <w:szCs w:val="20"/>
              </w:rPr>
              <w:t xml:space="preserve">rechnung) </w:t>
            </w:r>
            <w:r w:rsidRPr="00735EAC">
              <w:rPr>
                <w:sz w:val="20"/>
                <w:szCs w:val="20"/>
              </w:rPr>
              <w:t>wird mittels Lüfter mit Luftstromüberwachung kontinuierlich gewäh</w:t>
            </w:r>
            <w:r w:rsidRPr="00735EAC">
              <w:rPr>
                <w:sz w:val="20"/>
                <w:szCs w:val="20"/>
              </w:rPr>
              <w:t>r</w:t>
            </w:r>
            <w:r w:rsidRPr="00735EAC">
              <w:rPr>
                <w:sz w:val="20"/>
                <w:szCs w:val="20"/>
              </w:rPr>
              <w:t>leistet, der eine maximal mögliche Gasmenge auf eine maximale Gasko</w:t>
            </w:r>
            <w:r w:rsidRPr="00735EAC">
              <w:rPr>
                <w:sz w:val="20"/>
                <w:szCs w:val="20"/>
              </w:rPr>
              <w:t>n</w:t>
            </w:r>
            <w:r w:rsidRPr="00735EAC">
              <w:rPr>
                <w:sz w:val="20"/>
                <w:szCs w:val="20"/>
              </w:rPr>
              <w:t>zentration von 20% UEG verdünnt</w:t>
            </w:r>
            <w:r>
              <w:rPr>
                <w:sz w:val="20"/>
                <w:szCs w:val="20"/>
              </w:rPr>
              <w:t xml:space="preserve"> (§§ 7,</w:t>
            </w:r>
            <w:r w:rsidR="00D67ABE">
              <w:rPr>
                <w:sz w:val="20"/>
                <w:szCs w:val="20"/>
              </w:rPr>
              <w:t xml:space="preserve"> </w:t>
            </w:r>
            <w:r>
              <w:rPr>
                <w:sz w:val="20"/>
                <w:szCs w:val="20"/>
              </w:rPr>
              <w:t>8 und 11 Gef</w:t>
            </w:r>
            <w:r>
              <w:rPr>
                <w:sz w:val="20"/>
                <w:szCs w:val="20"/>
              </w:rPr>
              <w:t>S</w:t>
            </w:r>
            <w:r>
              <w:rPr>
                <w:sz w:val="20"/>
                <w:szCs w:val="20"/>
              </w:rPr>
              <w:t xml:space="preserve">toffV) </w:t>
            </w:r>
          </w:p>
        </w:tc>
        <w:tc>
          <w:tcPr>
            <w:tcW w:w="440" w:type="dxa"/>
          </w:tcPr>
          <w:p w14:paraId="6486B357" w14:textId="77777777" w:rsidR="00763801" w:rsidRPr="00735EAC" w:rsidRDefault="00763801" w:rsidP="00735EAC">
            <w:pPr>
              <w:spacing w:before="120" w:after="60" w:line="288" w:lineRule="auto"/>
              <w:rPr>
                <w:sz w:val="20"/>
                <w:szCs w:val="20"/>
              </w:rPr>
            </w:pPr>
          </w:p>
        </w:tc>
        <w:tc>
          <w:tcPr>
            <w:tcW w:w="440" w:type="dxa"/>
          </w:tcPr>
          <w:p w14:paraId="1E9AF3D0" w14:textId="77777777" w:rsidR="00763801" w:rsidRPr="00735EAC" w:rsidRDefault="00763801" w:rsidP="00735EAC">
            <w:pPr>
              <w:spacing w:before="120" w:after="60" w:line="288" w:lineRule="auto"/>
              <w:rPr>
                <w:sz w:val="20"/>
                <w:szCs w:val="20"/>
              </w:rPr>
            </w:pPr>
          </w:p>
        </w:tc>
        <w:tc>
          <w:tcPr>
            <w:tcW w:w="660" w:type="dxa"/>
          </w:tcPr>
          <w:p w14:paraId="398838EC" w14:textId="77777777" w:rsidR="00763801" w:rsidRPr="00735EAC" w:rsidRDefault="00763801" w:rsidP="00735EAC">
            <w:pPr>
              <w:spacing w:before="120" w:after="60" w:line="288" w:lineRule="auto"/>
              <w:rPr>
                <w:sz w:val="20"/>
                <w:szCs w:val="20"/>
              </w:rPr>
            </w:pPr>
          </w:p>
        </w:tc>
        <w:tc>
          <w:tcPr>
            <w:tcW w:w="3190" w:type="dxa"/>
          </w:tcPr>
          <w:p w14:paraId="39FC7EB7" w14:textId="77777777" w:rsidR="00763801" w:rsidRPr="00735EAC" w:rsidRDefault="00763801" w:rsidP="00735EAC">
            <w:pPr>
              <w:spacing w:before="120" w:after="60" w:line="288" w:lineRule="auto"/>
              <w:rPr>
                <w:sz w:val="20"/>
                <w:szCs w:val="20"/>
              </w:rPr>
            </w:pPr>
          </w:p>
        </w:tc>
        <w:tc>
          <w:tcPr>
            <w:tcW w:w="770" w:type="dxa"/>
          </w:tcPr>
          <w:p w14:paraId="2696092D" w14:textId="77777777" w:rsidR="00763801" w:rsidRPr="00735EAC" w:rsidRDefault="00763801" w:rsidP="00763801">
            <w:pPr>
              <w:spacing w:before="120" w:after="60" w:line="288" w:lineRule="auto"/>
              <w:rPr>
                <w:sz w:val="20"/>
                <w:szCs w:val="20"/>
              </w:rPr>
            </w:pPr>
            <w:r>
              <w:rPr>
                <w:sz w:val="20"/>
                <w:szCs w:val="20"/>
              </w:rPr>
              <w:t>10.1a</w:t>
            </w:r>
          </w:p>
        </w:tc>
        <w:tc>
          <w:tcPr>
            <w:tcW w:w="550" w:type="dxa"/>
          </w:tcPr>
          <w:p w14:paraId="64EABCE4" w14:textId="77777777" w:rsidR="00763801" w:rsidRPr="00735EAC" w:rsidRDefault="00763801" w:rsidP="00763801">
            <w:pPr>
              <w:spacing w:before="120" w:after="60" w:line="288" w:lineRule="auto"/>
              <w:rPr>
                <w:sz w:val="20"/>
                <w:szCs w:val="20"/>
              </w:rPr>
            </w:pPr>
            <w:r>
              <w:rPr>
                <w:sz w:val="20"/>
                <w:szCs w:val="20"/>
              </w:rPr>
              <w:t>3</w:t>
            </w:r>
          </w:p>
        </w:tc>
        <w:tc>
          <w:tcPr>
            <w:tcW w:w="880" w:type="dxa"/>
          </w:tcPr>
          <w:p w14:paraId="1C5D63DA" w14:textId="77777777" w:rsidR="00763801" w:rsidRPr="00735EAC" w:rsidRDefault="00763801" w:rsidP="00763801">
            <w:pPr>
              <w:spacing w:before="120" w:after="60" w:line="288" w:lineRule="auto"/>
              <w:rPr>
                <w:sz w:val="20"/>
                <w:szCs w:val="20"/>
              </w:rPr>
            </w:pPr>
            <w:r>
              <w:rPr>
                <w:sz w:val="20"/>
                <w:szCs w:val="20"/>
              </w:rPr>
              <w:t xml:space="preserve">AS </w:t>
            </w:r>
          </w:p>
        </w:tc>
      </w:tr>
      <w:tr w:rsidR="00763801" w:rsidRPr="001752E6" w14:paraId="213886DB" w14:textId="77777777" w:rsidTr="00A40E38">
        <w:tc>
          <w:tcPr>
            <w:tcW w:w="1868" w:type="dxa"/>
            <w:vMerge/>
          </w:tcPr>
          <w:p w14:paraId="4CA60625" w14:textId="77777777" w:rsidR="00763801" w:rsidRPr="00735EAC" w:rsidRDefault="00763801" w:rsidP="00735EAC">
            <w:pPr>
              <w:spacing w:before="120" w:after="60" w:line="288" w:lineRule="auto"/>
              <w:rPr>
                <w:b/>
                <w:sz w:val="20"/>
                <w:szCs w:val="20"/>
              </w:rPr>
            </w:pPr>
          </w:p>
        </w:tc>
        <w:tc>
          <w:tcPr>
            <w:tcW w:w="6050" w:type="dxa"/>
          </w:tcPr>
          <w:p w14:paraId="18469ADA" w14:textId="77777777" w:rsidR="00763801" w:rsidRPr="00735EAC" w:rsidRDefault="00763801" w:rsidP="00485FA2">
            <w:pPr>
              <w:spacing w:before="120" w:after="60" w:line="288" w:lineRule="auto"/>
              <w:rPr>
                <w:sz w:val="20"/>
                <w:szCs w:val="20"/>
              </w:rPr>
            </w:pPr>
            <w:r>
              <w:rPr>
                <w:b/>
                <w:sz w:val="20"/>
                <w:szCs w:val="20"/>
              </w:rPr>
              <w:t xml:space="preserve">oder </w:t>
            </w:r>
            <w:r w:rsidRPr="00735EAC">
              <w:rPr>
                <w:b/>
                <w:sz w:val="20"/>
                <w:szCs w:val="20"/>
              </w:rPr>
              <w:t xml:space="preserve">b) </w:t>
            </w:r>
            <w:r w:rsidRPr="00735EAC">
              <w:rPr>
                <w:sz w:val="20"/>
                <w:szCs w:val="20"/>
              </w:rPr>
              <w:t xml:space="preserve">im </w:t>
            </w:r>
            <w:r w:rsidR="00456414">
              <w:rPr>
                <w:sz w:val="20"/>
                <w:szCs w:val="20"/>
              </w:rPr>
              <w:t>R</w:t>
            </w:r>
            <w:r w:rsidRPr="00735EAC">
              <w:rPr>
                <w:sz w:val="20"/>
                <w:szCs w:val="20"/>
              </w:rPr>
              <w:t xml:space="preserve">aum wird an einer geeigneten Stelle eine </w:t>
            </w:r>
            <w:r w:rsidR="006123E3" w:rsidRPr="00735EAC">
              <w:rPr>
                <w:sz w:val="20"/>
                <w:szCs w:val="20"/>
              </w:rPr>
              <w:t>Ga</w:t>
            </w:r>
            <w:r w:rsidR="006123E3" w:rsidRPr="00735EAC">
              <w:rPr>
                <w:sz w:val="20"/>
                <w:szCs w:val="20"/>
              </w:rPr>
              <w:t>s</w:t>
            </w:r>
            <w:r w:rsidR="006123E3" w:rsidRPr="00735EAC">
              <w:rPr>
                <w:sz w:val="20"/>
                <w:szCs w:val="20"/>
              </w:rPr>
              <w:t>warn</w:t>
            </w:r>
            <w:r w:rsidR="006123E3">
              <w:rPr>
                <w:sz w:val="20"/>
                <w:szCs w:val="20"/>
              </w:rPr>
              <w:t>anlage</w:t>
            </w:r>
            <w:r w:rsidR="006123E3" w:rsidRPr="00735EAC">
              <w:rPr>
                <w:sz w:val="20"/>
                <w:szCs w:val="20"/>
              </w:rPr>
              <w:t xml:space="preserve"> </w:t>
            </w:r>
            <w:r w:rsidRPr="00735EAC">
              <w:rPr>
                <w:sz w:val="20"/>
                <w:szCs w:val="20"/>
              </w:rPr>
              <w:t>(</w:t>
            </w:r>
            <w:r w:rsidR="006123E3" w:rsidRPr="00735EAC">
              <w:rPr>
                <w:sz w:val="20"/>
                <w:szCs w:val="20"/>
              </w:rPr>
              <w:t>GW</w:t>
            </w:r>
            <w:r w:rsidR="006123E3">
              <w:rPr>
                <w:sz w:val="20"/>
                <w:szCs w:val="20"/>
              </w:rPr>
              <w:t>A</w:t>
            </w:r>
            <w:r w:rsidRPr="00735EAC">
              <w:rPr>
                <w:sz w:val="20"/>
                <w:szCs w:val="20"/>
              </w:rPr>
              <w:t>) montiert. Der mö</w:t>
            </w:r>
            <w:r w:rsidRPr="00735EAC">
              <w:rPr>
                <w:sz w:val="20"/>
                <w:szCs w:val="20"/>
              </w:rPr>
              <w:t>g</w:t>
            </w:r>
            <w:r w:rsidRPr="00735EAC">
              <w:rPr>
                <w:sz w:val="20"/>
                <w:szCs w:val="20"/>
              </w:rPr>
              <w:t xml:space="preserve">liche Gasaustritt von CH4 / CO2-Gemischen im </w:t>
            </w:r>
            <w:r w:rsidR="00456414">
              <w:rPr>
                <w:sz w:val="20"/>
                <w:szCs w:val="20"/>
              </w:rPr>
              <w:t>R</w:t>
            </w:r>
            <w:r w:rsidRPr="00735EAC">
              <w:rPr>
                <w:sz w:val="20"/>
                <w:szCs w:val="20"/>
              </w:rPr>
              <w:t>aum wird durch eine Raumluftübe</w:t>
            </w:r>
            <w:r w:rsidRPr="00735EAC">
              <w:rPr>
                <w:sz w:val="20"/>
                <w:szCs w:val="20"/>
              </w:rPr>
              <w:t>r</w:t>
            </w:r>
            <w:r w:rsidRPr="00735EAC">
              <w:rPr>
                <w:sz w:val="20"/>
                <w:szCs w:val="20"/>
              </w:rPr>
              <w:t>wachung sicherheitstechnisch mit folgenden sicherheitsgericht</w:t>
            </w:r>
            <w:r w:rsidRPr="00735EAC">
              <w:rPr>
                <w:sz w:val="20"/>
                <w:szCs w:val="20"/>
              </w:rPr>
              <w:t>e</w:t>
            </w:r>
            <w:r w:rsidRPr="00735EAC">
              <w:rPr>
                <w:sz w:val="20"/>
                <w:szCs w:val="20"/>
              </w:rPr>
              <w:t>ten Funktionen überwacht und verri</w:t>
            </w:r>
            <w:r w:rsidRPr="00735EAC">
              <w:rPr>
                <w:sz w:val="20"/>
                <w:szCs w:val="20"/>
              </w:rPr>
              <w:t>e</w:t>
            </w:r>
            <w:r w:rsidRPr="00735EAC">
              <w:rPr>
                <w:sz w:val="20"/>
                <w:szCs w:val="20"/>
              </w:rPr>
              <w:t>gelt,</w:t>
            </w:r>
          </w:p>
          <w:p w14:paraId="67AF55C4" w14:textId="77777777" w:rsidR="00763801" w:rsidRPr="00735EAC" w:rsidRDefault="00763801" w:rsidP="00485FA2">
            <w:pPr>
              <w:spacing w:before="120" w:after="60"/>
              <w:rPr>
                <w:sz w:val="20"/>
                <w:szCs w:val="20"/>
              </w:rPr>
            </w:pPr>
            <w:r w:rsidRPr="00735EAC">
              <w:rPr>
                <w:sz w:val="20"/>
                <w:szCs w:val="20"/>
              </w:rPr>
              <w:t xml:space="preserve">z. B. </w:t>
            </w:r>
            <w:r w:rsidRPr="00735EAC">
              <w:rPr>
                <w:b/>
                <w:sz w:val="20"/>
                <w:szCs w:val="20"/>
              </w:rPr>
              <w:t>20 % der UEG</w:t>
            </w:r>
            <w:r w:rsidRPr="00735EAC">
              <w:rPr>
                <w:sz w:val="20"/>
                <w:szCs w:val="20"/>
              </w:rPr>
              <w:t xml:space="preserve"> (0,9 Vol % CH4) in der Raumluft mit den Fo</w:t>
            </w:r>
            <w:r w:rsidRPr="00735EAC">
              <w:rPr>
                <w:sz w:val="20"/>
                <w:szCs w:val="20"/>
              </w:rPr>
              <w:t>l</w:t>
            </w:r>
            <w:r w:rsidRPr="00735EAC">
              <w:rPr>
                <w:sz w:val="20"/>
                <w:szCs w:val="20"/>
              </w:rPr>
              <w:t>gehandlungen:</w:t>
            </w:r>
          </w:p>
          <w:p w14:paraId="4C7A1F5D" w14:textId="77777777" w:rsidR="00763801" w:rsidRPr="00735EAC" w:rsidRDefault="00763801" w:rsidP="00485FA2">
            <w:pPr>
              <w:spacing w:before="120" w:after="60"/>
              <w:rPr>
                <w:sz w:val="20"/>
                <w:szCs w:val="20"/>
              </w:rPr>
            </w:pPr>
            <w:r w:rsidRPr="00735EAC">
              <w:rPr>
                <w:b/>
                <w:sz w:val="20"/>
                <w:szCs w:val="20"/>
              </w:rPr>
              <w:t>1.</w:t>
            </w:r>
            <w:r w:rsidRPr="00735EAC">
              <w:rPr>
                <w:sz w:val="20"/>
                <w:szCs w:val="20"/>
              </w:rPr>
              <w:t xml:space="preserve"> optische und akustische Warnung und</w:t>
            </w:r>
          </w:p>
          <w:p w14:paraId="0412007D" w14:textId="77777777" w:rsidR="00763801" w:rsidRDefault="00763801" w:rsidP="00485FA2">
            <w:pPr>
              <w:spacing w:before="120" w:after="60"/>
              <w:rPr>
                <w:sz w:val="20"/>
                <w:szCs w:val="20"/>
              </w:rPr>
            </w:pPr>
            <w:r w:rsidRPr="00735EAC">
              <w:rPr>
                <w:b/>
                <w:sz w:val="20"/>
                <w:szCs w:val="20"/>
              </w:rPr>
              <w:t>2.</w:t>
            </w:r>
            <w:r w:rsidRPr="00735EAC">
              <w:rPr>
                <w:sz w:val="20"/>
                <w:szCs w:val="20"/>
              </w:rPr>
              <w:t xml:space="preserve"> Zu- oder Ablüftung auf 100 % Leistung</w:t>
            </w:r>
            <w:r>
              <w:rPr>
                <w:sz w:val="20"/>
                <w:szCs w:val="20"/>
              </w:rPr>
              <w:t xml:space="preserve"> </w:t>
            </w:r>
          </w:p>
          <w:p w14:paraId="41A97CBF" w14:textId="77777777" w:rsidR="00763801" w:rsidRDefault="00763801" w:rsidP="00485FA2">
            <w:pPr>
              <w:spacing w:before="120" w:after="60"/>
              <w:rPr>
                <w:sz w:val="20"/>
                <w:szCs w:val="20"/>
              </w:rPr>
            </w:pPr>
          </w:p>
          <w:p w14:paraId="1E239437" w14:textId="77777777" w:rsidR="00763801" w:rsidRPr="00735EAC" w:rsidRDefault="00763801" w:rsidP="00485FA2">
            <w:pPr>
              <w:spacing w:before="120" w:after="60"/>
              <w:rPr>
                <w:sz w:val="20"/>
                <w:szCs w:val="20"/>
              </w:rPr>
            </w:pPr>
            <w:r w:rsidRPr="00735EAC">
              <w:rPr>
                <w:sz w:val="20"/>
                <w:szCs w:val="20"/>
              </w:rPr>
              <w:t xml:space="preserve">z. B. </w:t>
            </w:r>
            <w:r w:rsidRPr="00735EAC">
              <w:rPr>
                <w:b/>
                <w:sz w:val="20"/>
                <w:szCs w:val="20"/>
              </w:rPr>
              <w:t>40 % der UEG</w:t>
            </w:r>
            <w:r w:rsidRPr="00735EAC">
              <w:rPr>
                <w:sz w:val="20"/>
                <w:szCs w:val="20"/>
              </w:rPr>
              <w:t xml:space="preserve"> (1,8 Vol % CH4) in der Raumluft mit den Fo</w:t>
            </w:r>
            <w:r w:rsidRPr="00735EAC">
              <w:rPr>
                <w:sz w:val="20"/>
                <w:szCs w:val="20"/>
              </w:rPr>
              <w:t>l</w:t>
            </w:r>
            <w:r w:rsidRPr="00735EAC">
              <w:rPr>
                <w:sz w:val="20"/>
                <w:szCs w:val="20"/>
              </w:rPr>
              <w:t>gehandlungen:</w:t>
            </w:r>
          </w:p>
          <w:p w14:paraId="55F9B9E0" w14:textId="77777777" w:rsidR="00763801" w:rsidRPr="00735EAC" w:rsidRDefault="00763801" w:rsidP="00485FA2">
            <w:pPr>
              <w:spacing w:before="120" w:after="60"/>
              <w:rPr>
                <w:sz w:val="20"/>
                <w:szCs w:val="20"/>
              </w:rPr>
            </w:pPr>
            <w:r w:rsidRPr="00735EAC">
              <w:rPr>
                <w:b/>
                <w:sz w:val="20"/>
                <w:szCs w:val="20"/>
              </w:rPr>
              <w:lastRenderedPageBreak/>
              <w:t>1.</w:t>
            </w:r>
            <w:r w:rsidRPr="00735EAC">
              <w:rPr>
                <w:sz w:val="20"/>
                <w:szCs w:val="20"/>
              </w:rPr>
              <w:t xml:space="preserve"> optische und akustische Warnung,</w:t>
            </w:r>
          </w:p>
          <w:p w14:paraId="685CB38B" w14:textId="77777777" w:rsidR="00763801" w:rsidRPr="00735EAC" w:rsidRDefault="00763801" w:rsidP="000B212E">
            <w:pPr>
              <w:spacing w:before="120" w:after="60"/>
              <w:rPr>
                <w:sz w:val="20"/>
                <w:szCs w:val="20"/>
              </w:rPr>
            </w:pPr>
            <w:r w:rsidRPr="00735EAC">
              <w:rPr>
                <w:b/>
                <w:sz w:val="20"/>
                <w:szCs w:val="20"/>
              </w:rPr>
              <w:t>2.</w:t>
            </w:r>
            <w:r w:rsidRPr="00735EAC">
              <w:rPr>
                <w:sz w:val="20"/>
                <w:szCs w:val="20"/>
              </w:rPr>
              <w:t xml:space="preserve"> Zu- oder Ablüftung auf 100 % Leistung,</w:t>
            </w:r>
            <w:r>
              <w:rPr>
                <w:sz w:val="20"/>
                <w:szCs w:val="20"/>
              </w:rPr>
              <w:t xml:space="preserve"> </w:t>
            </w:r>
            <w:r>
              <w:rPr>
                <w:sz w:val="20"/>
                <w:szCs w:val="20"/>
              </w:rPr>
              <w:br/>
            </w:r>
            <w:r w:rsidRPr="00735EAC">
              <w:rPr>
                <w:b/>
                <w:sz w:val="20"/>
                <w:szCs w:val="20"/>
              </w:rPr>
              <w:t>3.</w:t>
            </w:r>
            <w:r w:rsidRPr="00735EAC">
              <w:rPr>
                <w:sz w:val="20"/>
                <w:szCs w:val="20"/>
              </w:rPr>
              <w:t xml:space="preserve"> automatische Abschaltung der Gasverwertung </w:t>
            </w:r>
            <w:r>
              <w:rPr>
                <w:sz w:val="20"/>
                <w:szCs w:val="20"/>
              </w:rPr>
              <w:t>durch Schnel</w:t>
            </w:r>
            <w:r>
              <w:rPr>
                <w:sz w:val="20"/>
                <w:szCs w:val="20"/>
              </w:rPr>
              <w:t>l</w:t>
            </w:r>
            <w:r>
              <w:rPr>
                <w:sz w:val="20"/>
                <w:szCs w:val="20"/>
              </w:rPr>
              <w:t xml:space="preserve">schlussarmatur </w:t>
            </w:r>
            <w:r w:rsidRPr="00735EAC">
              <w:rPr>
                <w:sz w:val="20"/>
                <w:szCs w:val="20"/>
              </w:rPr>
              <w:t>der Gaszufuhr außerhalb des Aufstellung</w:t>
            </w:r>
            <w:r w:rsidRPr="00735EAC">
              <w:rPr>
                <w:sz w:val="20"/>
                <w:szCs w:val="20"/>
              </w:rPr>
              <w:t>s</w:t>
            </w:r>
            <w:r w:rsidRPr="00735EAC">
              <w:rPr>
                <w:sz w:val="20"/>
                <w:szCs w:val="20"/>
              </w:rPr>
              <w:t xml:space="preserve">raumes </w:t>
            </w:r>
            <w:r>
              <w:rPr>
                <w:sz w:val="20"/>
                <w:szCs w:val="20"/>
              </w:rPr>
              <w:t>(§</w:t>
            </w:r>
            <w:r w:rsidR="00D67ABE">
              <w:rPr>
                <w:sz w:val="20"/>
                <w:szCs w:val="20"/>
              </w:rPr>
              <w:t xml:space="preserve"> </w:t>
            </w:r>
            <w:r>
              <w:rPr>
                <w:sz w:val="20"/>
                <w:szCs w:val="20"/>
              </w:rPr>
              <w:t>11 GefStoffV)</w:t>
            </w:r>
            <w:r>
              <w:rPr>
                <w:sz w:val="20"/>
                <w:szCs w:val="20"/>
              </w:rPr>
              <w:br/>
            </w:r>
          </w:p>
        </w:tc>
        <w:tc>
          <w:tcPr>
            <w:tcW w:w="440" w:type="dxa"/>
          </w:tcPr>
          <w:p w14:paraId="4760CE49" w14:textId="77777777" w:rsidR="00763801" w:rsidRPr="00735EAC" w:rsidRDefault="00763801" w:rsidP="00735EAC">
            <w:pPr>
              <w:spacing w:before="120" w:after="60" w:line="288" w:lineRule="auto"/>
              <w:rPr>
                <w:sz w:val="20"/>
                <w:szCs w:val="20"/>
              </w:rPr>
            </w:pPr>
          </w:p>
        </w:tc>
        <w:tc>
          <w:tcPr>
            <w:tcW w:w="440" w:type="dxa"/>
          </w:tcPr>
          <w:p w14:paraId="67D6AAD9" w14:textId="77777777" w:rsidR="00763801" w:rsidRPr="00735EAC" w:rsidRDefault="00763801" w:rsidP="00735EAC">
            <w:pPr>
              <w:spacing w:before="120" w:after="60" w:line="288" w:lineRule="auto"/>
              <w:rPr>
                <w:sz w:val="20"/>
                <w:szCs w:val="20"/>
              </w:rPr>
            </w:pPr>
          </w:p>
        </w:tc>
        <w:tc>
          <w:tcPr>
            <w:tcW w:w="660" w:type="dxa"/>
          </w:tcPr>
          <w:p w14:paraId="316528FD" w14:textId="77777777" w:rsidR="00763801" w:rsidRPr="00735EAC" w:rsidRDefault="00763801" w:rsidP="00735EAC">
            <w:pPr>
              <w:spacing w:before="120" w:after="60" w:line="288" w:lineRule="auto"/>
              <w:rPr>
                <w:sz w:val="20"/>
                <w:szCs w:val="20"/>
              </w:rPr>
            </w:pPr>
          </w:p>
        </w:tc>
        <w:tc>
          <w:tcPr>
            <w:tcW w:w="3190" w:type="dxa"/>
          </w:tcPr>
          <w:p w14:paraId="10E249CE" w14:textId="77777777" w:rsidR="00763801" w:rsidRPr="00735EAC" w:rsidRDefault="00763801" w:rsidP="00735EAC">
            <w:pPr>
              <w:spacing w:before="120" w:after="60" w:line="288" w:lineRule="auto"/>
              <w:rPr>
                <w:sz w:val="20"/>
                <w:szCs w:val="20"/>
              </w:rPr>
            </w:pPr>
          </w:p>
        </w:tc>
        <w:tc>
          <w:tcPr>
            <w:tcW w:w="770" w:type="dxa"/>
          </w:tcPr>
          <w:p w14:paraId="543619C9" w14:textId="77777777" w:rsidR="00763801" w:rsidRPr="00735EAC" w:rsidRDefault="00763801" w:rsidP="00735EAC">
            <w:pPr>
              <w:spacing w:before="120" w:after="60" w:line="288" w:lineRule="auto"/>
              <w:rPr>
                <w:sz w:val="20"/>
                <w:szCs w:val="20"/>
              </w:rPr>
            </w:pPr>
            <w:r>
              <w:rPr>
                <w:sz w:val="20"/>
                <w:szCs w:val="20"/>
              </w:rPr>
              <w:t>10.1b</w:t>
            </w:r>
          </w:p>
        </w:tc>
        <w:tc>
          <w:tcPr>
            <w:tcW w:w="550" w:type="dxa"/>
          </w:tcPr>
          <w:p w14:paraId="3A880578" w14:textId="77777777" w:rsidR="00763801" w:rsidRPr="00735EAC" w:rsidRDefault="00763801" w:rsidP="00735EAC">
            <w:pPr>
              <w:spacing w:before="120" w:after="60" w:line="288" w:lineRule="auto"/>
              <w:rPr>
                <w:sz w:val="20"/>
                <w:szCs w:val="20"/>
              </w:rPr>
            </w:pPr>
            <w:r>
              <w:rPr>
                <w:sz w:val="20"/>
                <w:szCs w:val="20"/>
              </w:rPr>
              <w:t>3</w:t>
            </w:r>
          </w:p>
        </w:tc>
        <w:tc>
          <w:tcPr>
            <w:tcW w:w="880" w:type="dxa"/>
          </w:tcPr>
          <w:p w14:paraId="0F469115" w14:textId="77777777" w:rsidR="00763801" w:rsidRPr="00735EAC" w:rsidRDefault="00763801" w:rsidP="00302EC3">
            <w:pPr>
              <w:spacing w:before="120" w:after="60" w:line="288" w:lineRule="auto"/>
              <w:rPr>
                <w:sz w:val="20"/>
                <w:szCs w:val="20"/>
              </w:rPr>
            </w:pPr>
            <w:r>
              <w:rPr>
                <w:sz w:val="20"/>
                <w:szCs w:val="20"/>
              </w:rPr>
              <w:t>AS</w:t>
            </w:r>
          </w:p>
        </w:tc>
      </w:tr>
      <w:tr w:rsidR="00763801" w:rsidRPr="001752E6" w14:paraId="2675F899" w14:textId="77777777" w:rsidTr="00A4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68" w:type="dxa"/>
            <w:tcBorders>
              <w:top w:val="single" w:sz="4" w:space="0" w:color="auto"/>
              <w:left w:val="single" w:sz="4" w:space="0" w:color="auto"/>
              <w:right w:val="single" w:sz="4" w:space="0" w:color="auto"/>
            </w:tcBorders>
          </w:tcPr>
          <w:p w14:paraId="109A4A31" w14:textId="77777777" w:rsidR="00763801" w:rsidRPr="00D41611" w:rsidRDefault="00763801" w:rsidP="006214D0">
            <w:pPr>
              <w:spacing w:before="120" w:after="60" w:line="288" w:lineRule="auto"/>
              <w:rPr>
                <w:b/>
                <w:sz w:val="20"/>
                <w:szCs w:val="20"/>
              </w:rPr>
            </w:pPr>
          </w:p>
        </w:tc>
        <w:tc>
          <w:tcPr>
            <w:tcW w:w="6050" w:type="dxa"/>
            <w:tcBorders>
              <w:top w:val="single" w:sz="4" w:space="0" w:color="auto"/>
              <w:left w:val="single" w:sz="4" w:space="0" w:color="auto"/>
              <w:bottom w:val="single" w:sz="4" w:space="0" w:color="auto"/>
              <w:right w:val="single" w:sz="4" w:space="0" w:color="auto"/>
            </w:tcBorders>
          </w:tcPr>
          <w:p w14:paraId="0A1CE9FC" w14:textId="77777777" w:rsidR="00575500" w:rsidRDefault="00575500" w:rsidP="00325FF3">
            <w:pPr>
              <w:spacing w:before="120" w:after="60" w:line="288" w:lineRule="auto"/>
              <w:rPr>
                <w:sz w:val="20"/>
                <w:szCs w:val="20"/>
              </w:rPr>
            </w:pPr>
            <w:r w:rsidRPr="008D75D7">
              <w:rPr>
                <w:sz w:val="20"/>
                <w:szCs w:val="20"/>
              </w:rPr>
              <w:t>Ist eine 2. Verbrauchsstelle vorhanden?</w:t>
            </w:r>
          </w:p>
          <w:p w14:paraId="12491429" w14:textId="77777777" w:rsidR="00763801" w:rsidRPr="00575500" w:rsidRDefault="00575500" w:rsidP="00325FF3">
            <w:pPr>
              <w:spacing w:before="120" w:after="60" w:line="288" w:lineRule="auto"/>
              <w:rPr>
                <w:sz w:val="20"/>
                <w:szCs w:val="20"/>
              </w:rPr>
            </w:pPr>
            <w:r>
              <w:rPr>
                <w:sz w:val="20"/>
                <w:szCs w:val="20"/>
              </w:rPr>
              <w:t>Falls nein, ist eine Notg</w:t>
            </w:r>
            <w:r w:rsidRPr="00575500">
              <w:rPr>
                <w:sz w:val="20"/>
                <w:szCs w:val="20"/>
              </w:rPr>
              <w:t xml:space="preserve">asfackel </w:t>
            </w:r>
            <w:r>
              <w:rPr>
                <w:sz w:val="20"/>
                <w:szCs w:val="20"/>
              </w:rPr>
              <w:t>vorhanden</w:t>
            </w:r>
            <w:r w:rsidR="00763801" w:rsidRPr="00575500">
              <w:rPr>
                <w:sz w:val="20"/>
                <w:szCs w:val="20"/>
              </w:rPr>
              <w:t>?</w:t>
            </w:r>
          </w:p>
          <w:p w14:paraId="1897116F" w14:textId="77777777" w:rsidR="00575500" w:rsidRPr="00D41611" w:rsidRDefault="00575500" w:rsidP="00325FF3">
            <w:pPr>
              <w:spacing w:before="120" w:after="60" w:line="288" w:lineRule="auto"/>
              <w:rPr>
                <w:sz w:val="20"/>
                <w:szCs w:val="20"/>
              </w:rPr>
            </w:pPr>
            <w:r>
              <w:rPr>
                <w:sz w:val="20"/>
                <w:szCs w:val="20"/>
              </w:rPr>
              <w:t>Nachweis vorhanden?</w:t>
            </w:r>
          </w:p>
        </w:tc>
        <w:tc>
          <w:tcPr>
            <w:tcW w:w="440" w:type="dxa"/>
            <w:tcBorders>
              <w:top w:val="single" w:sz="4" w:space="0" w:color="auto"/>
              <w:left w:val="single" w:sz="4" w:space="0" w:color="auto"/>
              <w:bottom w:val="single" w:sz="4" w:space="0" w:color="auto"/>
              <w:right w:val="single" w:sz="4" w:space="0" w:color="auto"/>
            </w:tcBorders>
          </w:tcPr>
          <w:p w14:paraId="76848D10" w14:textId="77777777" w:rsidR="00763801" w:rsidRPr="00D41611" w:rsidRDefault="00763801" w:rsidP="006214D0">
            <w:pPr>
              <w:spacing w:before="120" w:after="60" w:line="288" w:lineRule="auto"/>
              <w:rPr>
                <w:sz w:val="20"/>
                <w:szCs w:val="20"/>
              </w:rPr>
            </w:pPr>
          </w:p>
        </w:tc>
        <w:tc>
          <w:tcPr>
            <w:tcW w:w="440" w:type="dxa"/>
            <w:tcBorders>
              <w:top w:val="single" w:sz="4" w:space="0" w:color="auto"/>
              <w:left w:val="single" w:sz="4" w:space="0" w:color="auto"/>
              <w:bottom w:val="single" w:sz="4" w:space="0" w:color="auto"/>
              <w:right w:val="single" w:sz="4" w:space="0" w:color="auto"/>
            </w:tcBorders>
          </w:tcPr>
          <w:p w14:paraId="5624926D" w14:textId="77777777" w:rsidR="00763801" w:rsidRPr="00D41611" w:rsidRDefault="00763801" w:rsidP="006214D0">
            <w:pPr>
              <w:spacing w:before="120" w:after="60" w:line="288" w:lineRule="auto"/>
              <w:rPr>
                <w:sz w:val="20"/>
                <w:szCs w:val="20"/>
              </w:rPr>
            </w:pPr>
          </w:p>
        </w:tc>
        <w:tc>
          <w:tcPr>
            <w:tcW w:w="660" w:type="dxa"/>
            <w:tcBorders>
              <w:top w:val="single" w:sz="4" w:space="0" w:color="auto"/>
              <w:left w:val="single" w:sz="4" w:space="0" w:color="auto"/>
              <w:bottom w:val="single" w:sz="4" w:space="0" w:color="auto"/>
              <w:right w:val="single" w:sz="4" w:space="0" w:color="auto"/>
            </w:tcBorders>
          </w:tcPr>
          <w:p w14:paraId="541243ED" w14:textId="77777777" w:rsidR="00763801" w:rsidRPr="00D41611" w:rsidRDefault="00763801" w:rsidP="006214D0">
            <w:pPr>
              <w:spacing w:before="120" w:after="60" w:line="288" w:lineRule="auto"/>
              <w:rPr>
                <w:sz w:val="20"/>
                <w:szCs w:val="20"/>
              </w:rPr>
            </w:pPr>
          </w:p>
        </w:tc>
        <w:tc>
          <w:tcPr>
            <w:tcW w:w="3190" w:type="dxa"/>
            <w:tcBorders>
              <w:top w:val="single" w:sz="4" w:space="0" w:color="auto"/>
              <w:left w:val="single" w:sz="4" w:space="0" w:color="auto"/>
              <w:bottom w:val="single" w:sz="4" w:space="0" w:color="auto"/>
              <w:right w:val="single" w:sz="4" w:space="0" w:color="auto"/>
            </w:tcBorders>
          </w:tcPr>
          <w:p w14:paraId="5BC4BD41" w14:textId="77777777" w:rsidR="00EB29D7" w:rsidRPr="00D41611" w:rsidRDefault="00EB29D7" w:rsidP="006214D0">
            <w:pPr>
              <w:spacing w:before="120" w:after="60" w:line="288" w:lineRule="auto"/>
              <w:rPr>
                <w:sz w:val="20"/>
                <w:szCs w:val="20"/>
              </w:rPr>
            </w:pPr>
          </w:p>
        </w:tc>
        <w:tc>
          <w:tcPr>
            <w:tcW w:w="770" w:type="dxa"/>
            <w:tcBorders>
              <w:top w:val="single" w:sz="4" w:space="0" w:color="auto"/>
              <w:left w:val="single" w:sz="4" w:space="0" w:color="auto"/>
              <w:bottom w:val="single" w:sz="4" w:space="0" w:color="auto"/>
              <w:right w:val="single" w:sz="4" w:space="0" w:color="auto"/>
            </w:tcBorders>
          </w:tcPr>
          <w:p w14:paraId="259D3E82" w14:textId="77777777" w:rsidR="00763801" w:rsidRPr="00D41611" w:rsidRDefault="00763801" w:rsidP="000B212E">
            <w:pPr>
              <w:spacing w:before="120" w:after="60" w:line="288" w:lineRule="auto"/>
              <w:rPr>
                <w:sz w:val="20"/>
                <w:szCs w:val="20"/>
              </w:rPr>
            </w:pPr>
            <w:r w:rsidRPr="00D41611">
              <w:rPr>
                <w:sz w:val="20"/>
                <w:szCs w:val="20"/>
              </w:rPr>
              <w:t>1</w:t>
            </w:r>
            <w:r>
              <w:rPr>
                <w:sz w:val="20"/>
                <w:szCs w:val="20"/>
              </w:rPr>
              <w:t>0</w:t>
            </w:r>
            <w:r w:rsidRPr="00D41611">
              <w:rPr>
                <w:sz w:val="20"/>
                <w:szCs w:val="20"/>
              </w:rPr>
              <w:t>.</w:t>
            </w:r>
            <w:r w:rsidR="000B212E">
              <w:rPr>
                <w:sz w:val="20"/>
                <w:szCs w:val="20"/>
              </w:rPr>
              <w:t>2</w:t>
            </w:r>
          </w:p>
        </w:tc>
        <w:tc>
          <w:tcPr>
            <w:tcW w:w="550" w:type="dxa"/>
            <w:tcBorders>
              <w:top w:val="single" w:sz="4" w:space="0" w:color="auto"/>
              <w:left w:val="single" w:sz="4" w:space="0" w:color="auto"/>
              <w:bottom w:val="single" w:sz="4" w:space="0" w:color="auto"/>
              <w:right w:val="single" w:sz="4" w:space="0" w:color="auto"/>
            </w:tcBorders>
          </w:tcPr>
          <w:p w14:paraId="1C73B72D" w14:textId="77777777" w:rsidR="00763801" w:rsidRPr="00D41611" w:rsidRDefault="00763801" w:rsidP="006214D0">
            <w:pPr>
              <w:spacing w:before="120" w:after="60" w:line="288" w:lineRule="auto"/>
              <w:rPr>
                <w:sz w:val="20"/>
                <w:szCs w:val="20"/>
              </w:rPr>
            </w:pPr>
            <w:r>
              <w:rPr>
                <w:sz w:val="20"/>
                <w:szCs w:val="20"/>
              </w:rPr>
              <w:t>2</w:t>
            </w:r>
          </w:p>
        </w:tc>
        <w:tc>
          <w:tcPr>
            <w:tcW w:w="880" w:type="dxa"/>
            <w:tcBorders>
              <w:top w:val="single" w:sz="4" w:space="0" w:color="auto"/>
              <w:left w:val="single" w:sz="4" w:space="0" w:color="auto"/>
              <w:bottom w:val="single" w:sz="4" w:space="0" w:color="auto"/>
              <w:right w:val="single" w:sz="4" w:space="0" w:color="auto"/>
            </w:tcBorders>
          </w:tcPr>
          <w:p w14:paraId="1E470ACC" w14:textId="77777777" w:rsidR="00763801" w:rsidRPr="00D41611" w:rsidRDefault="00763801" w:rsidP="000B212E">
            <w:pPr>
              <w:spacing w:before="120" w:after="60" w:line="288" w:lineRule="auto"/>
              <w:rPr>
                <w:sz w:val="20"/>
                <w:szCs w:val="20"/>
              </w:rPr>
            </w:pPr>
            <w:r w:rsidRPr="00D41611">
              <w:rPr>
                <w:sz w:val="20"/>
                <w:szCs w:val="20"/>
              </w:rPr>
              <w:t xml:space="preserve">IS </w:t>
            </w:r>
          </w:p>
        </w:tc>
      </w:tr>
      <w:tr w:rsidR="00763801" w:rsidRPr="001752E6" w14:paraId="0B6A95C2" w14:textId="77777777" w:rsidTr="00A40E38">
        <w:tc>
          <w:tcPr>
            <w:tcW w:w="1868" w:type="dxa"/>
            <w:vMerge w:val="restart"/>
          </w:tcPr>
          <w:p w14:paraId="16CEB9CF" w14:textId="77777777" w:rsidR="00763801" w:rsidRPr="00735EAC" w:rsidRDefault="00763801" w:rsidP="00A26F73">
            <w:pPr>
              <w:spacing w:before="120" w:after="60" w:line="288" w:lineRule="auto"/>
              <w:rPr>
                <w:b/>
                <w:sz w:val="20"/>
                <w:szCs w:val="20"/>
              </w:rPr>
            </w:pPr>
            <w:r w:rsidRPr="00735EAC">
              <w:rPr>
                <w:b/>
                <w:sz w:val="20"/>
                <w:szCs w:val="20"/>
              </w:rPr>
              <w:t>11. Reaktionen in der Vorgrube von Abfallverg</w:t>
            </w:r>
            <w:r w:rsidRPr="00735EAC">
              <w:rPr>
                <w:b/>
                <w:sz w:val="20"/>
                <w:szCs w:val="20"/>
              </w:rPr>
              <w:t>ä</w:t>
            </w:r>
            <w:r w:rsidRPr="00735EAC">
              <w:rPr>
                <w:b/>
                <w:sz w:val="20"/>
                <w:szCs w:val="20"/>
              </w:rPr>
              <w:t>rungsanl</w:t>
            </w:r>
            <w:r w:rsidRPr="00735EAC">
              <w:rPr>
                <w:b/>
                <w:sz w:val="20"/>
                <w:szCs w:val="20"/>
              </w:rPr>
              <w:t>a</w:t>
            </w:r>
            <w:r w:rsidRPr="00735EAC">
              <w:rPr>
                <w:b/>
                <w:sz w:val="20"/>
                <w:szCs w:val="20"/>
              </w:rPr>
              <w:t>gen</w:t>
            </w:r>
          </w:p>
        </w:tc>
        <w:tc>
          <w:tcPr>
            <w:tcW w:w="6050" w:type="dxa"/>
          </w:tcPr>
          <w:p w14:paraId="13BB04D5" w14:textId="77777777" w:rsidR="00763801" w:rsidRPr="00735EAC" w:rsidRDefault="00763801" w:rsidP="00A26F73">
            <w:pPr>
              <w:spacing w:before="120" w:after="60" w:line="288" w:lineRule="auto"/>
              <w:rPr>
                <w:sz w:val="20"/>
                <w:szCs w:val="20"/>
              </w:rPr>
            </w:pPr>
            <w:r w:rsidRPr="00735EAC">
              <w:rPr>
                <w:sz w:val="20"/>
                <w:szCs w:val="20"/>
              </w:rPr>
              <w:t xml:space="preserve">Die </w:t>
            </w:r>
            <w:r>
              <w:rPr>
                <w:sz w:val="20"/>
                <w:szCs w:val="20"/>
              </w:rPr>
              <w:t>Funktionsfähigkeit</w:t>
            </w:r>
            <w:r w:rsidRPr="00735EAC">
              <w:rPr>
                <w:sz w:val="20"/>
                <w:szCs w:val="20"/>
              </w:rPr>
              <w:t xml:space="preserve"> der Lüftungsanlage wird einmal jährlich durch eine befähigte Person nac</w:t>
            </w:r>
            <w:r w:rsidRPr="00735EAC">
              <w:rPr>
                <w:sz w:val="20"/>
                <w:szCs w:val="20"/>
              </w:rPr>
              <w:t>h</w:t>
            </w:r>
            <w:r w:rsidRPr="00735EAC">
              <w:rPr>
                <w:sz w:val="20"/>
                <w:szCs w:val="20"/>
              </w:rPr>
              <w:t xml:space="preserve">gewiesen. </w:t>
            </w:r>
            <w:r>
              <w:rPr>
                <w:sz w:val="20"/>
                <w:szCs w:val="20"/>
              </w:rPr>
              <w:t>(§§ 7+11 GefStoffV)</w:t>
            </w:r>
          </w:p>
        </w:tc>
        <w:tc>
          <w:tcPr>
            <w:tcW w:w="440" w:type="dxa"/>
          </w:tcPr>
          <w:p w14:paraId="08B50F90" w14:textId="77777777" w:rsidR="00763801" w:rsidRPr="00735EAC" w:rsidRDefault="00763801" w:rsidP="00A26F73">
            <w:pPr>
              <w:spacing w:before="120" w:after="60" w:line="288" w:lineRule="auto"/>
              <w:rPr>
                <w:sz w:val="20"/>
                <w:szCs w:val="20"/>
              </w:rPr>
            </w:pPr>
          </w:p>
        </w:tc>
        <w:tc>
          <w:tcPr>
            <w:tcW w:w="440" w:type="dxa"/>
          </w:tcPr>
          <w:p w14:paraId="2522B2EC" w14:textId="77777777" w:rsidR="00763801" w:rsidRPr="00735EAC" w:rsidRDefault="00763801" w:rsidP="00A26F73">
            <w:pPr>
              <w:spacing w:before="120" w:after="60" w:line="288" w:lineRule="auto"/>
              <w:rPr>
                <w:sz w:val="20"/>
                <w:szCs w:val="20"/>
              </w:rPr>
            </w:pPr>
          </w:p>
        </w:tc>
        <w:tc>
          <w:tcPr>
            <w:tcW w:w="660" w:type="dxa"/>
          </w:tcPr>
          <w:p w14:paraId="3F36D6A2" w14:textId="77777777" w:rsidR="00763801" w:rsidRPr="00735EAC" w:rsidRDefault="00763801" w:rsidP="00A26F73">
            <w:pPr>
              <w:spacing w:before="120" w:after="60" w:line="288" w:lineRule="auto"/>
              <w:rPr>
                <w:sz w:val="20"/>
                <w:szCs w:val="20"/>
              </w:rPr>
            </w:pPr>
          </w:p>
        </w:tc>
        <w:tc>
          <w:tcPr>
            <w:tcW w:w="3190" w:type="dxa"/>
          </w:tcPr>
          <w:p w14:paraId="35D4E8F5" w14:textId="77777777" w:rsidR="00763801" w:rsidRPr="00735EAC" w:rsidRDefault="00763801" w:rsidP="00A26F73">
            <w:pPr>
              <w:spacing w:before="120" w:after="60" w:line="288" w:lineRule="auto"/>
              <w:rPr>
                <w:sz w:val="20"/>
                <w:szCs w:val="20"/>
              </w:rPr>
            </w:pPr>
          </w:p>
        </w:tc>
        <w:tc>
          <w:tcPr>
            <w:tcW w:w="770" w:type="dxa"/>
          </w:tcPr>
          <w:p w14:paraId="43F9CC41" w14:textId="77777777" w:rsidR="00763801" w:rsidRPr="00735EAC" w:rsidRDefault="00763801" w:rsidP="00A26F73">
            <w:pPr>
              <w:spacing w:before="120" w:after="60" w:line="288" w:lineRule="auto"/>
              <w:rPr>
                <w:sz w:val="20"/>
                <w:szCs w:val="20"/>
              </w:rPr>
            </w:pPr>
            <w:r w:rsidRPr="00735EAC">
              <w:rPr>
                <w:sz w:val="20"/>
                <w:szCs w:val="20"/>
              </w:rPr>
              <w:t>11.1</w:t>
            </w:r>
          </w:p>
        </w:tc>
        <w:tc>
          <w:tcPr>
            <w:tcW w:w="550" w:type="dxa"/>
          </w:tcPr>
          <w:p w14:paraId="611DBDDE" w14:textId="77777777" w:rsidR="00763801" w:rsidRPr="00735EAC" w:rsidRDefault="00763801" w:rsidP="00A26F73">
            <w:pPr>
              <w:spacing w:before="120" w:after="60" w:line="288" w:lineRule="auto"/>
              <w:rPr>
                <w:sz w:val="20"/>
                <w:szCs w:val="20"/>
              </w:rPr>
            </w:pPr>
            <w:r w:rsidRPr="00735EAC">
              <w:rPr>
                <w:sz w:val="20"/>
                <w:szCs w:val="20"/>
              </w:rPr>
              <w:t>3</w:t>
            </w:r>
          </w:p>
        </w:tc>
        <w:tc>
          <w:tcPr>
            <w:tcW w:w="880" w:type="dxa"/>
          </w:tcPr>
          <w:p w14:paraId="4D09C8D6" w14:textId="77777777" w:rsidR="00763801" w:rsidRPr="00735EAC" w:rsidRDefault="00763801" w:rsidP="000B212E">
            <w:pPr>
              <w:spacing w:before="120" w:after="60" w:line="288" w:lineRule="auto"/>
              <w:rPr>
                <w:sz w:val="20"/>
                <w:szCs w:val="20"/>
              </w:rPr>
            </w:pPr>
            <w:r w:rsidRPr="00735EAC">
              <w:rPr>
                <w:sz w:val="20"/>
                <w:szCs w:val="20"/>
              </w:rPr>
              <w:t xml:space="preserve">AS </w:t>
            </w:r>
          </w:p>
        </w:tc>
      </w:tr>
      <w:tr w:rsidR="00763801" w:rsidRPr="001752E6" w14:paraId="44CE1748" w14:textId="77777777" w:rsidTr="00A40E38">
        <w:tc>
          <w:tcPr>
            <w:tcW w:w="1868" w:type="dxa"/>
            <w:vMerge/>
          </w:tcPr>
          <w:p w14:paraId="12FFE90E" w14:textId="77777777" w:rsidR="00763801" w:rsidRPr="00735EAC" w:rsidRDefault="00763801" w:rsidP="00A26F73">
            <w:pPr>
              <w:spacing w:before="120" w:after="60" w:line="288" w:lineRule="auto"/>
              <w:rPr>
                <w:b/>
                <w:sz w:val="20"/>
                <w:szCs w:val="20"/>
              </w:rPr>
            </w:pPr>
          </w:p>
        </w:tc>
        <w:tc>
          <w:tcPr>
            <w:tcW w:w="6050" w:type="dxa"/>
          </w:tcPr>
          <w:p w14:paraId="7E9C6CB0" w14:textId="77777777" w:rsidR="00763801" w:rsidRPr="00735EAC" w:rsidRDefault="00763801" w:rsidP="006871DC">
            <w:pPr>
              <w:spacing w:before="120" w:after="60" w:line="288" w:lineRule="auto"/>
              <w:rPr>
                <w:sz w:val="20"/>
                <w:szCs w:val="20"/>
              </w:rPr>
            </w:pPr>
            <w:r>
              <w:rPr>
                <w:sz w:val="20"/>
                <w:szCs w:val="20"/>
              </w:rPr>
              <w:t>Der Nachweis wird im Betriebstagebuch dokume</w:t>
            </w:r>
            <w:r>
              <w:rPr>
                <w:sz w:val="20"/>
                <w:szCs w:val="20"/>
              </w:rPr>
              <w:t>n</w:t>
            </w:r>
            <w:r>
              <w:rPr>
                <w:sz w:val="20"/>
                <w:szCs w:val="20"/>
              </w:rPr>
              <w:t>tiert (§§ 7</w:t>
            </w:r>
            <w:r w:rsidR="00D67ABE">
              <w:rPr>
                <w:sz w:val="20"/>
                <w:szCs w:val="20"/>
              </w:rPr>
              <w:t xml:space="preserve"> </w:t>
            </w:r>
            <w:r>
              <w:rPr>
                <w:sz w:val="20"/>
                <w:szCs w:val="20"/>
              </w:rPr>
              <w:t>+</w:t>
            </w:r>
            <w:r w:rsidR="00D67ABE">
              <w:rPr>
                <w:sz w:val="20"/>
                <w:szCs w:val="20"/>
              </w:rPr>
              <w:t xml:space="preserve"> </w:t>
            </w:r>
            <w:r>
              <w:rPr>
                <w:sz w:val="20"/>
                <w:szCs w:val="20"/>
              </w:rPr>
              <w:t xml:space="preserve">11 GefStoffV). </w:t>
            </w:r>
          </w:p>
        </w:tc>
        <w:tc>
          <w:tcPr>
            <w:tcW w:w="440" w:type="dxa"/>
          </w:tcPr>
          <w:p w14:paraId="52029B64" w14:textId="77777777" w:rsidR="00763801" w:rsidRPr="00735EAC" w:rsidRDefault="00763801" w:rsidP="00A26F73">
            <w:pPr>
              <w:spacing w:before="120" w:after="60" w:line="288" w:lineRule="auto"/>
              <w:rPr>
                <w:sz w:val="20"/>
                <w:szCs w:val="20"/>
              </w:rPr>
            </w:pPr>
          </w:p>
        </w:tc>
        <w:tc>
          <w:tcPr>
            <w:tcW w:w="440" w:type="dxa"/>
          </w:tcPr>
          <w:p w14:paraId="4910241E" w14:textId="77777777" w:rsidR="00763801" w:rsidRPr="00735EAC" w:rsidRDefault="00763801" w:rsidP="00A26F73">
            <w:pPr>
              <w:spacing w:before="120" w:after="60" w:line="288" w:lineRule="auto"/>
              <w:rPr>
                <w:sz w:val="20"/>
                <w:szCs w:val="20"/>
              </w:rPr>
            </w:pPr>
          </w:p>
        </w:tc>
        <w:tc>
          <w:tcPr>
            <w:tcW w:w="660" w:type="dxa"/>
          </w:tcPr>
          <w:p w14:paraId="0B46761B" w14:textId="77777777" w:rsidR="00763801" w:rsidRPr="00735EAC" w:rsidRDefault="00763801" w:rsidP="00A26F73">
            <w:pPr>
              <w:spacing w:before="120" w:after="60" w:line="288" w:lineRule="auto"/>
              <w:rPr>
                <w:sz w:val="20"/>
                <w:szCs w:val="20"/>
              </w:rPr>
            </w:pPr>
          </w:p>
        </w:tc>
        <w:tc>
          <w:tcPr>
            <w:tcW w:w="3190" w:type="dxa"/>
          </w:tcPr>
          <w:p w14:paraId="292DB02B" w14:textId="77777777" w:rsidR="00763801" w:rsidRPr="00735EAC" w:rsidRDefault="00763801" w:rsidP="00A26F73">
            <w:pPr>
              <w:spacing w:before="120" w:after="60" w:line="288" w:lineRule="auto"/>
              <w:rPr>
                <w:sz w:val="20"/>
                <w:szCs w:val="20"/>
              </w:rPr>
            </w:pPr>
          </w:p>
        </w:tc>
        <w:tc>
          <w:tcPr>
            <w:tcW w:w="770" w:type="dxa"/>
          </w:tcPr>
          <w:p w14:paraId="58CC2A9A" w14:textId="77777777" w:rsidR="00763801" w:rsidRPr="00735EAC" w:rsidRDefault="00763801" w:rsidP="00A26F73">
            <w:pPr>
              <w:spacing w:before="120" w:after="60" w:line="288" w:lineRule="auto"/>
              <w:rPr>
                <w:sz w:val="20"/>
                <w:szCs w:val="20"/>
              </w:rPr>
            </w:pPr>
            <w:r>
              <w:rPr>
                <w:sz w:val="20"/>
                <w:szCs w:val="20"/>
              </w:rPr>
              <w:t>11.1a</w:t>
            </w:r>
          </w:p>
        </w:tc>
        <w:tc>
          <w:tcPr>
            <w:tcW w:w="550" w:type="dxa"/>
          </w:tcPr>
          <w:p w14:paraId="2B8B2CA4" w14:textId="77777777" w:rsidR="00763801" w:rsidRPr="00735EAC" w:rsidRDefault="00763801" w:rsidP="00A26F73">
            <w:pPr>
              <w:spacing w:before="120" w:after="60" w:line="288" w:lineRule="auto"/>
              <w:rPr>
                <w:sz w:val="20"/>
                <w:szCs w:val="20"/>
              </w:rPr>
            </w:pPr>
            <w:r>
              <w:rPr>
                <w:sz w:val="20"/>
                <w:szCs w:val="20"/>
              </w:rPr>
              <w:t>2</w:t>
            </w:r>
          </w:p>
        </w:tc>
        <w:tc>
          <w:tcPr>
            <w:tcW w:w="880" w:type="dxa"/>
          </w:tcPr>
          <w:p w14:paraId="153C4920" w14:textId="77777777" w:rsidR="00763801" w:rsidRPr="00735EAC" w:rsidRDefault="00763801" w:rsidP="000B212E">
            <w:pPr>
              <w:spacing w:before="120" w:after="60" w:line="288" w:lineRule="auto"/>
              <w:rPr>
                <w:sz w:val="20"/>
                <w:szCs w:val="20"/>
              </w:rPr>
            </w:pPr>
            <w:r>
              <w:rPr>
                <w:sz w:val="20"/>
                <w:szCs w:val="20"/>
              </w:rPr>
              <w:t xml:space="preserve">AS </w:t>
            </w:r>
          </w:p>
        </w:tc>
      </w:tr>
      <w:tr w:rsidR="00763801" w:rsidRPr="001752E6" w14:paraId="5BD0A939" w14:textId="77777777" w:rsidTr="00A40E38">
        <w:tc>
          <w:tcPr>
            <w:tcW w:w="1868" w:type="dxa"/>
            <w:vMerge/>
          </w:tcPr>
          <w:p w14:paraId="31600A03" w14:textId="77777777" w:rsidR="00763801" w:rsidRPr="00735EAC" w:rsidRDefault="00763801" w:rsidP="00A26F73">
            <w:pPr>
              <w:spacing w:before="120" w:after="60" w:line="288" w:lineRule="auto"/>
              <w:rPr>
                <w:b/>
                <w:sz w:val="20"/>
                <w:szCs w:val="20"/>
              </w:rPr>
            </w:pPr>
          </w:p>
        </w:tc>
        <w:tc>
          <w:tcPr>
            <w:tcW w:w="6050" w:type="dxa"/>
          </w:tcPr>
          <w:p w14:paraId="4C6CDB4C" w14:textId="77777777" w:rsidR="00763801" w:rsidRDefault="00763801" w:rsidP="00513247">
            <w:pPr>
              <w:spacing w:before="120" w:after="60" w:line="288" w:lineRule="auto"/>
              <w:rPr>
                <w:sz w:val="20"/>
                <w:szCs w:val="20"/>
              </w:rPr>
            </w:pPr>
            <w:r w:rsidRPr="00735EAC">
              <w:rPr>
                <w:sz w:val="20"/>
                <w:szCs w:val="20"/>
              </w:rPr>
              <w:t>Mengen, Herkunft, Abfallschlüsselnummer, Zusa</w:t>
            </w:r>
            <w:r w:rsidRPr="00735EAC">
              <w:rPr>
                <w:sz w:val="20"/>
                <w:szCs w:val="20"/>
              </w:rPr>
              <w:t>m</w:t>
            </w:r>
            <w:r w:rsidRPr="00735EAC">
              <w:rPr>
                <w:sz w:val="20"/>
                <w:szCs w:val="20"/>
              </w:rPr>
              <w:t xml:space="preserve">mensetzung, Temperatur, pH-Wert etc. werden </w:t>
            </w:r>
            <w:r>
              <w:rPr>
                <w:sz w:val="20"/>
                <w:szCs w:val="20"/>
              </w:rPr>
              <w:t xml:space="preserve">in der Gefährdungsbeurteilung / </w:t>
            </w:r>
            <w:r w:rsidRPr="00735EAC">
              <w:rPr>
                <w:sz w:val="20"/>
                <w:szCs w:val="20"/>
              </w:rPr>
              <w:t>im Betriebstagebuch dok</w:t>
            </w:r>
            <w:r w:rsidRPr="00735EAC">
              <w:rPr>
                <w:sz w:val="20"/>
                <w:szCs w:val="20"/>
              </w:rPr>
              <w:t>u</w:t>
            </w:r>
            <w:r w:rsidRPr="00735EAC">
              <w:rPr>
                <w:sz w:val="20"/>
                <w:szCs w:val="20"/>
              </w:rPr>
              <w:t>mentiert</w:t>
            </w:r>
            <w:r>
              <w:rPr>
                <w:sz w:val="20"/>
                <w:szCs w:val="20"/>
              </w:rPr>
              <w:t xml:space="preserve"> (§</w:t>
            </w:r>
            <w:r w:rsidR="00D67ABE">
              <w:rPr>
                <w:sz w:val="20"/>
                <w:szCs w:val="20"/>
              </w:rPr>
              <w:t xml:space="preserve"> </w:t>
            </w:r>
            <w:r>
              <w:rPr>
                <w:sz w:val="20"/>
                <w:szCs w:val="20"/>
              </w:rPr>
              <w:t>7 GefStoffV).</w:t>
            </w:r>
          </w:p>
        </w:tc>
        <w:tc>
          <w:tcPr>
            <w:tcW w:w="440" w:type="dxa"/>
          </w:tcPr>
          <w:p w14:paraId="0725D405" w14:textId="77777777" w:rsidR="00763801" w:rsidRPr="00735EAC" w:rsidRDefault="00763801" w:rsidP="00A26F73">
            <w:pPr>
              <w:spacing w:before="120" w:after="60" w:line="288" w:lineRule="auto"/>
              <w:rPr>
                <w:sz w:val="20"/>
                <w:szCs w:val="20"/>
              </w:rPr>
            </w:pPr>
          </w:p>
        </w:tc>
        <w:tc>
          <w:tcPr>
            <w:tcW w:w="440" w:type="dxa"/>
          </w:tcPr>
          <w:p w14:paraId="51437C63" w14:textId="77777777" w:rsidR="00763801" w:rsidRPr="00735EAC" w:rsidRDefault="00763801" w:rsidP="00A26F73">
            <w:pPr>
              <w:spacing w:before="120" w:after="60" w:line="288" w:lineRule="auto"/>
              <w:rPr>
                <w:sz w:val="20"/>
                <w:szCs w:val="20"/>
              </w:rPr>
            </w:pPr>
          </w:p>
        </w:tc>
        <w:tc>
          <w:tcPr>
            <w:tcW w:w="660" w:type="dxa"/>
          </w:tcPr>
          <w:p w14:paraId="2507C120" w14:textId="77777777" w:rsidR="00763801" w:rsidRPr="00735EAC" w:rsidRDefault="00763801" w:rsidP="00A26F73">
            <w:pPr>
              <w:spacing w:before="120" w:after="60" w:line="288" w:lineRule="auto"/>
              <w:rPr>
                <w:sz w:val="20"/>
                <w:szCs w:val="20"/>
              </w:rPr>
            </w:pPr>
          </w:p>
        </w:tc>
        <w:tc>
          <w:tcPr>
            <w:tcW w:w="3190" w:type="dxa"/>
          </w:tcPr>
          <w:p w14:paraId="3588B654" w14:textId="77777777" w:rsidR="00763801" w:rsidRPr="00735EAC" w:rsidRDefault="00763801" w:rsidP="00A26F73">
            <w:pPr>
              <w:spacing w:before="120" w:after="60" w:line="288" w:lineRule="auto"/>
              <w:rPr>
                <w:sz w:val="20"/>
                <w:szCs w:val="20"/>
              </w:rPr>
            </w:pPr>
          </w:p>
        </w:tc>
        <w:tc>
          <w:tcPr>
            <w:tcW w:w="770" w:type="dxa"/>
          </w:tcPr>
          <w:p w14:paraId="58C775DA" w14:textId="77777777" w:rsidR="00763801" w:rsidRDefault="00763801" w:rsidP="00A26F73">
            <w:pPr>
              <w:spacing w:before="120" w:after="60" w:line="288" w:lineRule="auto"/>
              <w:rPr>
                <w:sz w:val="20"/>
                <w:szCs w:val="20"/>
              </w:rPr>
            </w:pPr>
            <w:r w:rsidRPr="00735EAC">
              <w:rPr>
                <w:sz w:val="20"/>
                <w:szCs w:val="20"/>
              </w:rPr>
              <w:t>11.2</w:t>
            </w:r>
          </w:p>
        </w:tc>
        <w:tc>
          <w:tcPr>
            <w:tcW w:w="550" w:type="dxa"/>
          </w:tcPr>
          <w:p w14:paraId="77011504" w14:textId="77777777" w:rsidR="00763801" w:rsidRDefault="00763801" w:rsidP="00A26F73">
            <w:pPr>
              <w:spacing w:before="120" w:after="60" w:line="288" w:lineRule="auto"/>
              <w:rPr>
                <w:sz w:val="20"/>
                <w:szCs w:val="20"/>
              </w:rPr>
            </w:pPr>
            <w:r w:rsidRPr="00735EAC">
              <w:rPr>
                <w:sz w:val="20"/>
                <w:szCs w:val="20"/>
              </w:rPr>
              <w:t>1</w:t>
            </w:r>
          </w:p>
        </w:tc>
        <w:tc>
          <w:tcPr>
            <w:tcW w:w="880" w:type="dxa"/>
          </w:tcPr>
          <w:p w14:paraId="7F903F13" w14:textId="77777777" w:rsidR="00763801" w:rsidRDefault="00763801" w:rsidP="000B212E">
            <w:pPr>
              <w:spacing w:before="120" w:after="60" w:line="288" w:lineRule="auto"/>
              <w:rPr>
                <w:sz w:val="20"/>
                <w:szCs w:val="20"/>
              </w:rPr>
            </w:pPr>
            <w:r w:rsidRPr="00735EAC">
              <w:rPr>
                <w:sz w:val="20"/>
                <w:szCs w:val="20"/>
              </w:rPr>
              <w:t xml:space="preserve">AS </w:t>
            </w:r>
          </w:p>
        </w:tc>
      </w:tr>
      <w:tr w:rsidR="00763801" w:rsidRPr="001752E6" w14:paraId="48459BAF" w14:textId="77777777" w:rsidTr="00A40E38">
        <w:tc>
          <w:tcPr>
            <w:tcW w:w="1868" w:type="dxa"/>
            <w:vMerge/>
          </w:tcPr>
          <w:p w14:paraId="6EF8CA25" w14:textId="77777777" w:rsidR="00763801" w:rsidRPr="00735EAC" w:rsidRDefault="00763801" w:rsidP="00A26F73">
            <w:pPr>
              <w:spacing w:before="120" w:after="60" w:line="288" w:lineRule="auto"/>
              <w:rPr>
                <w:b/>
                <w:sz w:val="20"/>
                <w:szCs w:val="20"/>
              </w:rPr>
            </w:pPr>
          </w:p>
        </w:tc>
        <w:tc>
          <w:tcPr>
            <w:tcW w:w="6050" w:type="dxa"/>
          </w:tcPr>
          <w:p w14:paraId="596FD07F" w14:textId="77777777" w:rsidR="00763801" w:rsidRPr="00735EAC" w:rsidRDefault="00763801" w:rsidP="00A26F73">
            <w:pPr>
              <w:spacing w:before="120" w:after="60" w:line="288" w:lineRule="auto"/>
              <w:rPr>
                <w:sz w:val="20"/>
                <w:szCs w:val="20"/>
              </w:rPr>
            </w:pPr>
            <w:r w:rsidRPr="00735EAC">
              <w:rPr>
                <w:sz w:val="20"/>
                <w:szCs w:val="20"/>
              </w:rPr>
              <w:t>Vor dem Einbringen von neuen oder unb</w:t>
            </w:r>
            <w:r w:rsidRPr="00735EAC">
              <w:rPr>
                <w:sz w:val="20"/>
                <w:szCs w:val="20"/>
              </w:rPr>
              <w:t>e</w:t>
            </w:r>
            <w:r w:rsidRPr="00735EAC">
              <w:rPr>
                <w:sz w:val="20"/>
                <w:szCs w:val="20"/>
              </w:rPr>
              <w:t>kannten Kofermenten werden kleine Mengen von Vorgrubeninhalt und Koferment g</w:t>
            </w:r>
            <w:r w:rsidRPr="00735EAC">
              <w:rPr>
                <w:sz w:val="20"/>
                <w:szCs w:val="20"/>
              </w:rPr>
              <w:t>e</w:t>
            </w:r>
            <w:r w:rsidRPr="00735EAC">
              <w:rPr>
                <w:sz w:val="20"/>
                <w:szCs w:val="20"/>
              </w:rPr>
              <w:t>mischt, um mögliche Reaktionen erkennen zu können</w:t>
            </w:r>
            <w:r>
              <w:rPr>
                <w:sz w:val="20"/>
                <w:szCs w:val="20"/>
              </w:rPr>
              <w:t xml:space="preserve"> (§§ 7, 8 GefStoffV).</w:t>
            </w:r>
          </w:p>
        </w:tc>
        <w:tc>
          <w:tcPr>
            <w:tcW w:w="440" w:type="dxa"/>
          </w:tcPr>
          <w:p w14:paraId="319E7712" w14:textId="77777777" w:rsidR="00763801" w:rsidRPr="00735EAC" w:rsidRDefault="00763801" w:rsidP="00A26F73">
            <w:pPr>
              <w:spacing w:before="120" w:after="60" w:line="288" w:lineRule="auto"/>
              <w:rPr>
                <w:sz w:val="20"/>
                <w:szCs w:val="20"/>
              </w:rPr>
            </w:pPr>
          </w:p>
        </w:tc>
        <w:tc>
          <w:tcPr>
            <w:tcW w:w="440" w:type="dxa"/>
          </w:tcPr>
          <w:p w14:paraId="274ACCB3" w14:textId="77777777" w:rsidR="00763801" w:rsidRPr="00735EAC" w:rsidRDefault="00763801" w:rsidP="00A26F73">
            <w:pPr>
              <w:spacing w:before="120" w:after="60" w:line="288" w:lineRule="auto"/>
              <w:rPr>
                <w:sz w:val="20"/>
                <w:szCs w:val="20"/>
              </w:rPr>
            </w:pPr>
          </w:p>
        </w:tc>
        <w:tc>
          <w:tcPr>
            <w:tcW w:w="660" w:type="dxa"/>
          </w:tcPr>
          <w:p w14:paraId="7B9BBCBA" w14:textId="77777777" w:rsidR="00763801" w:rsidRPr="00735EAC" w:rsidRDefault="00763801" w:rsidP="00A26F73">
            <w:pPr>
              <w:spacing w:before="120" w:after="60" w:line="288" w:lineRule="auto"/>
              <w:rPr>
                <w:sz w:val="20"/>
                <w:szCs w:val="20"/>
              </w:rPr>
            </w:pPr>
          </w:p>
        </w:tc>
        <w:tc>
          <w:tcPr>
            <w:tcW w:w="3190" w:type="dxa"/>
          </w:tcPr>
          <w:p w14:paraId="20A41346" w14:textId="77777777" w:rsidR="00763801" w:rsidRPr="00735EAC" w:rsidRDefault="00763801" w:rsidP="00A26F73">
            <w:pPr>
              <w:spacing w:before="120" w:after="60" w:line="288" w:lineRule="auto"/>
              <w:rPr>
                <w:sz w:val="20"/>
                <w:szCs w:val="20"/>
              </w:rPr>
            </w:pPr>
          </w:p>
        </w:tc>
        <w:tc>
          <w:tcPr>
            <w:tcW w:w="770" w:type="dxa"/>
          </w:tcPr>
          <w:p w14:paraId="518426E4" w14:textId="77777777" w:rsidR="00763801" w:rsidRPr="00735EAC" w:rsidRDefault="00763801" w:rsidP="00A26F73">
            <w:pPr>
              <w:spacing w:before="120" w:after="60" w:line="288" w:lineRule="auto"/>
              <w:rPr>
                <w:sz w:val="20"/>
                <w:szCs w:val="20"/>
              </w:rPr>
            </w:pPr>
            <w:r w:rsidRPr="00735EAC">
              <w:rPr>
                <w:sz w:val="20"/>
                <w:szCs w:val="20"/>
              </w:rPr>
              <w:t>11.3</w:t>
            </w:r>
          </w:p>
        </w:tc>
        <w:tc>
          <w:tcPr>
            <w:tcW w:w="550" w:type="dxa"/>
          </w:tcPr>
          <w:p w14:paraId="55D4D716" w14:textId="77777777" w:rsidR="00763801" w:rsidRPr="00735EAC" w:rsidRDefault="00763801" w:rsidP="00A26F73">
            <w:pPr>
              <w:spacing w:before="120" w:after="60" w:line="288" w:lineRule="auto"/>
              <w:rPr>
                <w:sz w:val="20"/>
                <w:szCs w:val="20"/>
              </w:rPr>
            </w:pPr>
            <w:r w:rsidRPr="00735EAC">
              <w:rPr>
                <w:sz w:val="20"/>
                <w:szCs w:val="20"/>
              </w:rPr>
              <w:t>2</w:t>
            </w:r>
          </w:p>
        </w:tc>
        <w:tc>
          <w:tcPr>
            <w:tcW w:w="880" w:type="dxa"/>
          </w:tcPr>
          <w:p w14:paraId="614C5429" w14:textId="77777777" w:rsidR="00763801" w:rsidRPr="00735EAC" w:rsidRDefault="00763801" w:rsidP="000B212E">
            <w:pPr>
              <w:spacing w:before="120" w:after="60" w:line="288" w:lineRule="auto"/>
              <w:rPr>
                <w:sz w:val="20"/>
                <w:szCs w:val="20"/>
              </w:rPr>
            </w:pPr>
            <w:r w:rsidRPr="00735EAC">
              <w:rPr>
                <w:sz w:val="20"/>
                <w:szCs w:val="20"/>
              </w:rPr>
              <w:t xml:space="preserve">AS </w:t>
            </w:r>
          </w:p>
        </w:tc>
      </w:tr>
      <w:tr w:rsidR="00763801" w:rsidRPr="001752E6" w14:paraId="7DA92510" w14:textId="77777777" w:rsidTr="00A40E38">
        <w:tc>
          <w:tcPr>
            <w:tcW w:w="1868" w:type="dxa"/>
            <w:vMerge/>
            <w:tcBorders>
              <w:bottom w:val="double" w:sz="4" w:space="0" w:color="auto"/>
            </w:tcBorders>
          </w:tcPr>
          <w:p w14:paraId="31726CE8" w14:textId="77777777" w:rsidR="00763801" w:rsidRPr="00735EAC" w:rsidRDefault="00763801" w:rsidP="00A26F73">
            <w:pPr>
              <w:spacing w:before="120" w:after="60" w:line="288" w:lineRule="auto"/>
              <w:rPr>
                <w:b/>
                <w:sz w:val="20"/>
                <w:szCs w:val="20"/>
              </w:rPr>
            </w:pPr>
          </w:p>
        </w:tc>
        <w:tc>
          <w:tcPr>
            <w:tcW w:w="6050" w:type="dxa"/>
            <w:tcBorders>
              <w:bottom w:val="double" w:sz="4" w:space="0" w:color="auto"/>
            </w:tcBorders>
          </w:tcPr>
          <w:p w14:paraId="0DC8BC14" w14:textId="77777777" w:rsidR="00763801" w:rsidRPr="00735EAC" w:rsidRDefault="00763801" w:rsidP="00513247">
            <w:pPr>
              <w:spacing w:before="120" w:after="60" w:line="288" w:lineRule="auto"/>
              <w:rPr>
                <w:sz w:val="20"/>
                <w:szCs w:val="20"/>
              </w:rPr>
            </w:pPr>
            <w:r w:rsidRPr="00735EAC">
              <w:rPr>
                <w:sz w:val="20"/>
                <w:szCs w:val="20"/>
              </w:rPr>
              <w:t>Die Ergebnisse des Reaktionstestes werden</w:t>
            </w:r>
            <w:r>
              <w:rPr>
                <w:sz w:val="20"/>
                <w:szCs w:val="20"/>
              </w:rPr>
              <w:t xml:space="preserve"> in der Gefährdung</w:t>
            </w:r>
            <w:r>
              <w:rPr>
                <w:sz w:val="20"/>
                <w:szCs w:val="20"/>
              </w:rPr>
              <w:t>s</w:t>
            </w:r>
            <w:r>
              <w:rPr>
                <w:sz w:val="20"/>
                <w:szCs w:val="20"/>
              </w:rPr>
              <w:t>beurteilung</w:t>
            </w:r>
            <w:r w:rsidR="00D67ABE">
              <w:rPr>
                <w:sz w:val="20"/>
                <w:szCs w:val="20"/>
              </w:rPr>
              <w:t xml:space="preserve"> </w:t>
            </w:r>
            <w:r>
              <w:rPr>
                <w:sz w:val="20"/>
                <w:szCs w:val="20"/>
              </w:rPr>
              <w:t>/</w:t>
            </w:r>
            <w:r w:rsidRPr="00735EAC">
              <w:rPr>
                <w:sz w:val="20"/>
                <w:szCs w:val="20"/>
              </w:rPr>
              <w:t xml:space="preserve"> im Betriebstagebuch dok</w:t>
            </w:r>
            <w:r w:rsidRPr="00735EAC">
              <w:rPr>
                <w:sz w:val="20"/>
                <w:szCs w:val="20"/>
              </w:rPr>
              <w:t>u</w:t>
            </w:r>
            <w:r w:rsidRPr="00735EAC">
              <w:rPr>
                <w:sz w:val="20"/>
                <w:szCs w:val="20"/>
              </w:rPr>
              <w:t>mentiert</w:t>
            </w:r>
            <w:r>
              <w:rPr>
                <w:sz w:val="20"/>
                <w:szCs w:val="20"/>
              </w:rPr>
              <w:t xml:space="preserve"> (§</w:t>
            </w:r>
            <w:r w:rsidR="00D67ABE">
              <w:rPr>
                <w:sz w:val="20"/>
                <w:szCs w:val="20"/>
              </w:rPr>
              <w:t xml:space="preserve"> </w:t>
            </w:r>
            <w:r>
              <w:rPr>
                <w:sz w:val="20"/>
                <w:szCs w:val="20"/>
              </w:rPr>
              <w:t>7 GefStoffV)</w:t>
            </w:r>
            <w:r w:rsidRPr="00735EAC">
              <w:rPr>
                <w:sz w:val="20"/>
                <w:szCs w:val="20"/>
              </w:rPr>
              <w:t>.</w:t>
            </w:r>
            <w:r>
              <w:rPr>
                <w:sz w:val="20"/>
                <w:szCs w:val="20"/>
              </w:rPr>
              <w:t xml:space="preserve"> </w:t>
            </w:r>
          </w:p>
        </w:tc>
        <w:tc>
          <w:tcPr>
            <w:tcW w:w="440" w:type="dxa"/>
            <w:tcBorders>
              <w:bottom w:val="double" w:sz="4" w:space="0" w:color="auto"/>
            </w:tcBorders>
          </w:tcPr>
          <w:p w14:paraId="68E3FCCB" w14:textId="77777777" w:rsidR="00763801" w:rsidRPr="00735EAC" w:rsidRDefault="00763801" w:rsidP="00A26F73">
            <w:pPr>
              <w:spacing w:before="120" w:after="60" w:line="288" w:lineRule="auto"/>
              <w:rPr>
                <w:sz w:val="20"/>
                <w:szCs w:val="20"/>
              </w:rPr>
            </w:pPr>
          </w:p>
        </w:tc>
        <w:tc>
          <w:tcPr>
            <w:tcW w:w="440" w:type="dxa"/>
            <w:tcBorders>
              <w:bottom w:val="double" w:sz="4" w:space="0" w:color="auto"/>
            </w:tcBorders>
          </w:tcPr>
          <w:p w14:paraId="0D65D410" w14:textId="77777777" w:rsidR="00763801" w:rsidRPr="00735EAC" w:rsidRDefault="00763801" w:rsidP="00A26F73">
            <w:pPr>
              <w:spacing w:before="120" w:after="60" w:line="288" w:lineRule="auto"/>
              <w:rPr>
                <w:sz w:val="20"/>
                <w:szCs w:val="20"/>
              </w:rPr>
            </w:pPr>
          </w:p>
        </w:tc>
        <w:tc>
          <w:tcPr>
            <w:tcW w:w="660" w:type="dxa"/>
            <w:tcBorders>
              <w:bottom w:val="double" w:sz="4" w:space="0" w:color="auto"/>
            </w:tcBorders>
          </w:tcPr>
          <w:p w14:paraId="168514E6" w14:textId="77777777" w:rsidR="00763801" w:rsidRPr="00735EAC" w:rsidRDefault="00763801" w:rsidP="00A26F73">
            <w:pPr>
              <w:spacing w:before="120" w:after="60" w:line="288" w:lineRule="auto"/>
              <w:rPr>
                <w:sz w:val="20"/>
                <w:szCs w:val="20"/>
              </w:rPr>
            </w:pPr>
          </w:p>
        </w:tc>
        <w:tc>
          <w:tcPr>
            <w:tcW w:w="3190" w:type="dxa"/>
            <w:tcBorders>
              <w:bottom w:val="double" w:sz="4" w:space="0" w:color="auto"/>
            </w:tcBorders>
          </w:tcPr>
          <w:p w14:paraId="0A7F800B" w14:textId="77777777" w:rsidR="00763801" w:rsidRPr="00735EAC" w:rsidRDefault="00763801" w:rsidP="00A26F73">
            <w:pPr>
              <w:spacing w:before="120" w:after="60" w:line="288" w:lineRule="auto"/>
              <w:rPr>
                <w:i/>
                <w:sz w:val="20"/>
                <w:szCs w:val="20"/>
              </w:rPr>
            </w:pPr>
          </w:p>
        </w:tc>
        <w:tc>
          <w:tcPr>
            <w:tcW w:w="770" w:type="dxa"/>
            <w:tcBorders>
              <w:bottom w:val="double" w:sz="4" w:space="0" w:color="auto"/>
            </w:tcBorders>
          </w:tcPr>
          <w:p w14:paraId="585FDA38" w14:textId="77777777" w:rsidR="00763801" w:rsidRPr="00735EAC" w:rsidRDefault="00763801" w:rsidP="00A26F73">
            <w:pPr>
              <w:spacing w:before="120" w:after="60" w:line="288" w:lineRule="auto"/>
              <w:rPr>
                <w:sz w:val="20"/>
                <w:szCs w:val="20"/>
              </w:rPr>
            </w:pPr>
            <w:r>
              <w:rPr>
                <w:sz w:val="20"/>
                <w:szCs w:val="20"/>
              </w:rPr>
              <w:t>11.3a</w:t>
            </w:r>
          </w:p>
        </w:tc>
        <w:tc>
          <w:tcPr>
            <w:tcW w:w="550" w:type="dxa"/>
            <w:tcBorders>
              <w:bottom w:val="double" w:sz="4" w:space="0" w:color="auto"/>
            </w:tcBorders>
          </w:tcPr>
          <w:p w14:paraId="70438755" w14:textId="77777777" w:rsidR="00763801" w:rsidRPr="00735EAC" w:rsidRDefault="00763801" w:rsidP="00A26F73">
            <w:pPr>
              <w:spacing w:before="120" w:after="60" w:line="288" w:lineRule="auto"/>
              <w:rPr>
                <w:sz w:val="20"/>
                <w:szCs w:val="20"/>
              </w:rPr>
            </w:pPr>
            <w:r>
              <w:rPr>
                <w:sz w:val="20"/>
                <w:szCs w:val="20"/>
              </w:rPr>
              <w:t>2</w:t>
            </w:r>
          </w:p>
        </w:tc>
        <w:tc>
          <w:tcPr>
            <w:tcW w:w="880" w:type="dxa"/>
            <w:tcBorders>
              <w:bottom w:val="double" w:sz="4" w:space="0" w:color="auto"/>
            </w:tcBorders>
          </w:tcPr>
          <w:p w14:paraId="69ABC4C8" w14:textId="77777777" w:rsidR="00763801" w:rsidRPr="00735EAC" w:rsidRDefault="00763801" w:rsidP="000B212E">
            <w:pPr>
              <w:spacing w:before="120" w:after="60" w:line="288" w:lineRule="auto"/>
              <w:rPr>
                <w:sz w:val="20"/>
                <w:szCs w:val="20"/>
              </w:rPr>
            </w:pPr>
            <w:r>
              <w:rPr>
                <w:sz w:val="20"/>
                <w:szCs w:val="20"/>
              </w:rPr>
              <w:t xml:space="preserve">AS </w:t>
            </w:r>
          </w:p>
        </w:tc>
      </w:tr>
    </w:tbl>
    <w:p w14:paraId="5CFFD30B" w14:textId="77777777" w:rsidR="00E02084" w:rsidRDefault="00E02084" w:rsidP="001E3AAB">
      <w:pPr>
        <w:spacing w:before="120" w:after="60" w:line="288" w:lineRule="auto"/>
        <w:rPr>
          <w:b/>
          <w:sz w:val="32"/>
          <w:szCs w:val="32"/>
        </w:rPr>
      </w:pPr>
    </w:p>
    <w:tbl>
      <w:tblPr>
        <w:tblW w:w="1484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868"/>
        <w:gridCol w:w="6050"/>
        <w:gridCol w:w="440"/>
        <w:gridCol w:w="440"/>
        <w:gridCol w:w="666"/>
        <w:gridCol w:w="3184"/>
        <w:gridCol w:w="770"/>
        <w:gridCol w:w="550"/>
        <w:gridCol w:w="880"/>
      </w:tblGrid>
      <w:tr w:rsidR="00657F94" w:rsidRPr="001752E6" w14:paraId="1F70BE59" w14:textId="77777777" w:rsidTr="001C371D">
        <w:tc>
          <w:tcPr>
            <w:tcW w:w="1868" w:type="dxa"/>
            <w:vMerge w:val="restart"/>
            <w:tcBorders>
              <w:top w:val="double" w:sz="4" w:space="0" w:color="auto"/>
              <w:left w:val="single" w:sz="6" w:space="0" w:color="auto"/>
              <w:bottom w:val="single" w:sz="6" w:space="0" w:color="auto"/>
            </w:tcBorders>
          </w:tcPr>
          <w:p w14:paraId="5D502D21" w14:textId="77777777" w:rsidR="00657F94" w:rsidRPr="0049780B" w:rsidRDefault="00657F94" w:rsidP="001E3AAB">
            <w:pPr>
              <w:spacing w:before="120" w:after="60" w:line="288" w:lineRule="auto"/>
              <w:rPr>
                <w:b/>
                <w:sz w:val="32"/>
                <w:szCs w:val="32"/>
              </w:rPr>
            </w:pPr>
            <w:r w:rsidRPr="0049780B">
              <w:rPr>
                <w:b/>
                <w:sz w:val="32"/>
                <w:szCs w:val="32"/>
              </w:rPr>
              <w:lastRenderedPageBreak/>
              <w:t>Anlage</w:t>
            </w:r>
            <w:r w:rsidRPr="0049780B">
              <w:rPr>
                <w:b/>
                <w:sz w:val="32"/>
                <w:szCs w:val="32"/>
              </w:rPr>
              <w:t>n</w:t>
            </w:r>
            <w:r w:rsidRPr="0049780B">
              <w:rPr>
                <w:b/>
                <w:sz w:val="32"/>
                <w:szCs w:val="32"/>
              </w:rPr>
              <w:t>prüfung</w:t>
            </w:r>
            <w:r w:rsidR="00B95998">
              <w:rPr>
                <w:b/>
                <w:sz w:val="32"/>
                <w:szCs w:val="32"/>
              </w:rPr>
              <w:t xml:space="preserve"> vor Ort</w:t>
            </w:r>
          </w:p>
          <w:p w14:paraId="67E0268C" w14:textId="77777777" w:rsidR="00657F94" w:rsidRPr="0049780B" w:rsidRDefault="00657F94" w:rsidP="00735EAC">
            <w:pPr>
              <w:spacing w:before="120" w:after="60" w:line="288" w:lineRule="auto"/>
              <w:rPr>
                <w:b/>
                <w:sz w:val="32"/>
                <w:szCs w:val="32"/>
              </w:rPr>
            </w:pPr>
            <w:r w:rsidRPr="00735EAC">
              <w:rPr>
                <w:b/>
                <w:sz w:val="20"/>
                <w:szCs w:val="20"/>
              </w:rPr>
              <w:t>12. Allgemeine Sicherheitspr</w:t>
            </w:r>
            <w:r w:rsidRPr="00735EAC">
              <w:rPr>
                <w:b/>
                <w:sz w:val="20"/>
                <w:szCs w:val="20"/>
              </w:rPr>
              <w:t>ü</w:t>
            </w:r>
            <w:r w:rsidRPr="00735EAC">
              <w:rPr>
                <w:b/>
                <w:sz w:val="20"/>
                <w:szCs w:val="20"/>
              </w:rPr>
              <w:t>fung</w:t>
            </w:r>
          </w:p>
        </w:tc>
        <w:tc>
          <w:tcPr>
            <w:tcW w:w="6050" w:type="dxa"/>
            <w:tcBorders>
              <w:top w:val="double" w:sz="4" w:space="0" w:color="auto"/>
              <w:bottom w:val="single" w:sz="6" w:space="0" w:color="auto"/>
            </w:tcBorders>
          </w:tcPr>
          <w:p w14:paraId="1D33C7B7" w14:textId="77777777" w:rsidR="00657F94" w:rsidRPr="00735EAC" w:rsidRDefault="00657F94" w:rsidP="00735EAC">
            <w:pPr>
              <w:spacing w:before="120" w:after="60" w:line="288" w:lineRule="auto"/>
              <w:rPr>
                <w:sz w:val="20"/>
                <w:szCs w:val="20"/>
              </w:rPr>
            </w:pPr>
            <w:r>
              <w:rPr>
                <w:sz w:val="20"/>
                <w:szCs w:val="20"/>
              </w:rPr>
              <w:t>Wurde die Anlage wie genehmigt e</w:t>
            </w:r>
            <w:r>
              <w:rPr>
                <w:sz w:val="20"/>
                <w:szCs w:val="20"/>
              </w:rPr>
              <w:t>r</w:t>
            </w:r>
            <w:r>
              <w:rPr>
                <w:sz w:val="20"/>
                <w:szCs w:val="20"/>
              </w:rPr>
              <w:t>richtet.</w:t>
            </w:r>
          </w:p>
        </w:tc>
        <w:tc>
          <w:tcPr>
            <w:tcW w:w="440" w:type="dxa"/>
            <w:tcBorders>
              <w:top w:val="double" w:sz="4" w:space="0" w:color="auto"/>
              <w:bottom w:val="single" w:sz="6" w:space="0" w:color="auto"/>
            </w:tcBorders>
          </w:tcPr>
          <w:p w14:paraId="66817ECF" w14:textId="77777777" w:rsidR="00657F94" w:rsidRPr="00735EAC" w:rsidRDefault="00657F94" w:rsidP="00735EAC">
            <w:pPr>
              <w:spacing w:before="120" w:after="60" w:line="288" w:lineRule="auto"/>
              <w:rPr>
                <w:sz w:val="20"/>
                <w:szCs w:val="20"/>
              </w:rPr>
            </w:pPr>
          </w:p>
        </w:tc>
        <w:tc>
          <w:tcPr>
            <w:tcW w:w="440" w:type="dxa"/>
            <w:tcBorders>
              <w:top w:val="double" w:sz="4" w:space="0" w:color="auto"/>
              <w:bottom w:val="single" w:sz="6" w:space="0" w:color="auto"/>
            </w:tcBorders>
          </w:tcPr>
          <w:p w14:paraId="10EAC868" w14:textId="77777777" w:rsidR="00657F94" w:rsidRPr="00735EAC" w:rsidRDefault="00657F94" w:rsidP="00735EAC">
            <w:pPr>
              <w:spacing w:before="120" w:after="60" w:line="288" w:lineRule="auto"/>
              <w:rPr>
                <w:sz w:val="20"/>
                <w:szCs w:val="20"/>
              </w:rPr>
            </w:pPr>
          </w:p>
        </w:tc>
        <w:tc>
          <w:tcPr>
            <w:tcW w:w="666" w:type="dxa"/>
            <w:tcBorders>
              <w:top w:val="double" w:sz="4" w:space="0" w:color="auto"/>
              <w:bottom w:val="single" w:sz="6" w:space="0" w:color="auto"/>
            </w:tcBorders>
          </w:tcPr>
          <w:p w14:paraId="1A170544" w14:textId="77777777" w:rsidR="00657F94" w:rsidRPr="00735EAC" w:rsidRDefault="00657F94" w:rsidP="00735EAC">
            <w:pPr>
              <w:spacing w:before="120" w:after="60" w:line="288" w:lineRule="auto"/>
              <w:rPr>
                <w:sz w:val="20"/>
                <w:szCs w:val="20"/>
              </w:rPr>
            </w:pPr>
          </w:p>
        </w:tc>
        <w:tc>
          <w:tcPr>
            <w:tcW w:w="3184" w:type="dxa"/>
            <w:tcBorders>
              <w:top w:val="double" w:sz="4" w:space="0" w:color="auto"/>
              <w:bottom w:val="single" w:sz="6" w:space="0" w:color="auto"/>
            </w:tcBorders>
          </w:tcPr>
          <w:p w14:paraId="0031C01F" w14:textId="77777777" w:rsidR="00657F94" w:rsidRPr="00735EAC" w:rsidRDefault="00657F94" w:rsidP="00735EAC">
            <w:pPr>
              <w:spacing w:before="120" w:after="60" w:line="288" w:lineRule="auto"/>
              <w:rPr>
                <w:i/>
                <w:sz w:val="20"/>
                <w:szCs w:val="20"/>
              </w:rPr>
            </w:pPr>
          </w:p>
        </w:tc>
        <w:tc>
          <w:tcPr>
            <w:tcW w:w="770" w:type="dxa"/>
            <w:tcBorders>
              <w:top w:val="double" w:sz="4" w:space="0" w:color="auto"/>
              <w:bottom w:val="single" w:sz="6" w:space="0" w:color="auto"/>
            </w:tcBorders>
          </w:tcPr>
          <w:p w14:paraId="0FA42481" w14:textId="77777777" w:rsidR="00657F94" w:rsidRPr="00735EAC" w:rsidRDefault="00657F94" w:rsidP="00735EAC">
            <w:pPr>
              <w:spacing w:before="120" w:after="60" w:line="288" w:lineRule="auto"/>
              <w:rPr>
                <w:sz w:val="20"/>
                <w:szCs w:val="20"/>
              </w:rPr>
            </w:pPr>
            <w:r>
              <w:rPr>
                <w:sz w:val="20"/>
                <w:szCs w:val="20"/>
              </w:rPr>
              <w:t>12.1</w:t>
            </w:r>
          </w:p>
        </w:tc>
        <w:tc>
          <w:tcPr>
            <w:tcW w:w="550" w:type="dxa"/>
            <w:tcBorders>
              <w:top w:val="double" w:sz="4" w:space="0" w:color="auto"/>
              <w:bottom w:val="single" w:sz="6" w:space="0" w:color="auto"/>
            </w:tcBorders>
          </w:tcPr>
          <w:p w14:paraId="27192808" w14:textId="77777777" w:rsidR="00657F94" w:rsidRPr="00735EAC" w:rsidRDefault="00657F94" w:rsidP="00735EAC">
            <w:pPr>
              <w:spacing w:before="120" w:after="60" w:line="288" w:lineRule="auto"/>
              <w:rPr>
                <w:sz w:val="20"/>
                <w:szCs w:val="20"/>
              </w:rPr>
            </w:pPr>
            <w:r>
              <w:rPr>
                <w:sz w:val="20"/>
                <w:szCs w:val="20"/>
              </w:rPr>
              <w:t>2</w:t>
            </w:r>
          </w:p>
        </w:tc>
        <w:tc>
          <w:tcPr>
            <w:tcW w:w="880" w:type="dxa"/>
            <w:tcBorders>
              <w:top w:val="double" w:sz="4" w:space="0" w:color="auto"/>
              <w:bottom w:val="single" w:sz="6" w:space="0" w:color="auto"/>
            </w:tcBorders>
          </w:tcPr>
          <w:p w14:paraId="0B218179" w14:textId="77777777" w:rsidR="00657F94" w:rsidRPr="00735EAC" w:rsidRDefault="00657F94" w:rsidP="00735EAC">
            <w:pPr>
              <w:spacing w:before="120" w:after="60" w:line="288" w:lineRule="auto"/>
              <w:rPr>
                <w:sz w:val="20"/>
                <w:szCs w:val="20"/>
              </w:rPr>
            </w:pPr>
            <w:r>
              <w:rPr>
                <w:sz w:val="20"/>
                <w:szCs w:val="20"/>
              </w:rPr>
              <w:t>SV IS</w:t>
            </w:r>
          </w:p>
        </w:tc>
      </w:tr>
      <w:tr w:rsidR="00657F94" w:rsidRPr="001752E6" w14:paraId="0E372F67" w14:textId="77777777" w:rsidTr="001C371D">
        <w:tc>
          <w:tcPr>
            <w:tcW w:w="1868" w:type="dxa"/>
            <w:vMerge/>
            <w:tcBorders>
              <w:top w:val="single" w:sz="6" w:space="0" w:color="auto"/>
              <w:left w:val="single" w:sz="6" w:space="0" w:color="auto"/>
              <w:bottom w:val="nil"/>
            </w:tcBorders>
          </w:tcPr>
          <w:p w14:paraId="4343296F" w14:textId="77777777" w:rsidR="00657F94" w:rsidRPr="00735EAC" w:rsidRDefault="00657F94" w:rsidP="00735EAC">
            <w:pPr>
              <w:spacing w:before="120" w:after="60" w:line="288" w:lineRule="auto"/>
              <w:rPr>
                <w:b/>
                <w:sz w:val="20"/>
                <w:szCs w:val="20"/>
              </w:rPr>
            </w:pPr>
          </w:p>
        </w:tc>
        <w:tc>
          <w:tcPr>
            <w:tcW w:w="6050" w:type="dxa"/>
            <w:tcBorders>
              <w:top w:val="single" w:sz="6" w:space="0" w:color="auto"/>
            </w:tcBorders>
          </w:tcPr>
          <w:p w14:paraId="02995DA5" w14:textId="77777777" w:rsidR="00657F94" w:rsidRPr="00735EAC" w:rsidRDefault="00657F94" w:rsidP="00735EAC">
            <w:pPr>
              <w:spacing w:before="120" w:after="60" w:line="288" w:lineRule="auto"/>
              <w:rPr>
                <w:sz w:val="20"/>
                <w:szCs w:val="20"/>
              </w:rPr>
            </w:pPr>
            <w:r>
              <w:rPr>
                <w:sz w:val="20"/>
                <w:szCs w:val="20"/>
              </w:rPr>
              <w:t>Entsprechen die Betriebsanweisungen dem tatsächlichen B</w:t>
            </w:r>
            <w:r>
              <w:rPr>
                <w:sz w:val="20"/>
                <w:szCs w:val="20"/>
              </w:rPr>
              <w:t>e</w:t>
            </w:r>
            <w:r>
              <w:rPr>
                <w:sz w:val="20"/>
                <w:szCs w:val="20"/>
              </w:rPr>
              <w:t>trieb der Anlage</w:t>
            </w:r>
            <w:r w:rsidR="00A96D4F">
              <w:rPr>
                <w:sz w:val="20"/>
                <w:szCs w:val="20"/>
              </w:rPr>
              <w:t xml:space="preserve"> (§</w:t>
            </w:r>
            <w:r w:rsidR="00644449">
              <w:rPr>
                <w:sz w:val="20"/>
                <w:szCs w:val="20"/>
              </w:rPr>
              <w:t xml:space="preserve"> </w:t>
            </w:r>
            <w:r w:rsidR="006F5869">
              <w:rPr>
                <w:sz w:val="20"/>
                <w:szCs w:val="20"/>
              </w:rPr>
              <w:t>22 ArbSchG,</w:t>
            </w:r>
            <w:r w:rsidR="00A96D4F">
              <w:rPr>
                <w:sz w:val="20"/>
                <w:szCs w:val="20"/>
              </w:rPr>
              <w:t xml:space="preserve"> BetrSichV</w:t>
            </w:r>
            <w:r w:rsidR="006871DC">
              <w:rPr>
                <w:sz w:val="20"/>
                <w:szCs w:val="20"/>
              </w:rPr>
              <w:t>, GefStoffV</w:t>
            </w:r>
            <w:r w:rsidR="00A96D4F">
              <w:rPr>
                <w:sz w:val="20"/>
                <w:szCs w:val="20"/>
              </w:rPr>
              <w:t>)</w:t>
            </w:r>
            <w:r w:rsidR="00366C2C">
              <w:rPr>
                <w:sz w:val="20"/>
                <w:szCs w:val="20"/>
              </w:rPr>
              <w:t>.</w:t>
            </w:r>
          </w:p>
        </w:tc>
        <w:tc>
          <w:tcPr>
            <w:tcW w:w="440" w:type="dxa"/>
            <w:tcBorders>
              <w:top w:val="single" w:sz="6" w:space="0" w:color="auto"/>
            </w:tcBorders>
          </w:tcPr>
          <w:p w14:paraId="50AA4002" w14:textId="77777777" w:rsidR="00657F94" w:rsidRPr="00735EAC" w:rsidRDefault="00657F94" w:rsidP="00735EAC">
            <w:pPr>
              <w:spacing w:before="120" w:after="60" w:line="288" w:lineRule="auto"/>
              <w:rPr>
                <w:sz w:val="20"/>
                <w:szCs w:val="20"/>
              </w:rPr>
            </w:pPr>
          </w:p>
        </w:tc>
        <w:tc>
          <w:tcPr>
            <w:tcW w:w="440" w:type="dxa"/>
            <w:tcBorders>
              <w:top w:val="single" w:sz="6" w:space="0" w:color="auto"/>
            </w:tcBorders>
          </w:tcPr>
          <w:p w14:paraId="2E6667FE" w14:textId="77777777" w:rsidR="00657F94" w:rsidRPr="00735EAC" w:rsidRDefault="00657F94" w:rsidP="00735EAC">
            <w:pPr>
              <w:spacing w:before="120" w:after="60" w:line="288" w:lineRule="auto"/>
              <w:rPr>
                <w:sz w:val="20"/>
                <w:szCs w:val="20"/>
              </w:rPr>
            </w:pPr>
          </w:p>
        </w:tc>
        <w:tc>
          <w:tcPr>
            <w:tcW w:w="666" w:type="dxa"/>
            <w:tcBorders>
              <w:top w:val="single" w:sz="6" w:space="0" w:color="auto"/>
            </w:tcBorders>
          </w:tcPr>
          <w:p w14:paraId="29B04EE5" w14:textId="77777777" w:rsidR="00657F94" w:rsidRPr="00735EAC" w:rsidRDefault="00657F94" w:rsidP="00735EAC">
            <w:pPr>
              <w:spacing w:before="120" w:after="60" w:line="288" w:lineRule="auto"/>
              <w:rPr>
                <w:sz w:val="20"/>
                <w:szCs w:val="20"/>
              </w:rPr>
            </w:pPr>
          </w:p>
        </w:tc>
        <w:tc>
          <w:tcPr>
            <w:tcW w:w="3184" w:type="dxa"/>
            <w:tcBorders>
              <w:top w:val="single" w:sz="6" w:space="0" w:color="auto"/>
            </w:tcBorders>
          </w:tcPr>
          <w:p w14:paraId="6BCF75F0" w14:textId="77777777" w:rsidR="00657F94" w:rsidRPr="00735EAC" w:rsidRDefault="00657F94" w:rsidP="00735EAC">
            <w:pPr>
              <w:spacing w:before="120" w:after="60" w:line="288" w:lineRule="auto"/>
              <w:rPr>
                <w:i/>
                <w:sz w:val="20"/>
                <w:szCs w:val="20"/>
              </w:rPr>
            </w:pPr>
          </w:p>
        </w:tc>
        <w:tc>
          <w:tcPr>
            <w:tcW w:w="770" w:type="dxa"/>
            <w:tcBorders>
              <w:top w:val="single" w:sz="6" w:space="0" w:color="auto"/>
            </w:tcBorders>
          </w:tcPr>
          <w:p w14:paraId="10EC74B9" w14:textId="77777777" w:rsidR="00657F94" w:rsidRPr="00735EAC" w:rsidRDefault="00657F94" w:rsidP="00735EAC">
            <w:pPr>
              <w:spacing w:before="120" w:after="60" w:line="288" w:lineRule="auto"/>
              <w:rPr>
                <w:sz w:val="20"/>
                <w:szCs w:val="20"/>
              </w:rPr>
            </w:pPr>
            <w:r>
              <w:rPr>
                <w:sz w:val="20"/>
                <w:szCs w:val="20"/>
              </w:rPr>
              <w:t>12.2</w:t>
            </w:r>
          </w:p>
        </w:tc>
        <w:tc>
          <w:tcPr>
            <w:tcW w:w="550" w:type="dxa"/>
            <w:tcBorders>
              <w:top w:val="single" w:sz="6" w:space="0" w:color="auto"/>
            </w:tcBorders>
          </w:tcPr>
          <w:p w14:paraId="5A468C7C" w14:textId="77777777" w:rsidR="00657F94" w:rsidRPr="00735EAC" w:rsidRDefault="00657F94" w:rsidP="00735EAC">
            <w:pPr>
              <w:spacing w:before="120" w:after="60" w:line="288" w:lineRule="auto"/>
              <w:rPr>
                <w:sz w:val="20"/>
                <w:szCs w:val="20"/>
              </w:rPr>
            </w:pPr>
            <w:r>
              <w:rPr>
                <w:sz w:val="20"/>
                <w:szCs w:val="20"/>
              </w:rPr>
              <w:t>2</w:t>
            </w:r>
          </w:p>
        </w:tc>
        <w:tc>
          <w:tcPr>
            <w:tcW w:w="880" w:type="dxa"/>
            <w:tcBorders>
              <w:top w:val="single" w:sz="6" w:space="0" w:color="auto"/>
            </w:tcBorders>
          </w:tcPr>
          <w:p w14:paraId="5F88627D" w14:textId="77777777" w:rsidR="00657F94" w:rsidRPr="00735EAC" w:rsidRDefault="00657F94" w:rsidP="000B212E">
            <w:pPr>
              <w:spacing w:before="120" w:after="60" w:line="288" w:lineRule="auto"/>
              <w:rPr>
                <w:sz w:val="20"/>
                <w:szCs w:val="20"/>
              </w:rPr>
            </w:pPr>
            <w:r>
              <w:rPr>
                <w:sz w:val="20"/>
                <w:szCs w:val="20"/>
              </w:rPr>
              <w:t xml:space="preserve">AS </w:t>
            </w:r>
            <w:r w:rsidR="00A96D4F">
              <w:rPr>
                <w:sz w:val="20"/>
                <w:szCs w:val="20"/>
              </w:rPr>
              <w:t>IS</w:t>
            </w:r>
          </w:p>
        </w:tc>
      </w:tr>
      <w:tr w:rsidR="00657F94" w:rsidRPr="001752E6" w14:paraId="68DC34E9" w14:textId="77777777" w:rsidTr="001C371D">
        <w:tc>
          <w:tcPr>
            <w:tcW w:w="1868" w:type="dxa"/>
            <w:vMerge/>
            <w:tcBorders>
              <w:left w:val="single" w:sz="6" w:space="0" w:color="auto"/>
              <w:bottom w:val="nil"/>
            </w:tcBorders>
          </w:tcPr>
          <w:p w14:paraId="76223BA9" w14:textId="77777777" w:rsidR="00657F94" w:rsidRPr="00735EAC" w:rsidRDefault="00657F94" w:rsidP="00735EAC">
            <w:pPr>
              <w:spacing w:before="120" w:after="60" w:line="288" w:lineRule="auto"/>
              <w:rPr>
                <w:b/>
                <w:sz w:val="20"/>
                <w:szCs w:val="20"/>
              </w:rPr>
            </w:pPr>
          </w:p>
        </w:tc>
        <w:tc>
          <w:tcPr>
            <w:tcW w:w="6050" w:type="dxa"/>
          </w:tcPr>
          <w:p w14:paraId="1A57B9E8" w14:textId="77777777" w:rsidR="00657F94" w:rsidRPr="00735EAC" w:rsidRDefault="00657F94" w:rsidP="00EB60F9">
            <w:pPr>
              <w:spacing w:before="120" w:after="60" w:line="288" w:lineRule="auto"/>
              <w:rPr>
                <w:sz w:val="20"/>
                <w:szCs w:val="20"/>
              </w:rPr>
            </w:pPr>
            <w:r w:rsidRPr="00735EAC">
              <w:rPr>
                <w:sz w:val="20"/>
                <w:szCs w:val="20"/>
              </w:rPr>
              <w:t>Stimmen die sicherheitstechn</w:t>
            </w:r>
            <w:r w:rsidR="00827353">
              <w:rPr>
                <w:sz w:val="20"/>
                <w:szCs w:val="20"/>
              </w:rPr>
              <w:t>ischen</w:t>
            </w:r>
            <w:r w:rsidRPr="00735EAC">
              <w:rPr>
                <w:sz w:val="20"/>
                <w:szCs w:val="20"/>
              </w:rPr>
              <w:t xml:space="preserve"> Einrichtungen mit dem R+I Flie</w:t>
            </w:r>
            <w:r w:rsidRPr="00735EAC">
              <w:rPr>
                <w:sz w:val="20"/>
                <w:szCs w:val="20"/>
              </w:rPr>
              <w:t>ß</w:t>
            </w:r>
            <w:r w:rsidRPr="00735EAC">
              <w:rPr>
                <w:sz w:val="20"/>
                <w:szCs w:val="20"/>
              </w:rPr>
              <w:t>bild überein und ist das Sicherheitsko</w:t>
            </w:r>
            <w:r w:rsidRPr="00735EAC">
              <w:rPr>
                <w:sz w:val="20"/>
                <w:szCs w:val="20"/>
              </w:rPr>
              <w:t>n</w:t>
            </w:r>
            <w:r w:rsidRPr="00735EAC">
              <w:rPr>
                <w:sz w:val="20"/>
                <w:szCs w:val="20"/>
              </w:rPr>
              <w:t xml:space="preserve">zept der Anlage schlüssig </w:t>
            </w:r>
            <w:r w:rsidR="006F5869">
              <w:rPr>
                <w:sz w:val="20"/>
                <w:szCs w:val="20"/>
              </w:rPr>
              <w:t>(§</w:t>
            </w:r>
            <w:r w:rsidR="00827353">
              <w:rPr>
                <w:sz w:val="20"/>
                <w:szCs w:val="20"/>
              </w:rPr>
              <w:t xml:space="preserve"> </w:t>
            </w:r>
            <w:r w:rsidR="006F5869">
              <w:rPr>
                <w:sz w:val="20"/>
                <w:szCs w:val="20"/>
              </w:rPr>
              <w:t xml:space="preserve">22 ArbSchG, BetrSichV, </w:t>
            </w:r>
            <w:r w:rsidR="00A96D4F">
              <w:rPr>
                <w:sz w:val="20"/>
                <w:szCs w:val="20"/>
              </w:rPr>
              <w:t>Gef</w:t>
            </w:r>
            <w:r w:rsidR="00A96D4F">
              <w:rPr>
                <w:sz w:val="20"/>
                <w:szCs w:val="20"/>
              </w:rPr>
              <w:t>S</w:t>
            </w:r>
            <w:r w:rsidR="00A96D4F">
              <w:rPr>
                <w:sz w:val="20"/>
                <w:szCs w:val="20"/>
              </w:rPr>
              <w:t>toffV)</w:t>
            </w:r>
            <w:r w:rsidR="00366C2C">
              <w:rPr>
                <w:sz w:val="20"/>
                <w:szCs w:val="20"/>
              </w:rPr>
              <w:t>.</w:t>
            </w:r>
          </w:p>
        </w:tc>
        <w:tc>
          <w:tcPr>
            <w:tcW w:w="440" w:type="dxa"/>
          </w:tcPr>
          <w:p w14:paraId="3283C855" w14:textId="77777777" w:rsidR="00657F94" w:rsidRPr="00735EAC" w:rsidRDefault="00657F94" w:rsidP="00735EAC">
            <w:pPr>
              <w:spacing w:before="120" w:after="60" w:line="288" w:lineRule="auto"/>
              <w:rPr>
                <w:sz w:val="20"/>
                <w:szCs w:val="20"/>
              </w:rPr>
            </w:pPr>
          </w:p>
        </w:tc>
        <w:tc>
          <w:tcPr>
            <w:tcW w:w="440" w:type="dxa"/>
          </w:tcPr>
          <w:p w14:paraId="04A9308F" w14:textId="77777777" w:rsidR="00657F94" w:rsidRPr="00735EAC" w:rsidRDefault="00657F94" w:rsidP="00735EAC">
            <w:pPr>
              <w:spacing w:before="120" w:after="60" w:line="288" w:lineRule="auto"/>
              <w:rPr>
                <w:sz w:val="20"/>
                <w:szCs w:val="20"/>
              </w:rPr>
            </w:pPr>
          </w:p>
        </w:tc>
        <w:tc>
          <w:tcPr>
            <w:tcW w:w="666" w:type="dxa"/>
          </w:tcPr>
          <w:p w14:paraId="69B8A2F5" w14:textId="77777777" w:rsidR="00657F94" w:rsidRPr="00735EAC" w:rsidRDefault="00657F94" w:rsidP="00735EAC">
            <w:pPr>
              <w:spacing w:before="120" w:after="60" w:line="288" w:lineRule="auto"/>
              <w:rPr>
                <w:sz w:val="20"/>
                <w:szCs w:val="20"/>
              </w:rPr>
            </w:pPr>
          </w:p>
        </w:tc>
        <w:tc>
          <w:tcPr>
            <w:tcW w:w="3184" w:type="dxa"/>
          </w:tcPr>
          <w:p w14:paraId="6B507601" w14:textId="77777777" w:rsidR="00657F94" w:rsidRPr="00735EAC" w:rsidRDefault="00657F94" w:rsidP="00735EAC">
            <w:pPr>
              <w:spacing w:before="120" w:after="60" w:line="288" w:lineRule="auto"/>
              <w:rPr>
                <w:i/>
                <w:sz w:val="20"/>
                <w:szCs w:val="20"/>
              </w:rPr>
            </w:pPr>
          </w:p>
        </w:tc>
        <w:tc>
          <w:tcPr>
            <w:tcW w:w="770" w:type="dxa"/>
          </w:tcPr>
          <w:p w14:paraId="08CBFEE0" w14:textId="77777777" w:rsidR="00657F94" w:rsidRPr="00735EAC" w:rsidRDefault="00657F94" w:rsidP="00735EAC">
            <w:pPr>
              <w:spacing w:before="120" w:after="60" w:line="288" w:lineRule="auto"/>
              <w:rPr>
                <w:sz w:val="20"/>
                <w:szCs w:val="20"/>
              </w:rPr>
            </w:pPr>
            <w:r w:rsidRPr="00735EAC">
              <w:rPr>
                <w:sz w:val="20"/>
                <w:szCs w:val="20"/>
              </w:rPr>
              <w:t>12.</w:t>
            </w:r>
            <w:r>
              <w:rPr>
                <w:sz w:val="20"/>
                <w:szCs w:val="20"/>
              </w:rPr>
              <w:t>3</w:t>
            </w:r>
          </w:p>
        </w:tc>
        <w:tc>
          <w:tcPr>
            <w:tcW w:w="550" w:type="dxa"/>
          </w:tcPr>
          <w:p w14:paraId="14FD8A41" w14:textId="77777777" w:rsidR="00657F94" w:rsidRPr="00735EAC" w:rsidRDefault="00657F94" w:rsidP="00735EAC">
            <w:pPr>
              <w:spacing w:before="120" w:after="60" w:line="288" w:lineRule="auto"/>
              <w:rPr>
                <w:sz w:val="20"/>
                <w:szCs w:val="20"/>
              </w:rPr>
            </w:pPr>
            <w:r w:rsidRPr="00735EAC">
              <w:rPr>
                <w:sz w:val="20"/>
                <w:szCs w:val="20"/>
              </w:rPr>
              <w:t>3</w:t>
            </w:r>
          </w:p>
        </w:tc>
        <w:tc>
          <w:tcPr>
            <w:tcW w:w="880" w:type="dxa"/>
          </w:tcPr>
          <w:p w14:paraId="5DAD9FE6" w14:textId="77777777" w:rsidR="00657F94" w:rsidRPr="00735EAC" w:rsidRDefault="00657F94" w:rsidP="000B212E">
            <w:pPr>
              <w:spacing w:before="120" w:after="60" w:line="288" w:lineRule="auto"/>
              <w:rPr>
                <w:sz w:val="20"/>
                <w:szCs w:val="20"/>
              </w:rPr>
            </w:pPr>
            <w:r w:rsidRPr="00735EAC">
              <w:rPr>
                <w:sz w:val="20"/>
                <w:szCs w:val="20"/>
              </w:rPr>
              <w:t xml:space="preserve">SV </w:t>
            </w:r>
            <w:r>
              <w:rPr>
                <w:sz w:val="20"/>
                <w:szCs w:val="20"/>
              </w:rPr>
              <w:br/>
            </w:r>
            <w:r w:rsidRPr="00735EAC">
              <w:rPr>
                <w:sz w:val="20"/>
                <w:szCs w:val="20"/>
              </w:rPr>
              <w:t xml:space="preserve">AS </w:t>
            </w:r>
          </w:p>
        </w:tc>
      </w:tr>
      <w:tr w:rsidR="00657F94" w:rsidRPr="001752E6" w14:paraId="40F7F899" w14:textId="77777777" w:rsidTr="001C371D">
        <w:tc>
          <w:tcPr>
            <w:tcW w:w="1868" w:type="dxa"/>
            <w:vMerge/>
            <w:tcBorders>
              <w:left w:val="single" w:sz="6" w:space="0" w:color="auto"/>
              <w:bottom w:val="nil"/>
            </w:tcBorders>
          </w:tcPr>
          <w:p w14:paraId="62E6C03C" w14:textId="77777777" w:rsidR="00657F94" w:rsidRPr="00735EAC" w:rsidRDefault="00657F94" w:rsidP="00735EAC">
            <w:pPr>
              <w:spacing w:before="120" w:after="60" w:line="288" w:lineRule="auto"/>
              <w:rPr>
                <w:b/>
                <w:sz w:val="20"/>
                <w:szCs w:val="20"/>
              </w:rPr>
            </w:pPr>
          </w:p>
        </w:tc>
        <w:tc>
          <w:tcPr>
            <w:tcW w:w="6050" w:type="dxa"/>
          </w:tcPr>
          <w:p w14:paraId="4969A5B9" w14:textId="77777777" w:rsidR="00657F94" w:rsidRPr="00735EAC" w:rsidRDefault="00657F94" w:rsidP="00735EAC">
            <w:pPr>
              <w:spacing w:before="120" w:after="60" w:line="288" w:lineRule="auto"/>
              <w:rPr>
                <w:sz w:val="20"/>
                <w:szCs w:val="20"/>
              </w:rPr>
            </w:pPr>
            <w:r w:rsidRPr="00735EAC">
              <w:rPr>
                <w:sz w:val="20"/>
                <w:szCs w:val="20"/>
              </w:rPr>
              <w:t>Die sicherheitsrelevanten Schaltungen außerhalb der PLT w</w:t>
            </w:r>
            <w:r w:rsidR="00814EA0">
              <w:rPr>
                <w:sz w:val="20"/>
                <w:szCs w:val="20"/>
              </w:rPr>
              <w:t>e</w:t>
            </w:r>
            <w:r w:rsidRPr="00735EAC">
              <w:rPr>
                <w:sz w:val="20"/>
                <w:szCs w:val="20"/>
              </w:rPr>
              <w:t>r</w:t>
            </w:r>
            <w:r w:rsidRPr="00735EAC">
              <w:rPr>
                <w:sz w:val="20"/>
                <w:szCs w:val="20"/>
              </w:rPr>
              <w:t xml:space="preserve">den </w:t>
            </w:r>
            <w:r w:rsidR="00814EA0">
              <w:rPr>
                <w:sz w:val="20"/>
                <w:szCs w:val="20"/>
              </w:rPr>
              <w:t xml:space="preserve">stichprobenartig </w:t>
            </w:r>
            <w:r w:rsidRPr="00735EAC">
              <w:rPr>
                <w:sz w:val="20"/>
                <w:szCs w:val="20"/>
              </w:rPr>
              <w:t>überprüft</w:t>
            </w:r>
            <w:r w:rsidR="00A96D4F">
              <w:rPr>
                <w:sz w:val="20"/>
                <w:szCs w:val="20"/>
              </w:rPr>
              <w:t xml:space="preserve"> </w:t>
            </w:r>
            <w:r w:rsidR="006F5869">
              <w:rPr>
                <w:sz w:val="20"/>
                <w:szCs w:val="20"/>
              </w:rPr>
              <w:t>(§</w:t>
            </w:r>
            <w:r w:rsidR="00F236C5">
              <w:rPr>
                <w:sz w:val="20"/>
                <w:szCs w:val="20"/>
              </w:rPr>
              <w:t xml:space="preserve"> </w:t>
            </w:r>
            <w:r w:rsidR="006F5869">
              <w:rPr>
                <w:sz w:val="20"/>
                <w:szCs w:val="20"/>
              </w:rPr>
              <w:t>22 ArbSchG, BetrSichV</w:t>
            </w:r>
            <w:r w:rsidR="006871DC">
              <w:rPr>
                <w:sz w:val="20"/>
                <w:szCs w:val="20"/>
              </w:rPr>
              <w:t>, Ge</w:t>
            </w:r>
            <w:r w:rsidR="006871DC">
              <w:rPr>
                <w:sz w:val="20"/>
                <w:szCs w:val="20"/>
              </w:rPr>
              <w:t>f</w:t>
            </w:r>
            <w:r w:rsidR="006871DC">
              <w:rPr>
                <w:sz w:val="20"/>
                <w:szCs w:val="20"/>
              </w:rPr>
              <w:t>StoffV</w:t>
            </w:r>
            <w:r w:rsidR="006F5869">
              <w:rPr>
                <w:sz w:val="20"/>
                <w:szCs w:val="20"/>
              </w:rPr>
              <w:t>)</w:t>
            </w:r>
            <w:r w:rsidRPr="00735EAC">
              <w:rPr>
                <w:sz w:val="20"/>
                <w:szCs w:val="20"/>
              </w:rPr>
              <w:t xml:space="preserve">. </w:t>
            </w:r>
          </w:p>
        </w:tc>
        <w:tc>
          <w:tcPr>
            <w:tcW w:w="440" w:type="dxa"/>
          </w:tcPr>
          <w:p w14:paraId="75078192" w14:textId="77777777" w:rsidR="00657F94" w:rsidRPr="00735EAC" w:rsidRDefault="00657F94" w:rsidP="00735EAC">
            <w:pPr>
              <w:spacing w:before="120" w:after="60" w:line="288" w:lineRule="auto"/>
              <w:rPr>
                <w:sz w:val="20"/>
                <w:szCs w:val="20"/>
              </w:rPr>
            </w:pPr>
          </w:p>
        </w:tc>
        <w:tc>
          <w:tcPr>
            <w:tcW w:w="440" w:type="dxa"/>
          </w:tcPr>
          <w:p w14:paraId="3C02B64D" w14:textId="77777777" w:rsidR="00657F94" w:rsidRPr="00735EAC" w:rsidRDefault="00657F94" w:rsidP="00735EAC">
            <w:pPr>
              <w:spacing w:before="120" w:after="60" w:line="288" w:lineRule="auto"/>
              <w:rPr>
                <w:sz w:val="20"/>
                <w:szCs w:val="20"/>
              </w:rPr>
            </w:pPr>
          </w:p>
        </w:tc>
        <w:tc>
          <w:tcPr>
            <w:tcW w:w="666" w:type="dxa"/>
          </w:tcPr>
          <w:p w14:paraId="4F186FFA" w14:textId="77777777" w:rsidR="00657F94" w:rsidRPr="00735EAC" w:rsidRDefault="00657F94" w:rsidP="00735EAC">
            <w:pPr>
              <w:spacing w:before="120" w:after="60" w:line="288" w:lineRule="auto"/>
              <w:rPr>
                <w:sz w:val="20"/>
                <w:szCs w:val="20"/>
              </w:rPr>
            </w:pPr>
          </w:p>
        </w:tc>
        <w:tc>
          <w:tcPr>
            <w:tcW w:w="3184" w:type="dxa"/>
          </w:tcPr>
          <w:p w14:paraId="778CB903" w14:textId="77777777" w:rsidR="00657F94" w:rsidRPr="00735EAC" w:rsidRDefault="00657F94" w:rsidP="00735EAC">
            <w:pPr>
              <w:spacing w:before="120" w:after="60" w:line="288" w:lineRule="auto"/>
              <w:rPr>
                <w:sz w:val="20"/>
                <w:szCs w:val="20"/>
              </w:rPr>
            </w:pPr>
          </w:p>
        </w:tc>
        <w:tc>
          <w:tcPr>
            <w:tcW w:w="770" w:type="dxa"/>
          </w:tcPr>
          <w:p w14:paraId="6CA29735" w14:textId="77777777" w:rsidR="00657F94" w:rsidRPr="00735EAC" w:rsidRDefault="00657F94" w:rsidP="00735EAC">
            <w:pPr>
              <w:spacing w:before="120" w:after="60" w:line="288" w:lineRule="auto"/>
              <w:rPr>
                <w:sz w:val="20"/>
                <w:szCs w:val="20"/>
              </w:rPr>
            </w:pPr>
            <w:r w:rsidRPr="00735EAC">
              <w:rPr>
                <w:sz w:val="20"/>
                <w:szCs w:val="20"/>
              </w:rPr>
              <w:t>12.</w:t>
            </w:r>
            <w:r>
              <w:rPr>
                <w:sz w:val="20"/>
                <w:szCs w:val="20"/>
              </w:rPr>
              <w:t>4</w:t>
            </w:r>
          </w:p>
        </w:tc>
        <w:tc>
          <w:tcPr>
            <w:tcW w:w="550" w:type="dxa"/>
          </w:tcPr>
          <w:p w14:paraId="348FB47B" w14:textId="77777777" w:rsidR="00657F94" w:rsidRPr="00735EAC" w:rsidRDefault="00657F94" w:rsidP="00735EAC">
            <w:pPr>
              <w:spacing w:before="120" w:after="60" w:line="288" w:lineRule="auto"/>
              <w:rPr>
                <w:sz w:val="20"/>
                <w:szCs w:val="20"/>
              </w:rPr>
            </w:pPr>
            <w:r w:rsidRPr="00735EAC">
              <w:rPr>
                <w:sz w:val="20"/>
                <w:szCs w:val="20"/>
              </w:rPr>
              <w:t>3</w:t>
            </w:r>
          </w:p>
        </w:tc>
        <w:tc>
          <w:tcPr>
            <w:tcW w:w="880" w:type="dxa"/>
          </w:tcPr>
          <w:p w14:paraId="080B9FA4" w14:textId="77777777" w:rsidR="00657F94" w:rsidRPr="00735EAC" w:rsidRDefault="00657F94" w:rsidP="00A60B14">
            <w:pPr>
              <w:spacing w:before="120" w:after="60" w:line="288" w:lineRule="auto"/>
              <w:rPr>
                <w:sz w:val="20"/>
                <w:szCs w:val="20"/>
              </w:rPr>
            </w:pPr>
            <w:r w:rsidRPr="00735EAC">
              <w:rPr>
                <w:sz w:val="20"/>
                <w:szCs w:val="20"/>
              </w:rPr>
              <w:t xml:space="preserve">SV </w:t>
            </w:r>
            <w:r>
              <w:rPr>
                <w:sz w:val="20"/>
                <w:szCs w:val="20"/>
              </w:rPr>
              <w:br/>
            </w:r>
            <w:r w:rsidRPr="00735EAC">
              <w:rPr>
                <w:sz w:val="20"/>
                <w:szCs w:val="20"/>
              </w:rPr>
              <w:t xml:space="preserve">AS </w:t>
            </w:r>
          </w:p>
        </w:tc>
      </w:tr>
      <w:tr w:rsidR="004A3CE8" w:rsidRPr="001752E6" w14:paraId="57852E73" w14:textId="77777777" w:rsidTr="001C371D">
        <w:tc>
          <w:tcPr>
            <w:tcW w:w="1868" w:type="dxa"/>
            <w:vMerge/>
            <w:tcBorders>
              <w:left w:val="single" w:sz="6" w:space="0" w:color="auto"/>
              <w:bottom w:val="nil"/>
            </w:tcBorders>
          </w:tcPr>
          <w:p w14:paraId="0408CAE5" w14:textId="77777777" w:rsidR="004A3CE8" w:rsidRPr="00735EAC" w:rsidRDefault="004A3CE8" w:rsidP="00735EAC">
            <w:pPr>
              <w:spacing w:before="120" w:after="60" w:line="288" w:lineRule="auto"/>
              <w:rPr>
                <w:b/>
                <w:sz w:val="20"/>
                <w:szCs w:val="20"/>
              </w:rPr>
            </w:pPr>
          </w:p>
        </w:tc>
        <w:tc>
          <w:tcPr>
            <w:tcW w:w="6050" w:type="dxa"/>
          </w:tcPr>
          <w:p w14:paraId="605C6757" w14:textId="77777777" w:rsidR="004A3CE8" w:rsidRPr="00735EAC" w:rsidRDefault="004A3CE8" w:rsidP="00513247">
            <w:pPr>
              <w:spacing w:before="120" w:after="60" w:line="288" w:lineRule="auto"/>
              <w:rPr>
                <w:sz w:val="20"/>
                <w:szCs w:val="20"/>
              </w:rPr>
            </w:pPr>
            <w:r>
              <w:rPr>
                <w:sz w:val="20"/>
                <w:szCs w:val="20"/>
              </w:rPr>
              <w:t>Entspricht die sicherheitsgerichtete PLT den Anford</w:t>
            </w:r>
            <w:r>
              <w:rPr>
                <w:sz w:val="20"/>
                <w:szCs w:val="20"/>
              </w:rPr>
              <w:t>e</w:t>
            </w:r>
            <w:r>
              <w:rPr>
                <w:sz w:val="20"/>
                <w:szCs w:val="20"/>
              </w:rPr>
              <w:t>rungen nach VDI</w:t>
            </w:r>
            <w:r w:rsidR="00644449">
              <w:rPr>
                <w:sz w:val="20"/>
                <w:szCs w:val="20"/>
              </w:rPr>
              <w:t xml:space="preserve"> </w:t>
            </w:r>
            <w:r>
              <w:rPr>
                <w:sz w:val="20"/>
                <w:szCs w:val="20"/>
              </w:rPr>
              <w:t>/</w:t>
            </w:r>
            <w:r w:rsidR="00644449">
              <w:rPr>
                <w:sz w:val="20"/>
                <w:szCs w:val="20"/>
              </w:rPr>
              <w:t xml:space="preserve"> </w:t>
            </w:r>
            <w:r>
              <w:rPr>
                <w:sz w:val="20"/>
                <w:szCs w:val="20"/>
              </w:rPr>
              <w:t>VDE 2180?</w:t>
            </w:r>
            <w:r w:rsidR="00A96D4F">
              <w:rPr>
                <w:sz w:val="20"/>
                <w:szCs w:val="20"/>
              </w:rPr>
              <w:t xml:space="preserve"> </w:t>
            </w:r>
            <w:r w:rsidR="006F5869">
              <w:rPr>
                <w:sz w:val="20"/>
                <w:szCs w:val="20"/>
              </w:rPr>
              <w:t>(§</w:t>
            </w:r>
            <w:r w:rsidR="00644449">
              <w:rPr>
                <w:sz w:val="20"/>
                <w:szCs w:val="20"/>
              </w:rPr>
              <w:t xml:space="preserve"> </w:t>
            </w:r>
            <w:r w:rsidR="006F5869">
              <w:rPr>
                <w:sz w:val="20"/>
                <w:szCs w:val="20"/>
              </w:rPr>
              <w:t>22 ArbSchG, BetrSichV</w:t>
            </w:r>
            <w:r w:rsidR="00513247">
              <w:rPr>
                <w:sz w:val="20"/>
                <w:szCs w:val="20"/>
              </w:rPr>
              <w:t xml:space="preserve">, </w:t>
            </w:r>
            <w:r w:rsidR="006871DC">
              <w:rPr>
                <w:sz w:val="20"/>
                <w:szCs w:val="20"/>
              </w:rPr>
              <w:t>GefStoffV</w:t>
            </w:r>
            <w:r w:rsidR="006F5869">
              <w:rPr>
                <w:sz w:val="20"/>
                <w:szCs w:val="20"/>
              </w:rPr>
              <w:t>)</w:t>
            </w:r>
            <w:r w:rsidR="00A96D4F" w:rsidRPr="00735EAC">
              <w:rPr>
                <w:sz w:val="20"/>
                <w:szCs w:val="20"/>
              </w:rPr>
              <w:t>.</w:t>
            </w:r>
          </w:p>
        </w:tc>
        <w:tc>
          <w:tcPr>
            <w:tcW w:w="440" w:type="dxa"/>
          </w:tcPr>
          <w:p w14:paraId="53F55EA1" w14:textId="77777777" w:rsidR="004A3CE8" w:rsidRPr="00735EAC" w:rsidRDefault="004A3CE8" w:rsidP="00735EAC">
            <w:pPr>
              <w:spacing w:before="120" w:after="60" w:line="288" w:lineRule="auto"/>
              <w:rPr>
                <w:sz w:val="20"/>
                <w:szCs w:val="20"/>
              </w:rPr>
            </w:pPr>
          </w:p>
        </w:tc>
        <w:tc>
          <w:tcPr>
            <w:tcW w:w="440" w:type="dxa"/>
          </w:tcPr>
          <w:p w14:paraId="073C2128" w14:textId="77777777" w:rsidR="004A3CE8" w:rsidRPr="00735EAC" w:rsidRDefault="004A3CE8" w:rsidP="00735EAC">
            <w:pPr>
              <w:spacing w:before="120" w:after="60" w:line="288" w:lineRule="auto"/>
              <w:rPr>
                <w:sz w:val="20"/>
                <w:szCs w:val="20"/>
              </w:rPr>
            </w:pPr>
          </w:p>
        </w:tc>
        <w:tc>
          <w:tcPr>
            <w:tcW w:w="666" w:type="dxa"/>
          </w:tcPr>
          <w:p w14:paraId="28D0A6C4" w14:textId="77777777" w:rsidR="004A3CE8" w:rsidRPr="00735EAC" w:rsidRDefault="004A3CE8" w:rsidP="00735EAC">
            <w:pPr>
              <w:spacing w:before="120" w:after="60" w:line="288" w:lineRule="auto"/>
              <w:rPr>
                <w:sz w:val="20"/>
                <w:szCs w:val="20"/>
              </w:rPr>
            </w:pPr>
          </w:p>
        </w:tc>
        <w:tc>
          <w:tcPr>
            <w:tcW w:w="3184" w:type="dxa"/>
          </w:tcPr>
          <w:p w14:paraId="679A7F9F" w14:textId="77777777" w:rsidR="004A3CE8" w:rsidRPr="00735EAC" w:rsidRDefault="004A3CE8" w:rsidP="00735EAC">
            <w:pPr>
              <w:spacing w:before="120" w:after="60" w:line="288" w:lineRule="auto"/>
              <w:rPr>
                <w:sz w:val="20"/>
                <w:szCs w:val="20"/>
              </w:rPr>
            </w:pPr>
          </w:p>
        </w:tc>
        <w:tc>
          <w:tcPr>
            <w:tcW w:w="770" w:type="dxa"/>
          </w:tcPr>
          <w:p w14:paraId="2D1EEF79" w14:textId="77777777" w:rsidR="004A3CE8" w:rsidRPr="00735EAC" w:rsidRDefault="004A3CE8" w:rsidP="00735EAC">
            <w:pPr>
              <w:spacing w:before="120" w:after="60" w:line="288" w:lineRule="auto"/>
              <w:rPr>
                <w:sz w:val="20"/>
                <w:szCs w:val="20"/>
              </w:rPr>
            </w:pPr>
            <w:r>
              <w:rPr>
                <w:sz w:val="20"/>
                <w:szCs w:val="20"/>
              </w:rPr>
              <w:t>12.5</w:t>
            </w:r>
          </w:p>
        </w:tc>
        <w:tc>
          <w:tcPr>
            <w:tcW w:w="550" w:type="dxa"/>
          </w:tcPr>
          <w:p w14:paraId="16D5C056" w14:textId="77777777" w:rsidR="004A3CE8" w:rsidRPr="00735EAC" w:rsidRDefault="004A3CE8" w:rsidP="00735EAC">
            <w:pPr>
              <w:spacing w:before="120" w:after="60" w:line="288" w:lineRule="auto"/>
              <w:rPr>
                <w:sz w:val="20"/>
                <w:szCs w:val="20"/>
              </w:rPr>
            </w:pPr>
            <w:r>
              <w:rPr>
                <w:sz w:val="20"/>
                <w:szCs w:val="20"/>
              </w:rPr>
              <w:t>3</w:t>
            </w:r>
          </w:p>
        </w:tc>
        <w:tc>
          <w:tcPr>
            <w:tcW w:w="880" w:type="dxa"/>
          </w:tcPr>
          <w:p w14:paraId="214072BE" w14:textId="77777777" w:rsidR="004A3CE8" w:rsidRDefault="004A3CE8" w:rsidP="00735EAC">
            <w:pPr>
              <w:spacing w:before="120" w:after="60" w:line="288" w:lineRule="auto"/>
              <w:rPr>
                <w:sz w:val="20"/>
                <w:szCs w:val="20"/>
              </w:rPr>
            </w:pPr>
            <w:r>
              <w:rPr>
                <w:sz w:val="20"/>
                <w:szCs w:val="20"/>
              </w:rPr>
              <w:t>SV</w:t>
            </w:r>
          </w:p>
          <w:p w14:paraId="407EB226" w14:textId="77777777" w:rsidR="004A3CE8" w:rsidRPr="00735EAC" w:rsidRDefault="004A3CE8" w:rsidP="00A60B14">
            <w:pPr>
              <w:spacing w:before="120" w:after="60" w:line="288" w:lineRule="auto"/>
              <w:rPr>
                <w:sz w:val="20"/>
                <w:szCs w:val="20"/>
              </w:rPr>
            </w:pPr>
            <w:r>
              <w:rPr>
                <w:sz w:val="20"/>
                <w:szCs w:val="20"/>
              </w:rPr>
              <w:t>A</w:t>
            </w:r>
            <w:r w:rsidR="00A60B14">
              <w:rPr>
                <w:sz w:val="20"/>
                <w:szCs w:val="20"/>
              </w:rPr>
              <w:t>S</w:t>
            </w:r>
            <w:r>
              <w:rPr>
                <w:sz w:val="20"/>
                <w:szCs w:val="20"/>
              </w:rPr>
              <w:t xml:space="preserve"> </w:t>
            </w:r>
          </w:p>
        </w:tc>
      </w:tr>
      <w:tr w:rsidR="00657F94" w:rsidRPr="001752E6" w14:paraId="5134DA20" w14:textId="77777777" w:rsidTr="001C371D">
        <w:tc>
          <w:tcPr>
            <w:tcW w:w="1868" w:type="dxa"/>
            <w:vMerge/>
            <w:tcBorders>
              <w:left w:val="single" w:sz="6" w:space="0" w:color="auto"/>
              <w:bottom w:val="nil"/>
            </w:tcBorders>
          </w:tcPr>
          <w:p w14:paraId="2B53D908" w14:textId="77777777" w:rsidR="00657F94" w:rsidRPr="00735EAC" w:rsidRDefault="00657F94" w:rsidP="00735EAC">
            <w:pPr>
              <w:spacing w:before="120" w:after="60" w:line="288" w:lineRule="auto"/>
              <w:rPr>
                <w:b/>
                <w:sz w:val="20"/>
                <w:szCs w:val="20"/>
              </w:rPr>
            </w:pPr>
          </w:p>
        </w:tc>
        <w:tc>
          <w:tcPr>
            <w:tcW w:w="6050" w:type="dxa"/>
          </w:tcPr>
          <w:p w14:paraId="4AB9C6EC" w14:textId="77777777" w:rsidR="00657F94" w:rsidRPr="00735EAC" w:rsidRDefault="00657F94" w:rsidP="00735EAC">
            <w:pPr>
              <w:spacing w:before="120" w:after="60" w:line="288" w:lineRule="auto"/>
              <w:rPr>
                <w:sz w:val="20"/>
                <w:szCs w:val="20"/>
              </w:rPr>
            </w:pPr>
            <w:r w:rsidRPr="00735EAC">
              <w:rPr>
                <w:sz w:val="20"/>
                <w:szCs w:val="20"/>
              </w:rPr>
              <w:t>Die Funktionen der PLT-Matrix w</w:t>
            </w:r>
            <w:r>
              <w:rPr>
                <w:sz w:val="20"/>
                <w:szCs w:val="20"/>
              </w:rPr>
              <w:t>e</w:t>
            </w:r>
            <w:r w:rsidRPr="00735EAC">
              <w:rPr>
                <w:sz w:val="20"/>
                <w:szCs w:val="20"/>
              </w:rPr>
              <w:t xml:space="preserve">rden </w:t>
            </w:r>
            <w:r w:rsidR="00814EA0">
              <w:rPr>
                <w:sz w:val="20"/>
                <w:szCs w:val="20"/>
              </w:rPr>
              <w:t xml:space="preserve">stichprobenweise </w:t>
            </w:r>
            <w:r w:rsidRPr="00735EAC">
              <w:rPr>
                <w:sz w:val="20"/>
                <w:szCs w:val="20"/>
              </w:rPr>
              <w:t>übe</w:t>
            </w:r>
            <w:r w:rsidRPr="00735EAC">
              <w:rPr>
                <w:sz w:val="20"/>
                <w:szCs w:val="20"/>
              </w:rPr>
              <w:t>r</w:t>
            </w:r>
            <w:r w:rsidRPr="00735EAC">
              <w:rPr>
                <w:sz w:val="20"/>
                <w:szCs w:val="20"/>
              </w:rPr>
              <w:t>prüft</w:t>
            </w:r>
            <w:r w:rsidR="00A96D4F">
              <w:rPr>
                <w:sz w:val="20"/>
                <w:szCs w:val="20"/>
              </w:rPr>
              <w:t xml:space="preserve"> </w:t>
            </w:r>
            <w:r w:rsidR="006F5869">
              <w:rPr>
                <w:sz w:val="20"/>
                <w:szCs w:val="20"/>
              </w:rPr>
              <w:t>(§</w:t>
            </w:r>
            <w:r w:rsidR="00644449">
              <w:rPr>
                <w:sz w:val="20"/>
                <w:szCs w:val="20"/>
              </w:rPr>
              <w:t xml:space="preserve"> </w:t>
            </w:r>
            <w:r w:rsidR="006F5869">
              <w:rPr>
                <w:sz w:val="20"/>
                <w:szCs w:val="20"/>
              </w:rPr>
              <w:t>22 Ar</w:t>
            </w:r>
            <w:r w:rsidR="006F5869">
              <w:rPr>
                <w:sz w:val="20"/>
                <w:szCs w:val="20"/>
              </w:rPr>
              <w:t>b</w:t>
            </w:r>
            <w:r w:rsidR="006F5869">
              <w:rPr>
                <w:sz w:val="20"/>
                <w:szCs w:val="20"/>
              </w:rPr>
              <w:t>SchG, BetrSichV</w:t>
            </w:r>
            <w:r w:rsidR="00513247">
              <w:rPr>
                <w:sz w:val="20"/>
                <w:szCs w:val="20"/>
              </w:rPr>
              <w:t xml:space="preserve">, </w:t>
            </w:r>
            <w:r w:rsidR="006871DC">
              <w:rPr>
                <w:sz w:val="20"/>
                <w:szCs w:val="20"/>
              </w:rPr>
              <w:t>GefStoffV</w:t>
            </w:r>
            <w:r w:rsidR="006F5869">
              <w:rPr>
                <w:sz w:val="20"/>
                <w:szCs w:val="20"/>
              </w:rPr>
              <w:t>)</w:t>
            </w:r>
            <w:r>
              <w:rPr>
                <w:sz w:val="20"/>
                <w:szCs w:val="20"/>
              </w:rPr>
              <w:t>.</w:t>
            </w:r>
          </w:p>
        </w:tc>
        <w:tc>
          <w:tcPr>
            <w:tcW w:w="440" w:type="dxa"/>
          </w:tcPr>
          <w:p w14:paraId="54111C5B" w14:textId="77777777" w:rsidR="00657F94" w:rsidRPr="00735EAC" w:rsidRDefault="00657F94" w:rsidP="00735EAC">
            <w:pPr>
              <w:spacing w:before="120" w:after="60" w:line="288" w:lineRule="auto"/>
              <w:rPr>
                <w:sz w:val="20"/>
                <w:szCs w:val="20"/>
              </w:rPr>
            </w:pPr>
          </w:p>
        </w:tc>
        <w:tc>
          <w:tcPr>
            <w:tcW w:w="440" w:type="dxa"/>
          </w:tcPr>
          <w:p w14:paraId="2F79B9FC" w14:textId="77777777" w:rsidR="00657F94" w:rsidRPr="00735EAC" w:rsidRDefault="00657F94" w:rsidP="00735EAC">
            <w:pPr>
              <w:spacing w:before="120" w:after="60" w:line="288" w:lineRule="auto"/>
              <w:rPr>
                <w:sz w:val="20"/>
                <w:szCs w:val="20"/>
              </w:rPr>
            </w:pPr>
          </w:p>
        </w:tc>
        <w:tc>
          <w:tcPr>
            <w:tcW w:w="666" w:type="dxa"/>
          </w:tcPr>
          <w:p w14:paraId="6BE0B3BD" w14:textId="77777777" w:rsidR="00657F94" w:rsidRPr="00735EAC" w:rsidRDefault="00657F94" w:rsidP="00735EAC">
            <w:pPr>
              <w:spacing w:before="120" w:after="60" w:line="288" w:lineRule="auto"/>
              <w:rPr>
                <w:sz w:val="20"/>
                <w:szCs w:val="20"/>
              </w:rPr>
            </w:pPr>
          </w:p>
        </w:tc>
        <w:tc>
          <w:tcPr>
            <w:tcW w:w="3184" w:type="dxa"/>
          </w:tcPr>
          <w:p w14:paraId="265C4688" w14:textId="77777777" w:rsidR="00657F94" w:rsidRPr="00735EAC" w:rsidRDefault="00657F94" w:rsidP="00735EAC">
            <w:pPr>
              <w:spacing w:before="120" w:after="60" w:line="288" w:lineRule="auto"/>
              <w:rPr>
                <w:sz w:val="20"/>
                <w:szCs w:val="20"/>
              </w:rPr>
            </w:pPr>
          </w:p>
        </w:tc>
        <w:tc>
          <w:tcPr>
            <w:tcW w:w="770" w:type="dxa"/>
          </w:tcPr>
          <w:p w14:paraId="3D0AA666" w14:textId="77777777" w:rsidR="00657F94" w:rsidRPr="00735EAC" w:rsidRDefault="00657F94" w:rsidP="00735EAC">
            <w:pPr>
              <w:spacing w:before="120" w:after="60" w:line="288" w:lineRule="auto"/>
              <w:rPr>
                <w:sz w:val="20"/>
                <w:szCs w:val="20"/>
              </w:rPr>
            </w:pPr>
            <w:r w:rsidRPr="00735EAC">
              <w:rPr>
                <w:sz w:val="20"/>
                <w:szCs w:val="20"/>
              </w:rPr>
              <w:t>12.</w:t>
            </w:r>
            <w:r>
              <w:rPr>
                <w:sz w:val="20"/>
                <w:szCs w:val="20"/>
              </w:rPr>
              <w:t>5</w:t>
            </w:r>
            <w:r w:rsidR="004A3CE8">
              <w:rPr>
                <w:sz w:val="20"/>
                <w:szCs w:val="20"/>
              </w:rPr>
              <w:t>a</w:t>
            </w:r>
          </w:p>
        </w:tc>
        <w:tc>
          <w:tcPr>
            <w:tcW w:w="550" w:type="dxa"/>
          </w:tcPr>
          <w:p w14:paraId="5C9E6C79" w14:textId="77777777" w:rsidR="00657F94" w:rsidRPr="00735EAC" w:rsidRDefault="00657F94" w:rsidP="00735EAC">
            <w:pPr>
              <w:spacing w:before="120" w:after="60" w:line="288" w:lineRule="auto"/>
              <w:rPr>
                <w:sz w:val="20"/>
                <w:szCs w:val="20"/>
              </w:rPr>
            </w:pPr>
            <w:r w:rsidRPr="00735EAC">
              <w:rPr>
                <w:sz w:val="20"/>
                <w:szCs w:val="20"/>
              </w:rPr>
              <w:t>3</w:t>
            </w:r>
          </w:p>
        </w:tc>
        <w:tc>
          <w:tcPr>
            <w:tcW w:w="880" w:type="dxa"/>
          </w:tcPr>
          <w:p w14:paraId="44B43A7E" w14:textId="77777777" w:rsidR="00657F94" w:rsidRPr="00735EAC" w:rsidRDefault="00657F94" w:rsidP="00A60B14">
            <w:pPr>
              <w:spacing w:before="120" w:after="60" w:line="288" w:lineRule="auto"/>
              <w:rPr>
                <w:sz w:val="20"/>
                <w:szCs w:val="20"/>
              </w:rPr>
            </w:pPr>
            <w:r w:rsidRPr="00735EAC">
              <w:rPr>
                <w:sz w:val="20"/>
                <w:szCs w:val="20"/>
              </w:rPr>
              <w:t xml:space="preserve">SV </w:t>
            </w:r>
            <w:r>
              <w:rPr>
                <w:sz w:val="20"/>
                <w:szCs w:val="20"/>
              </w:rPr>
              <w:br/>
            </w:r>
            <w:r w:rsidRPr="00735EAC">
              <w:rPr>
                <w:sz w:val="20"/>
                <w:szCs w:val="20"/>
              </w:rPr>
              <w:t xml:space="preserve">AS </w:t>
            </w:r>
          </w:p>
        </w:tc>
      </w:tr>
      <w:tr w:rsidR="00657F94" w:rsidRPr="001752E6" w14:paraId="28437790" w14:textId="77777777" w:rsidTr="001C371D">
        <w:tc>
          <w:tcPr>
            <w:tcW w:w="1868" w:type="dxa"/>
            <w:vMerge/>
            <w:tcBorders>
              <w:left w:val="single" w:sz="6" w:space="0" w:color="auto"/>
              <w:bottom w:val="nil"/>
            </w:tcBorders>
          </w:tcPr>
          <w:p w14:paraId="73A0DC1B" w14:textId="77777777" w:rsidR="00657F94" w:rsidRPr="00735EAC" w:rsidRDefault="00657F94" w:rsidP="00735EAC">
            <w:pPr>
              <w:spacing w:before="120" w:after="60" w:line="288" w:lineRule="auto"/>
              <w:rPr>
                <w:b/>
                <w:sz w:val="20"/>
                <w:szCs w:val="20"/>
              </w:rPr>
            </w:pPr>
          </w:p>
        </w:tc>
        <w:tc>
          <w:tcPr>
            <w:tcW w:w="6050" w:type="dxa"/>
          </w:tcPr>
          <w:p w14:paraId="7D28F9E1" w14:textId="77777777" w:rsidR="00657F94" w:rsidRPr="00735EAC" w:rsidRDefault="00657F94" w:rsidP="00513247">
            <w:pPr>
              <w:spacing w:before="120" w:after="60" w:line="288" w:lineRule="auto"/>
              <w:rPr>
                <w:sz w:val="20"/>
                <w:szCs w:val="20"/>
              </w:rPr>
            </w:pPr>
            <w:r w:rsidRPr="00735EAC">
              <w:rPr>
                <w:sz w:val="20"/>
                <w:szCs w:val="20"/>
              </w:rPr>
              <w:t>Werden sicherheitsrelevante Schaltungen über die PLT geste</w:t>
            </w:r>
            <w:r w:rsidRPr="00735EAC">
              <w:rPr>
                <w:sz w:val="20"/>
                <w:szCs w:val="20"/>
              </w:rPr>
              <w:t>u</w:t>
            </w:r>
            <w:r w:rsidRPr="00735EAC">
              <w:rPr>
                <w:sz w:val="20"/>
                <w:szCs w:val="20"/>
              </w:rPr>
              <w:t>ert?</w:t>
            </w:r>
            <w:r w:rsidR="00B01CCB">
              <w:rPr>
                <w:sz w:val="20"/>
                <w:szCs w:val="20"/>
              </w:rPr>
              <w:t xml:space="preserve"> </w:t>
            </w:r>
            <w:r w:rsidR="006F5869">
              <w:rPr>
                <w:sz w:val="20"/>
                <w:szCs w:val="20"/>
              </w:rPr>
              <w:t>(§</w:t>
            </w:r>
            <w:r w:rsidR="00644449">
              <w:rPr>
                <w:sz w:val="20"/>
                <w:szCs w:val="20"/>
              </w:rPr>
              <w:t xml:space="preserve"> </w:t>
            </w:r>
            <w:r w:rsidR="006F5869">
              <w:rPr>
                <w:sz w:val="20"/>
                <w:szCs w:val="20"/>
              </w:rPr>
              <w:t>22 Ar</w:t>
            </w:r>
            <w:r w:rsidR="006F5869">
              <w:rPr>
                <w:sz w:val="20"/>
                <w:szCs w:val="20"/>
              </w:rPr>
              <w:t>b</w:t>
            </w:r>
            <w:r w:rsidR="006F5869">
              <w:rPr>
                <w:sz w:val="20"/>
                <w:szCs w:val="20"/>
              </w:rPr>
              <w:t>SchG, BetrSichV</w:t>
            </w:r>
            <w:r w:rsidR="00513247">
              <w:rPr>
                <w:sz w:val="20"/>
                <w:szCs w:val="20"/>
              </w:rPr>
              <w:t xml:space="preserve">, </w:t>
            </w:r>
            <w:r w:rsidR="006871DC">
              <w:rPr>
                <w:sz w:val="20"/>
                <w:szCs w:val="20"/>
              </w:rPr>
              <w:t>GefStoffV</w:t>
            </w:r>
            <w:r w:rsidR="006F5869">
              <w:rPr>
                <w:sz w:val="20"/>
                <w:szCs w:val="20"/>
              </w:rPr>
              <w:t>)</w:t>
            </w:r>
            <w:r w:rsidR="00B01CCB" w:rsidRPr="00735EAC">
              <w:rPr>
                <w:sz w:val="20"/>
                <w:szCs w:val="20"/>
              </w:rPr>
              <w:t>.</w:t>
            </w:r>
            <w:r w:rsidR="00B01CCB">
              <w:rPr>
                <w:sz w:val="20"/>
                <w:szCs w:val="20"/>
              </w:rPr>
              <w:t xml:space="preserve"> </w:t>
            </w:r>
          </w:p>
        </w:tc>
        <w:tc>
          <w:tcPr>
            <w:tcW w:w="440" w:type="dxa"/>
          </w:tcPr>
          <w:p w14:paraId="28073988" w14:textId="77777777" w:rsidR="00657F94" w:rsidRPr="00735EAC" w:rsidRDefault="00657F94" w:rsidP="00735EAC">
            <w:pPr>
              <w:spacing w:before="120" w:after="60" w:line="288" w:lineRule="auto"/>
              <w:rPr>
                <w:sz w:val="20"/>
                <w:szCs w:val="20"/>
              </w:rPr>
            </w:pPr>
          </w:p>
        </w:tc>
        <w:tc>
          <w:tcPr>
            <w:tcW w:w="440" w:type="dxa"/>
          </w:tcPr>
          <w:p w14:paraId="3836D592" w14:textId="77777777" w:rsidR="00657F94" w:rsidRPr="00735EAC" w:rsidRDefault="00657F94" w:rsidP="00735EAC">
            <w:pPr>
              <w:spacing w:before="120" w:after="60" w:line="288" w:lineRule="auto"/>
              <w:rPr>
                <w:sz w:val="20"/>
                <w:szCs w:val="20"/>
              </w:rPr>
            </w:pPr>
          </w:p>
        </w:tc>
        <w:tc>
          <w:tcPr>
            <w:tcW w:w="666" w:type="dxa"/>
          </w:tcPr>
          <w:p w14:paraId="2AAC209A" w14:textId="77777777" w:rsidR="00657F94" w:rsidRPr="00735EAC" w:rsidRDefault="00657F94" w:rsidP="00735EAC">
            <w:pPr>
              <w:spacing w:before="120" w:after="60" w:line="288" w:lineRule="auto"/>
              <w:rPr>
                <w:sz w:val="20"/>
                <w:szCs w:val="20"/>
              </w:rPr>
            </w:pPr>
          </w:p>
        </w:tc>
        <w:tc>
          <w:tcPr>
            <w:tcW w:w="3184" w:type="dxa"/>
          </w:tcPr>
          <w:p w14:paraId="286B7044" w14:textId="77777777" w:rsidR="00657F94" w:rsidRPr="00735EAC" w:rsidRDefault="00657F94" w:rsidP="00735EAC">
            <w:pPr>
              <w:spacing w:before="120" w:after="60" w:line="288" w:lineRule="auto"/>
              <w:rPr>
                <w:sz w:val="20"/>
                <w:szCs w:val="20"/>
              </w:rPr>
            </w:pPr>
          </w:p>
        </w:tc>
        <w:tc>
          <w:tcPr>
            <w:tcW w:w="770" w:type="dxa"/>
          </w:tcPr>
          <w:p w14:paraId="3CBE9CA5" w14:textId="77777777" w:rsidR="00657F94" w:rsidRPr="00735EAC" w:rsidRDefault="00657F94" w:rsidP="00735EAC">
            <w:pPr>
              <w:spacing w:before="120" w:after="60" w:line="288" w:lineRule="auto"/>
              <w:rPr>
                <w:sz w:val="20"/>
                <w:szCs w:val="20"/>
              </w:rPr>
            </w:pPr>
            <w:r w:rsidRPr="00735EAC">
              <w:rPr>
                <w:sz w:val="20"/>
                <w:szCs w:val="20"/>
              </w:rPr>
              <w:t>12.</w:t>
            </w:r>
            <w:r>
              <w:rPr>
                <w:sz w:val="20"/>
                <w:szCs w:val="20"/>
              </w:rPr>
              <w:t>6</w:t>
            </w:r>
          </w:p>
        </w:tc>
        <w:tc>
          <w:tcPr>
            <w:tcW w:w="550" w:type="dxa"/>
          </w:tcPr>
          <w:p w14:paraId="778C4BC4" w14:textId="77777777" w:rsidR="00657F94" w:rsidRPr="00735EAC" w:rsidRDefault="00657F94" w:rsidP="00735EAC">
            <w:pPr>
              <w:spacing w:before="120" w:after="60" w:line="288" w:lineRule="auto"/>
              <w:rPr>
                <w:sz w:val="20"/>
                <w:szCs w:val="20"/>
              </w:rPr>
            </w:pPr>
            <w:r w:rsidRPr="00735EAC">
              <w:rPr>
                <w:sz w:val="20"/>
                <w:szCs w:val="20"/>
              </w:rPr>
              <w:t>3</w:t>
            </w:r>
          </w:p>
        </w:tc>
        <w:tc>
          <w:tcPr>
            <w:tcW w:w="880" w:type="dxa"/>
          </w:tcPr>
          <w:p w14:paraId="5C4398A2" w14:textId="77777777" w:rsidR="00657F94" w:rsidRPr="00735EAC" w:rsidRDefault="00657F94" w:rsidP="00A60B14">
            <w:pPr>
              <w:spacing w:before="120" w:after="60" w:line="288" w:lineRule="auto"/>
              <w:rPr>
                <w:sz w:val="20"/>
                <w:szCs w:val="20"/>
              </w:rPr>
            </w:pPr>
            <w:r w:rsidRPr="00735EAC">
              <w:rPr>
                <w:sz w:val="20"/>
                <w:szCs w:val="20"/>
              </w:rPr>
              <w:t xml:space="preserve">SV </w:t>
            </w:r>
            <w:r>
              <w:rPr>
                <w:sz w:val="20"/>
                <w:szCs w:val="20"/>
              </w:rPr>
              <w:br/>
            </w:r>
            <w:r w:rsidRPr="00735EAC">
              <w:rPr>
                <w:sz w:val="20"/>
                <w:szCs w:val="20"/>
              </w:rPr>
              <w:t xml:space="preserve">AS </w:t>
            </w:r>
          </w:p>
        </w:tc>
      </w:tr>
      <w:tr w:rsidR="00657F94" w:rsidRPr="001752E6" w14:paraId="5C942FDF" w14:textId="77777777" w:rsidTr="001C371D">
        <w:tc>
          <w:tcPr>
            <w:tcW w:w="1868" w:type="dxa"/>
            <w:vMerge/>
            <w:tcBorders>
              <w:left w:val="single" w:sz="6" w:space="0" w:color="auto"/>
              <w:bottom w:val="nil"/>
            </w:tcBorders>
          </w:tcPr>
          <w:p w14:paraId="3F4E9AB1" w14:textId="77777777" w:rsidR="00657F94" w:rsidRPr="00735EAC" w:rsidRDefault="00657F94" w:rsidP="00735EAC">
            <w:pPr>
              <w:spacing w:before="120" w:after="60" w:line="288" w:lineRule="auto"/>
              <w:rPr>
                <w:b/>
                <w:sz w:val="20"/>
                <w:szCs w:val="20"/>
              </w:rPr>
            </w:pPr>
          </w:p>
        </w:tc>
        <w:tc>
          <w:tcPr>
            <w:tcW w:w="6050" w:type="dxa"/>
            <w:tcBorders>
              <w:bottom w:val="single" w:sz="4" w:space="0" w:color="auto"/>
            </w:tcBorders>
          </w:tcPr>
          <w:p w14:paraId="459147CD" w14:textId="77777777" w:rsidR="00657F94" w:rsidRPr="00735EAC" w:rsidRDefault="00657F94" w:rsidP="00735EAC">
            <w:pPr>
              <w:spacing w:before="120" w:after="60" w:line="288" w:lineRule="auto"/>
              <w:rPr>
                <w:sz w:val="20"/>
                <w:szCs w:val="20"/>
              </w:rPr>
            </w:pPr>
            <w:r w:rsidRPr="00735EAC">
              <w:rPr>
                <w:sz w:val="20"/>
                <w:szCs w:val="20"/>
              </w:rPr>
              <w:t>Wenn ja, muss die PLT über eine unterbrechungsfreie Stromve</w:t>
            </w:r>
            <w:r w:rsidRPr="00735EAC">
              <w:rPr>
                <w:sz w:val="20"/>
                <w:szCs w:val="20"/>
              </w:rPr>
              <w:t>r</w:t>
            </w:r>
            <w:r w:rsidRPr="00735EAC">
              <w:rPr>
                <w:sz w:val="20"/>
                <w:szCs w:val="20"/>
              </w:rPr>
              <w:t>sorgung für mindestens 4 Stunden abgesichert sein</w:t>
            </w:r>
            <w:r w:rsidR="00B01CCB">
              <w:rPr>
                <w:sz w:val="20"/>
                <w:szCs w:val="20"/>
              </w:rPr>
              <w:t xml:space="preserve"> </w:t>
            </w:r>
            <w:r w:rsidR="006F5869">
              <w:rPr>
                <w:sz w:val="20"/>
                <w:szCs w:val="20"/>
              </w:rPr>
              <w:t>(§</w:t>
            </w:r>
            <w:r w:rsidR="00644449">
              <w:rPr>
                <w:sz w:val="20"/>
                <w:szCs w:val="20"/>
              </w:rPr>
              <w:t xml:space="preserve"> </w:t>
            </w:r>
            <w:r w:rsidR="006F5869">
              <w:rPr>
                <w:sz w:val="20"/>
                <w:szCs w:val="20"/>
              </w:rPr>
              <w:t>22 Ar</w:t>
            </w:r>
            <w:r w:rsidR="006F5869">
              <w:rPr>
                <w:sz w:val="20"/>
                <w:szCs w:val="20"/>
              </w:rPr>
              <w:t>b</w:t>
            </w:r>
            <w:r w:rsidR="006F5869">
              <w:rPr>
                <w:sz w:val="20"/>
                <w:szCs w:val="20"/>
              </w:rPr>
              <w:t>SchG, BetrSichV</w:t>
            </w:r>
            <w:r w:rsidR="00513247">
              <w:rPr>
                <w:sz w:val="20"/>
                <w:szCs w:val="20"/>
              </w:rPr>
              <w:t>,</w:t>
            </w:r>
            <w:r w:rsidR="006871DC">
              <w:rPr>
                <w:sz w:val="20"/>
                <w:szCs w:val="20"/>
              </w:rPr>
              <w:t xml:space="preserve"> GefStoffV</w:t>
            </w:r>
            <w:r w:rsidR="006F5869">
              <w:rPr>
                <w:sz w:val="20"/>
                <w:szCs w:val="20"/>
              </w:rPr>
              <w:t>)</w:t>
            </w:r>
            <w:r w:rsidRPr="00735EAC">
              <w:rPr>
                <w:sz w:val="20"/>
                <w:szCs w:val="20"/>
              </w:rPr>
              <w:t>.</w:t>
            </w:r>
          </w:p>
        </w:tc>
        <w:tc>
          <w:tcPr>
            <w:tcW w:w="440" w:type="dxa"/>
            <w:tcBorders>
              <w:bottom w:val="single" w:sz="4" w:space="0" w:color="auto"/>
            </w:tcBorders>
          </w:tcPr>
          <w:p w14:paraId="717C5298" w14:textId="77777777" w:rsidR="00657F94" w:rsidRPr="00735EAC" w:rsidRDefault="00657F94" w:rsidP="00735EAC">
            <w:pPr>
              <w:spacing w:before="120" w:after="60" w:line="288" w:lineRule="auto"/>
              <w:rPr>
                <w:sz w:val="20"/>
                <w:szCs w:val="20"/>
              </w:rPr>
            </w:pPr>
          </w:p>
        </w:tc>
        <w:tc>
          <w:tcPr>
            <w:tcW w:w="440" w:type="dxa"/>
            <w:tcBorders>
              <w:bottom w:val="single" w:sz="4" w:space="0" w:color="auto"/>
            </w:tcBorders>
          </w:tcPr>
          <w:p w14:paraId="49798A3A" w14:textId="77777777" w:rsidR="00657F94" w:rsidRPr="00735EAC" w:rsidRDefault="00657F94" w:rsidP="00735EAC">
            <w:pPr>
              <w:spacing w:before="120" w:after="60" w:line="288" w:lineRule="auto"/>
              <w:rPr>
                <w:sz w:val="20"/>
                <w:szCs w:val="20"/>
              </w:rPr>
            </w:pPr>
          </w:p>
        </w:tc>
        <w:tc>
          <w:tcPr>
            <w:tcW w:w="666" w:type="dxa"/>
            <w:tcBorders>
              <w:bottom w:val="single" w:sz="4" w:space="0" w:color="auto"/>
            </w:tcBorders>
          </w:tcPr>
          <w:p w14:paraId="56B8BA65" w14:textId="77777777" w:rsidR="00657F94" w:rsidRPr="00735EAC" w:rsidRDefault="00657F94" w:rsidP="00735EAC">
            <w:pPr>
              <w:spacing w:before="120" w:after="60" w:line="288" w:lineRule="auto"/>
              <w:rPr>
                <w:sz w:val="20"/>
                <w:szCs w:val="20"/>
              </w:rPr>
            </w:pPr>
          </w:p>
        </w:tc>
        <w:tc>
          <w:tcPr>
            <w:tcW w:w="3184" w:type="dxa"/>
            <w:tcBorders>
              <w:bottom w:val="single" w:sz="4" w:space="0" w:color="auto"/>
            </w:tcBorders>
          </w:tcPr>
          <w:p w14:paraId="07D3A10B" w14:textId="77777777" w:rsidR="00657F94" w:rsidRPr="00735EAC" w:rsidRDefault="00657F94" w:rsidP="00735EAC">
            <w:pPr>
              <w:spacing w:before="120" w:after="60" w:line="288" w:lineRule="auto"/>
              <w:rPr>
                <w:sz w:val="20"/>
                <w:szCs w:val="20"/>
              </w:rPr>
            </w:pPr>
          </w:p>
        </w:tc>
        <w:tc>
          <w:tcPr>
            <w:tcW w:w="770" w:type="dxa"/>
            <w:tcBorders>
              <w:bottom w:val="single" w:sz="4" w:space="0" w:color="auto"/>
            </w:tcBorders>
          </w:tcPr>
          <w:p w14:paraId="5CD5C922" w14:textId="77777777" w:rsidR="00657F94" w:rsidRPr="00735EAC" w:rsidRDefault="00657F94" w:rsidP="00735EAC">
            <w:pPr>
              <w:spacing w:before="120" w:after="60" w:line="288" w:lineRule="auto"/>
              <w:rPr>
                <w:sz w:val="20"/>
                <w:szCs w:val="20"/>
              </w:rPr>
            </w:pPr>
            <w:r>
              <w:rPr>
                <w:sz w:val="20"/>
                <w:szCs w:val="20"/>
              </w:rPr>
              <w:t>12.6a</w:t>
            </w:r>
          </w:p>
        </w:tc>
        <w:tc>
          <w:tcPr>
            <w:tcW w:w="550" w:type="dxa"/>
            <w:tcBorders>
              <w:bottom w:val="single" w:sz="4" w:space="0" w:color="auto"/>
            </w:tcBorders>
          </w:tcPr>
          <w:p w14:paraId="109208A7" w14:textId="77777777" w:rsidR="00657F94" w:rsidRPr="00735EAC" w:rsidRDefault="00657F94" w:rsidP="00735EAC">
            <w:pPr>
              <w:spacing w:before="120" w:after="60" w:line="288" w:lineRule="auto"/>
              <w:rPr>
                <w:sz w:val="20"/>
                <w:szCs w:val="20"/>
              </w:rPr>
            </w:pPr>
            <w:r>
              <w:rPr>
                <w:sz w:val="20"/>
                <w:szCs w:val="20"/>
              </w:rPr>
              <w:t>3</w:t>
            </w:r>
          </w:p>
        </w:tc>
        <w:tc>
          <w:tcPr>
            <w:tcW w:w="880" w:type="dxa"/>
            <w:tcBorders>
              <w:bottom w:val="single" w:sz="4" w:space="0" w:color="auto"/>
            </w:tcBorders>
          </w:tcPr>
          <w:p w14:paraId="4D62A657" w14:textId="77777777" w:rsidR="00657F94" w:rsidRPr="00735EAC" w:rsidRDefault="00657F94" w:rsidP="00A60B14">
            <w:pPr>
              <w:spacing w:before="120" w:after="60" w:line="288" w:lineRule="auto"/>
              <w:rPr>
                <w:sz w:val="20"/>
                <w:szCs w:val="20"/>
              </w:rPr>
            </w:pPr>
            <w:r>
              <w:rPr>
                <w:sz w:val="20"/>
                <w:szCs w:val="20"/>
              </w:rPr>
              <w:t>SV</w:t>
            </w:r>
            <w:r>
              <w:rPr>
                <w:sz w:val="20"/>
                <w:szCs w:val="20"/>
              </w:rPr>
              <w:br/>
              <w:t xml:space="preserve">AS </w:t>
            </w:r>
          </w:p>
        </w:tc>
      </w:tr>
      <w:tr w:rsidR="00657F94" w:rsidRPr="001752E6" w14:paraId="67F27826" w14:textId="77777777" w:rsidTr="001C37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68" w:type="dxa"/>
            <w:vMerge/>
            <w:tcBorders>
              <w:left w:val="single" w:sz="6" w:space="0" w:color="auto"/>
              <w:right w:val="single" w:sz="6" w:space="0" w:color="auto"/>
            </w:tcBorders>
          </w:tcPr>
          <w:p w14:paraId="3BFD56CD" w14:textId="77777777" w:rsidR="00657F94" w:rsidRPr="00D41611" w:rsidRDefault="00657F94" w:rsidP="00C35255">
            <w:pPr>
              <w:spacing w:before="120" w:after="60" w:line="288" w:lineRule="auto"/>
              <w:rPr>
                <w:sz w:val="20"/>
                <w:szCs w:val="20"/>
              </w:rPr>
            </w:pPr>
          </w:p>
        </w:tc>
        <w:tc>
          <w:tcPr>
            <w:tcW w:w="6050" w:type="dxa"/>
            <w:tcBorders>
              <w:top w:val="single" w:sz="4" w:space="0" w:color="auto"/>
              <w:left w:val="single" w:sz="6" w:space="0" w:color="auto"/>
              <w:bottom w:val="single" w:sz="4" w:space="0" w:color="auto"/>
              <w:right w:val="single" w:sz="4" w:space="0" w:color="auto"/>
            </w:tcBorders>
          </w:tcPr>
          <w:p w14:paraId="00F7D9AF" w14:textId="77777777" w:rsidR="00657F94" w:rsidRPr="00D41611" w:rsidRDefault="00657F94" w:rsidP="005F1757">
            <w:pPr>
              <w:spacing w:before="120" w:after="60" w:line="288" w:lineRule="auto"/>
              <w:rPr>
                <w:sz w:val="20"/>
                <w:szCs w:val="20"/>
              </w:rPr>
            </w:pPr>
            <w:r w:rsidRPr="00D41611">
              <w:rPr>
                <w:sz w:val="20"/>
                <w:szCs w:val="20"/>
              </w:rPr>
              <w:t>Bei Abwesenheit des Bedienpersonals ist die Übermittlung einer Störungsmeldung an verschiedene Handy- oder Festnetznu</w:t>
            </w:r>
            <w:r w:rsidRPr="00D41611">
              <w:rPr>
                <w:sz w:val="20"/>
                <w:szCs w:val="20"/>
              </w:rPr>
              <w:t>m</w:t>
            </w:r>
            <w:r w:rsidRPr="00D41611">
              <w:rPr>
                <w:sz w:val="20"/>
                <w:szCs w:val="20"/>
              </w:rPr>
              <w:t>mern bis zur Quittierung sicherzustellen</w:t>
            </w:r>
            <w:r w:rsidR="00B01CCB">
              <w:rPr>
                <w:sz w:val="20"/>
                <w:szCs w:val="20"/>
              </w:rPr>
              <w:t xml:space="preserve"> </w:t>
            </w:r>
            <w:r w:rsidR="006F5869">
              <w:rPr>
                <w:sz w:val="20"/>
                <w:szCs w:val="20"/>
              </w:rPr>
              <w:t>(§</w:t>
            </w:r>
            <w:r w:rsidR="00D8156A">
              <w:rPr>
                <w:sz w:val="20"/>
                <w:szCs w:val="20"/>
              </w:rPr>
              <w:t xml:space="preserve"> </w:t>
            </w:r>
            <w:r w:rsidR="006F5869">
              <w:rPr>
                <w:sz w:val="20"/>
                <w:szCs w:val="20"/>
              </w:rPr>
              <w:t>22 ArbSchG, B</w:t>
            </w:r>
            <w:r w:rsidR="006F5869">
              <w:rPr>
                <w:sz w:val="20"/>
                <w:szCs w:val="20"/>
              </w:rPr>
              <w:t>e</w:t>
            </w:r>
            <w:r w:rsidR="006F5869">
              <w:rPr>
                <w:sz w:val="20"/>
                <w:szCs w:val="20"/>
              </w:rPr>
              <w:t>trSichV</w:t>
            </w:r>
            <w:r w:rsidR="00513247">
              <w:rPr>
                <w:sz w:val="20"/>
                <w:szCs w:val="20"/>
              </w:rPr>
              <w:t>,</w:t>
            </w:r>
            <w:r w:rsidR="006871DC">
              <w:rPr>
                <w:sz w:val="20"/>
                <w:szCs w:val="20"/>
              </w:rPr>
              <w:t xml:space="preserve"> GefStoffV</w:t>
            </w:r>
            <w:r w:rsidR="006F5869">
              <w:rPr>
                <w:sz w:val="20"/>
                <w:szCs w:val="20"/>
              </w:rPr>
              <w:t>)</w:t>
            </w:r>
            <w:r w:rsidRPr="00D41611">
              <w:rPr>
                <w:sz w:val="20"/>
                <w:szCs w:val="20"/>
              </w:rPr>
              <w:t>.</w:t>
            </w:r>
          </w:p>
        </w:tc>
        <w:tc>
          <w:tcPr>
            <w:tcW w:w="440" w:type="dxa"/>
            <w:tcBorders>
              <w:top w:val="single" w:sz="4" w:space="0" w:color="auto"/>
              <w:left w:val="single" w:sz="4" w:space="0" w:color="auto"/>
              <w:bottom w:val="single" w:sz="4" w:space="0" w:color="auto"/>
              <w:right w:val="single" w:sz="4" w:space="0" w:color="auto"/>
            </w:tcBorders>
          </w:tcPr>
          <w:p w14:paraId="3F66AE92" w14:textId="77777777" w:rsidR="00657F94" w:rsidRPr="00D41611" w:rsidRDefault="00657F94" w:rsidP="00C35255">
            <w:pPr>
              <w:spacing w:before="120" w:after="60" w:line="288" w:lineRule="auto"/>
              <w:rPr>
                <w:sz w:val="20"/>
                <w:szCs w:val="20"/>
              </w:rPr>
            </w:pPr>
          </w:p>
        </w:tc>
        <w:tc>
          <w:tcPr>
            <w:tcW w:w="440" w:type="dxa"/>
            <w:tcBorders>
              <w:top w:val="single" w:sz="4" w:space="0" w:color="auto"/>
              <w:left w:val="single" w:sz="4" w:space="0" w:color="auto"/>
              <w:bottom w:val="single" w:sz="4" w:space="0" w:color="auto"/>
              <w:right w:val="single" w:sz="4" w:space="0" w:color="auto"/>
            </w:tcBorders>
          </w:tcPr>
          <w:p w14:paraId="6143E005" w14:textId="77777777" w:rsidR="00657F94" w:rsidRPr="00D41611" w:rsidRDefault="00657F94" w:rsidP="00C35255">
            <w:pPr>
              <w:spacing w:before="120" w:after="60" w:line="288" w:lineRule="auto"/>
              <w:rPr>
                <w:sz w:val="20"/>
                <w:szCs w:val="20"/>
              </w:rPr>
            </w:pPr>
          </w:p>
        </w:tc>
        <w:tc>
          <w:tcPr>
            <w:tcW w:w="666" w:type="dxa"/>
            <w:tcBorders>
              <w:top w:val="single" w:sz="4" w:space="0" w:color="auto"/>
              <w:left w:val="single" w:sz="4" w:space="0" w:color="auto"/>
              <w:bottom w:val="single" w:sz="4" w:space="0" w:color="auto"/>
              <w:right w:val="single" w:sz="4" w:space="0" w:color="auto"/>
            </w:tcBorders>
          </w:tcPr>
          <w:p w14:paraId="03F601FA" w14:textId="77777777" w:rsidR="00657F94" w:rsidRPr="00D41611" w:rsidRDefault="00657F94" w:rsidP="00C35255">
            <w:pPr>
              <w:spacing w:before="120" w:after="60" w:line="288" w:lineRule="auto"/>
              <w:rPr>
                <w:sz w:val="20"/>
                <w:szCs w:val="20"/>
              </w:rPr>
            </w:pPr>
          </w:p>
        </w:tc>
        <w:tc>
          <w:tcPr>
            <w:tcW w:w="3184" w:type="dxa"/>
            <w:tcBorders>
              <w:top w:val="single" w:sz="4" w:space="0" w:color="auto"/>
              <w:left w:val="single" w:sz="4" w:space="0" w:color="auto"/>
              <w:bottom w:val="single" w:sz="4" w:space="0" w:color="auto"/>
              <w:right w:val="single" w:sz="4" w:space="0" w:color="auto"/>
            </w:tcBorders>
          </w:tcPr>
          <w:p w14:paraId="0FB6855A" w14:textId="77777777" w:rsidR="00657F94" w:rsidRPr="00D41611" w:rsidRDefault="00657F94" w:rsidP="00C35255">
            <w:pPr>
              <w:spacing w:before="120" w:after="60" w:line="288" w:lineRule="auto"/>
              <w:rPr>
                <w:sz w:val="20"/>
                <w:szCs w:val="20"/>
              </w:rPr>
            </w:pPr>
          </w:p>
        </w:tc>
        <w:tc>
          <w:tcPr>
            <w:tcW w:w="770" w:type="dxa"/>
            <w:tcBorders>
              <w:top w:val="single" w:sz="4" w:space="0" w:color="auto"/>
              <w:left w:val="single" w:sz="4" w:space="0" w:color="auto"/>
              <w:bottom w:val="single" w:sz="4" w:space="0" w:color="auto"/>
              <w:right w:val="single" w:sz="4" w:space="0" w:color="auto"/>
            </w:tcBorders>
          </w:tcPr>
          <w:p w14:paraId="682683A4" w14:textId="77777777" w:rsidR="00657F94" w:rsidRPr="00D41611" w:rsidRDefault="00657F94" w:rsidP="00C35255">
            <w:pPr>
              <w:spacing w:before="120" w:after="60" w:line="288" w:lineRule="auto"/>
              <w:rPr>
                <w:sz w:val="20"/>
                <w:szCs w:val="20"/>
              </w:rPr>
            </w:pPr>
            <w:r w:rsidRPr="00D41611">
              <w:rPr>
                <w:sz w:val="20"/>
                <w:szCs w:val="20"/>
              </w:rPr>
              <w:t>12.</w:t>
            </w:r>
            <w:r>
              <w:rPr>
                <w:sz w:val="20"/>
                <w:szCs w:val="20"/>
              </w:rPr>
              <w:t>7</w:t>
            </w:r>
          </w:p>
        </w:tc>
        <w:tc>
          <w:tcPr>
            <w:tcW w:w="550" w:type="dxa"/>
            <w:tcBorders>
              <w:top w:val="single" w:sz="4" w:space="0" w:color="auto"/>
              <w:left w:val="single" w:sz="4" w:space="0" w:color="auto"/>
              <w:bottom w:val="single" w:sz="4" w:space="0" w:color="auto"/>
              <w:right w:val="single" w:sz="4" w:space="0" w:color="auto"/>
            </w:tcBorders>
          </w:tcPr>
          <w:p w14:paraId="28952264" w14:textId="77777777" w:rsidR="00657F94" w:rsidRPr="00D41611" w:rsidRDefault="00657F94" w:rsidP="00C35255">
            <w:pPr>
              <w:spacing w:before="120" w:after="60" w:line="288" w:lineRule="auto"/>
              <w:rPr>
                <w:sz w:val="20"/>
                <w:szCs w:val="20"/>
              </w:rPr>
            </w:pPr>
            <w:r w:rsidRPr="00D41611">
              <w:rPr>
                <w:sz w:val="20"/>
                <w:szCs w:val="20"/>
              </w:rPr>
              <w:t>3</w:t>
            </w:r>
          </w:p>
        </w:tc>
        <w:tc>
          <w:tcPr>
            <w:tcW w:w="880" w:type="dxa"/>
            <w:tcBorders>
              <w:top w:val="single" w:sz="4" w:space="0" w:color="auto"/>
              <w:left w:val="single" w:sz="4" w:space="0" w:color="auto"/>
              <w:bottom w:val="single" w:sz="4" w:space="0" w:color="auto"/>
              <w:right w:val="single" w:sz="4" w:space="0" w:color="auto"/>
            </w:tcBorders>
          </w:tcPr>
          <w:p w14:paraId="7C551ACF" w14:textId="77777777" w:rsidR="00657F94" w:rsidRPr="00D41611" w:rsidRDefault="00657F94" w:rsidP="00A60B14">
            <w:pPr>
              <w:spacing w:before="120" w:after="60" w:line="288" w:lineRule="auto"/>
              <w:rPr>
                <w:sz w:val="20"/>
                <w:szCs w:val="20"/>
              </w:rPr>
            </w:pPr>
            <w:r>
              <w:rPr>
                <w:sz w:val="20"/>
                <w:szCs w:val="20"/>
              </w:rPr>
              <w:t xml:space="preserve">IS </w:t>
            </w:r>
            <w:r>
              <w:rPr>
                <w:sz w:val="20"/>
                <w:szCs w:val="20"/>
              </w:rPr>
              <w:br/>
            </w:r>
            <w:r w:rsidRPr="00D41611">
              <w:rPr>
                <w:sz w:val="20"/>
                <w:szCs w:val="20"/>
              </w:rPr>
              <w:t>AS</w:t>
            </w:r>
            <w:r>
              <w:rPr>
                <w:sz w:val="20"/>
                <w:szCs w:val="20"/>
              </w:rPr>
              <w:t xml:space="preserve"> </w:t>
            </w:r>
          </w:p>
        </w:tc>
      </w:tr>
      <w:tr w:rsidR="00657F94" w:rsidRPr="001752E6" w14:paraId="58724F9E" w14:textId="77777777" w:rsidTr="001C37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68" w:type="dxa"/>
            <w:vMerge/>
            <w:tcBorders>
              <w:left w:val="single" w:sz="6" w:space="0" w:color="auto"/>
              <w:right w:val="single" w:sz="6" w:space="0" w:color="auto"/>
            </w:tcBorders>
          </w:tcPr>
          <w:p w14:paraId="5BF83ADF" w14:textId="77777777" w:rsidR="00657F94" w:rsidRPr="00D41611" w:rsidRDefault="00657F94" w:rsidP="00C35255">
            <w:pPr>
              <w:spacing w:before="120" w:after="60" w:line="288" w:lineRule="auto"/>
              <w:rPr>
                <w:sz w:val="20"/>
                <w:szCs w:val="20"/>
              </w:rPr>
            </w:pPr>
          </w:p>
        </w:tc>
        <w:tc>
          <w:tcPr>
            <w:tcW w:w="6050" w:type="dxa"/>
            <w:tcBorders>
              <w:top w:val="single" w:sz="4" w:space="0" w:color="auto"/>
              <w:left w:val="single" w:sz="6" w:space="0" w:color="auto"/>
              <w:bottom w:val="single" w:sz="4" w:space="0" w:color="auto"/>
              <w:right w:val="single" w:sz="4" w:space="0" w:color="auto"/>
            </w:tcBorders>
          </w:tcPr>
          <w:p w14:paraId="5CF75A85" w14:textId="77777777" w:rsidR="00657F94" w:rsidRPr="00D41611" w:rsidRDefault="00657F94" w:rsidP="00EB60F9">
            <w:pPr>
              <w:spacing w:before="120" w:after="60" w:line="288" w:lineRule="auto"/>
              <w:rPr>
                <w:sz w:val="20"/>
                <w:szCs w:val="20"/>
              </w:rPr>
            </w:pPr>
            <w:r w:rsidRPr="00D41611">
              <w:rPr>
                <w:sz w:val="20"/>
                <w:szCs w:val="20"/>
              </w:rPr>
              <w:t>Die Beschilderung der EX-Zonen ist ausreichend und schlüssig</w:t>
            </w:r>
            <w:r w:rsidR="00B01CCB">
              <w:rPr>
                <w:sz w:val="20"/>
                <w:szCs w:val="20"/>
              </w:rPr>
              <w:t xml:space="preserve"> </w:t>
            </w:r>
            <w:proofErr w:type="gramStart"/>
            <w:r w:rsidR="00B01CCB">
              <w:rPr>
                <w:sz w:val="20"/>
                <w:szCs w:val="20"/>
              </w:rPr>
              <w:t>(</w:t>
            </w:r>
            <w:r w:rsidR="006871DC">
              <w:rPr>
                <w:sz w:val="20"/>
                <w:szCs w:val="20"/>
              </w:rPr>
              <w:t xml:space="preserve"> </w:t>
            </w:r>
            <w:r w:rsidR="006871DC">
              <w:rPr>
                <w:sz w:val="20"/>
                <w:szCs w:val="20"/>
              </w:rPr>
              <w:lastRenderedPageBreak/>
              <w:t>Anh</w:t>
            </w:r>
            <w:r w:rsidR="00D8156A">
              <w:rPr>
                <w:sz w:val="20"/>
                <w:szCs w:val="20"/>
              </w:rPr>
              <w:t>ang</w:t>
            </w:r>
            <w:proofErr w:type="gramEnd"/>
            <w:r w:rsidR="006871DC">
              <w:rPr>
                <w:sz w:val="20"/>
                <w:szCs w:val="20"/>
              </w:rPr>
              <w:t xml:space="preserve"> 1 GefStoffV</w:t>
            </w:r>
            <w:r w:rsidR="00B01CCB">
              <w:rPr>
                <w:sz w:val="20"/>
                <w:szCs w:val="20"/>
              </w:rPr>
              <w:t>)</w:t>
            </w:r>
            <w:r w:rsidRPr="00D41611">
              <w:rPr>
                <w:sz w:val="20"/>
                <w:szCs w:val="20"/>
              </w:rPr>
              <w:t>.</w:t>
            </w:r>
          </w:p>
        </w:tc>
        <w:tc>
          <w:tcPr>
            <w:tcW w:w="440" w:type="dxa"/>
            <w:tcBorders>
              <w:top w:val="single" w:sz="4" w:space="0" w:color="auto"/>
              <w:left w:val="single" w:sz="4" w:space="0" w:color="auto"/>
              <w:bottom w:val="single" w:sz="4" w:space="0" w:color="auto"/>
              <w:right w:val="single" w:sz="4" w:space="0" w:color="auto"/>
            </w:tcBorders>
          </w:tcPr>
          <w:p w14:paraId="18589488" w14:textId="77777777" w:rsidR="00657F94" w:rsidRPr="00D41611" w:rsidRDefault="00657F94" w:rsidP="00C35255">
            <w:pPr>
              <w:spacing w:before="120" w:after="60" w:line="288" w:lineRule="auto"/>
              <w:rPr>
                <w:sz w:val="20"/>
                <w:szCs w:val="20"/>
              </w:rPr>
            </w:pPr>
          </w:p>
        </w:tc>
        <w:tc>
          <w:tcPr>
            <w:tcW w:w="440" w:type="dxa"/>
            <w:tcBorders>
              <w:top w:val="single" w:sz="4" w:space="0" w:color="auto"/>
              <w:left w:val="single" w:sz="4" w:space="0" w:color="auto"/>
              <w:bottom w:val="single" w:sz="4" w:space="0" w:color="auto"/>
              <w:right w:val="single" w:sz="4" w:space="0" w:color="auto"/>
            </w:tcBorders>
          </w:tcPr>
          <w:p w14:paraId="1946F4AF" w14:textId="77777777" w:rsidR="00657F94" w:rsidRPr="00D41611" w:rsidRDefault="00657F94" w:rsidP="00C35255">
            <w:pPr>
              <w:spacing w:before="120" w:after="60" w:line="288" w:lineRule="auto"/>
              <w:rPr>
                <w:sz w:val="20"/>
                <w:szCs w:val="20"/>
              </w:rPr>
            </w:pPr>
          </w:p>
        </w:tc>
        <w:tc>
          <w:tcPr>
            <w:tcW w:w="666" w:type="dxa"/>
            <w:tcBorders>
              <w:top w:val="single" w:sz="4" w:space="0" w:color="auto"/>
              <w:left w:val="single" w:sz="4" w:space="0" w:color="auto"/>
              <w:bottom w:val="single" w:sz="4" w:space="0" w:color="auto"/>
              <w:right w:val="single" w:sz="4" w:space="0" w:color="auto"/>
            </w:tcBorders>
          </w:tcPr>
          <w:p w14:paraId="522597CB" w14:textId="77777777" w:rsidR="00657F94" w:rsidRPr="00D41611" w:rsidRDefault="00657F94" w:rsidP="00C35255">
            <w:pPr>
              <w:spacing w:before="120" w:after="60" w:line="288" w:lineRule="auto"/>
              <w:rPr>
                <w:sz w:val="20"/>
                <w:szCs w:val="20"/>
              </w:rPr>
            </w:pPr>
          </w:p>
        </w:tc>
        <w:tc>
          <w:tcPr>
            <w:tcW w:w="3184" w:type="dxa"/>
            <w:tcBorders>
              <w:top w:val="single" w:sz="4" w:space="0" w:color="auto"/>
              <w:left w:val="single" w:sz="4" w:space="0" w:color="auto"/>
              <w:bottom w:val="single" w:sz="4" w:space="0" w:color="auto"/>
              <w:right w:val="single" w:sz="4" w:space="0" w:color="auto"/>
            </w:tcBorders>
          </w:tcPr>
          <w:p w14:paraId="073D25C2" w14:textId="77777777" w:rsidR="00657F94" w:rsidRPr="00D41611" w:rsidRDefault="00657F94" w:rsidP="00C35255">
            <w:pPr>
              <w:spacing w:before="120" w:after="60" w:line="288" w:lineRule="auto"/>
              <w:rPr>
                <w:sz w:val="20"/>
                <w:szCs w:val="20"/>
              </w:rPr>
            </w:pPr>
          </w:p>
        </w:tc>
        <w:tc>
          <w:tcPr>
            <w:tcW w:w="770" w:type="dxa"/>
            <w:tcBorders>
              <w:top w:val="single" w:sz="4" w:space="0" w:color="auto"/>
              <w:left w:val="single" w:sz="4" w:space="0" w:color="auto"/>
              <w:bottom w:val="single" w:sz="4" w:space="0" w:color="auto"/>
              <w:right w:val="single" w:sz="4" w:space="0" w:color="auto"/>
            </w:tcBorders>
          </w:tcPr>
          <w:p w14:paraId="4FDE433D" w14:textId="77777777" w:rsidR="00657F94" w:rsidRPr="00D41611" w:rsidRDefault="00657F94" w:rsidP="00C35255">
            <w:pPr>
              <w:spacing w:before="120" w:after="60" w:line="288" w:lineRule="auto"/>
              <w:rPr>
                <w:sz w:val="20"/>
                <w:szCs w:val="20"/>
              </w:rPr>
            </w:pPr>
            <w:r w:rsidRPr="00D41611">
              <w:rPr>
                <w:sz w:val="20"/>
                <w:szCs w:val="20"/>
              </w:rPr>
              <w:t>12.</w:t>
            </w:r>
            <w:r>
              <w:rPr>
                <w:sz w:val="20"/>
                <w:szCs w:val="20"/>
              </w:rPr>
              <w:t>8</w:t>
            </w:r>
          </w:p>
        </w:tc>
        <w:tc>
          <w:tcPr>
            <w:tcW w:w="550" w:type="dxa"/>
            <w:tcBorders>
              <w:top w:val="single" w:sz="4" w:space="0" w:color="auto"/>
              <w:left w:val="single" w:sz="4" w:space="0" w:color="auto"/>
              <w:bottom w:val="single" w:sz="4" w:space="0" w:color="auto"/>
              <w:right w:val="single" w:sz="4" w:space="0" w:color="auto"/>
            </w:tcBorders>
          </w:tcPr>
          <w:p w14:paraId="1CC66B1B" w14:textId="77777777" w:rsidR="00657F94" w:rsidRPr="00D41611" w:rsidRDefault="00657F94" w:rsidP="00C35255">
            <w:pPr>
              <w:spacing w:before="120" w:after="60" w:line="288" w:lineRule="auto"/>
              <w:rPr>
                <w:sz w:val="20"/>
                <w:szCs w:val="20"/>
              </w:rPr>
            </w:pPr>
            <w:r w:rsidRPr="00D41611">
              <w:rPr>
                <w:sz w:val="20"/>
                <w:szCs w:val="20"/>
              </w:rPr>
              <w:t>2</w:t>
            </w:r>
          </w:p>
        </w:tc>
        <w:tc>
          <w:tcPr>
            <w:tcW w:w="880" w:type="dxa"/>
            <w:tcBorders>
              <w:top w:val="single" w:sz="4" w:space="0" w:color="auto"/>
              <w:left w:val="single" w:sz="4" w:space="0" w:color="auto"/>
              <w:bottom w:val="single" w:sz="4" w:space="0" w:color="auto"/>
              <w:right w:val="single" w:sz="4" w:space="0" w:color="auto"/>
            </w:tcBorders>
          </w:tcPr>
          <w:p w14:paraId="0307AC86" w14:textId="77777777" w:rsidR="00657F94" w:rsidRPr="00D41611" w:rsidRDefault="00657F94" w:rsidP="00A60B14">
            <w:pPr>
              <w:spacing w:before="120" w:after="60" w:line="288" w:lineRule="auto"/>
              <w:rPr>
                <w:sz w:val="20"/>
                <w:szCs w:val="20"/>
              </w:rPr>
            </w:pPr>
            <w:r w:rsidRPr="00D41611">
              <w:rPr>
                <w:sz w:val="20"/>
                <w:szCs w:val="20"/>
              </w:rPr>
              <w:t xml:space="preserve">SV </w:t>
            </w:r>
            <w:r>
              <w:rPr>
                <w:sz w:val="20"/>
                <w:szCs w:val="20"/>
              </w:rPr>
              <w:br/>
            </w:r>
            <w:r w:rsidRPr="00D41611">
              <w:rPr>
                <w:sz w:val="20"/>
                <w:szCs w:val="20"/>
              </w:rPr>
              <w:lastRenderedPageBreak/>
              <w:t xml:space="preserve">AS </w:t>
            </w:r>
          </w:p>
        </w:tc>
      </w:tr>
      <w:tr w:rsidR="00657F94" w:rsidRPr="001752E6" w14:paraId="4F0AFD1E" w14:textId="77777777" w:rsidTr="001C37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68" w:type="dxa"/>
            <w:vMerge/>
            <w:tcBorders>
              <w:left w:val="single" w:sz="6" w:space="0" w:color="auto"/>
              <w:right w:val="single" w:sz="6" w:space="0" w:color="auto"/>
            </w:tcBorders>
          </w:tcPr>
          <w:p w14:paraId="3465506B" w14:textId="77777777" w:rsidR="00657F94" w:rsidRPr="00D41611" w:rsidRDefault="00657F94" w:rsidP="00C35255">
            <w:pPr>
              <w:spacing w:before="120" w:after="60" w:line="288" w:lineRule="auto"/>
              <w:rPr>
                <w:sz w:val="20"/>
                <w:szCs w:val="20"/>
              </w:rPr>
            </w:pPr>
          </w:p>
        </w:tc>
        <w:tc>
          <w:tcPr>
            <w:tcW w:w="6050" w:type="dxa"/>
            <w:tcBorders>
              <w:top w:val="single" w:sz="4" w:space="0" w:color="auto"/>
              <w:left w:val="single" w:sz="6" w:space="0" w:color="auto"/>
              <w:bottom w:val="single" w:sz="4" w:space="0" w:color="auto"/>
              <w:right w:val="single" w:sz="4" w:space="0" w:color="auto"/>
            </w:tcBorders>
          </w:tcPr>
          <w:p w14:paraId="2DCAF88E" w14:textId="77777777" w:rsidR="00657F94" w:rsidRPr="00D41611" w:rsidRDefault="00657F94" w:rsidP="005F1757">
            <w:pPr>
              <w:spacing w:before="120" w:after="60" w:line="288" w:lineRule="auto"/>
              <w:rPr>
                <w:sz w:val="20"/>
                <w:szCs w:val="20"/>
              </w:rPr>
            </w:pPr>
            <w:r w:rsidRPr="00D41611">
              <w:rPr>
                <w:sz w:val="20"/>
                <w:szCs w:val="20"/>
              </w:rPr>
              <w:t>Die Schutzbereiche sind mit den Ve</w:t>
            </w:r>
            <w:r w:rsidRPr="00D41611">
              <w:rPr>
                <w:sz w:val="20"/>
                <w:szCs w:val="20"/>
              </w:rPr>
              <w:t>r</w:t>
            </w:r>
            <w:r w:rsidRPr="00D41611">
              <w:rPr>
                <w:sz w:val="20"/>
                <w:szCs w:val="20"/>
              </w:rPr>
              <w:t>botsschildern "Rauchen und offenes Feuer verboten" und "Zugang für Unbefugte verboten" gekennzeichnet</w:t>
            </w:r>
            <w:r w:rsidR="00B01CCB">
              <w:rPr>
                <w:sz w:val="20"/>
                <w:szCs w:val="20"/>
              </w:rPr>
              <w:t xml:space="preserve"> (A</w:t>
            </w:r>
            <w:r w:rsidR="00B01CCB">
              <w:rPr>
                <w:sz w:val="20"/>
                <w:szCs w:val="20"/>
              </w:rPr>
              <w:t>n</w:t>
            </w:r>
            <w:r w:rsidR="00B01CCB">
              <w:rPr>
                <w:sz w:val="20"/>
                <w:szCs w:val="20"/>
              </w:rPr>
              <w:t>hang 1 GefStoffV)</w:t>
            </w:r>
            <w:r w:rsidRPr="00D41611">
              <w:rPr>
                <w:sz w:val="20"/>
                <w:szCs w:val="20"/>
              </w:rPr>
              <w:t>.</w:t>
            </w:r>
          </w:p>
        </w:tc>
        <w:tc>
          <w:tcPr>
            <w:tcW w:w="440" w:type="dxa"/>
            <w:tcBorders>
              <w:top w:val="single" w:sz="4" w:space="0" w:color="auto"/>
              <w:left w:val="single" w:sz="4" w:space="0" w:color="auto"/>
              <w:bottom w:val="single" w:sz="4" w:space="0" w:color="auto"/>
              <w:right w:val="single" w:sz="4" w:space="0" w:color="auto"/>
            </w:tcBorders>
          </w:tcPr>
          <w:p w14:paraId="5EAE37B3" w14:textId="77777777" w:rsidR="00657F94" w:rsidRPr="00D41611" w:rsidRDefault="00657F94" w:rsidP="00C35255">
            <w:pPr>
              <w:spacing w:before="120" w:after="60" w:line="288" w:lineRule="auto"/>
              <w:rPr>
                <w:sz w:val="20"/>
                <w:szCs w:val="20"/>
              </w:rPr>
            </w:pPr>
          </w:p>
        </w:tc>
        <w:tc>
          <w:tcPr>
            <w:tcW w:w="440" w:type="dxa"/>
            <w:tcBorders>
              <w:top w:val="single" w:sz="4" w:space="0" w:color="auto"/>
              <w:left w:val="single" w:sz="4" w:space="0" w:color="auto"/>
              <w:bottom w:val="single" w:sz="4" w:space="0" w:color="auto"/>
              <w:right w:val="single" w:sz="4" w:space="0" w:color="auto"/>
            </w:tcBorders>
          </w:tcPr>
          <w:p w14:paraId="5C9BBF3E" w14:textId="77777777" w:rsidR="00657F94" w:rsidRPr="00D41611" w:rsidRDefault="00657F94" w:rsidP="00C35255">
            <w:pPr>
              <w:spacing w:before="120" w:after="60" w:line="288" w:lineRule="auto"/>
              <w:rPr>
                <w:sz w:val="20"/>
                <w:szCs w:val="20"/>
              </w:rPr>
            </w:pPr>
          </w:p>
        </w:tc>
        <w:tc>
          <w:tcPr>
            <w:tcW w:w="666" w:type="dxa"/>
            <w:tcBorders>
              <w:top w:val="single" w:sz="4" w:space="0" w:color="auto"/>
              <w:left w:val="single" w:sz="4" w:space="0" w:color="auto"/>
              <w:bottom w:val="single" w:sz="4" w:space="0" w:color="auto"/>
              <w:right w:val="single" w:sz="4" w:space="0" w:color="auto"/>
            </w:tcBorders>
          </w:tcPr>
          <w:p w14:paraId="5E0498F8" w14:textId="77777777" w:rsidR="00657F94" w:rsidRPr="00D41611" w:rsidRDefault="00657F94" w:rsidP="00C35255">
            <w:pPr>
              <w:spacing w:before="120" w:after="60" w:line="288" w:lineRule="auto"/>
              <w:rPr>
                <w:sz w:val="20"/>
                <w:szCs w:val="20"/>
              </w:rPr>
            </w:pPr>
          </w:p>
        </w:tc>
        <w:tc>
          <w:tcPr>
            <w:tcW w:w="3184" w:type="dxa"/>
            <w:tcBorders>
              <w:top w:val="single" w:sz="4" w:space="0" w:color="auto"/>
              <w:left w:val="single" w:sz="4" w:space="0" w:color="auto"/>
              <w:bottom w:val="single" w:sz="4" w:space="0" w:color="auto"/>
              <w:right w:val="single" w:sz="4" w:space="0" w:color="auto"/>
            </w:tcBorders>
          </w:tcPr>
          <w:p w14:paraId="716D4E10" w14:textId="77777777" w:rsidR="00657F94" w:rsidRPr="00D41611" w:rsidRDefault="00657F94" w:rsidP="00C35255">
            <w:pPr>
              <w:spacing w:before="120" w:after="60" w:line="288" w:lineRule="auto"/>
              <w:rPr>
                <w:sz w:val="20"/>
                <w:szCs w:val="20"/>
              </w:rPr>
            </w:pPr>
          </w:p>
        </w:tc>
        <w:tc>
          <w:tcPr>
            <w:tcW w:w="770" w:type="dxa"/>
            <w:tcBorders>
              <w:top w:val="single" w:sz="4" w:space="0" w:color="auto"/>
              <w:left w:val="single" w:sz="4" w:space="0" w:color="auto"/>
              <w:bottom w:val="single" w:sz="4" w:space="0" w:color="auto"/>
              <w:right w:val="single" w:sz="4" w:space="0" w:color="auto"/>
            </w:tcBorders>
          </w:tcPr>
          <w:p w14:paraId="0958B234" w14:textId="77777777" w:rsidR="00657F94" w:rsidRPr="00D41611" w:rsidRDefault="00657F94" w:rsidP="00C35255">
            <w:pPr>
              <w:spacing w:before="120" w:after="60" w:line="288" w:lineRule="auto"/>
              <w:rPr>
                <w:sz w:val="20"/>
                <w:szCs w:val="20"/>
              </w:rPr>
            </w:pPr>
            <w:r w:rsidRPr="00D41611">
              <w:rPr>
                <w:sz w:val="20"/>
                <w:szCs w:val="20"/>
              </w:rPr>
              <w:t>12.</w:t>
            </w:r>
            <w:r>
              <w:rPr>
                <w:sz w:val="20"/>
                <w:szCs w:val="20"/>
              </w:rPr>
              <w:t>9</w:t>
            </w:r>
          </w:p>
        </w:tc>
        <w:tc>
          <w:tcPr>
            <w:tcW w:w="550" w:type="dxa"/>
            <w:tcBorders>
              <w:top w:val="single" w:sz="4" w:space="0" w:color="auto"/>
              <w:left w:val="single" w:sz="4" w:space="0" w:color="auto"/>
              <w:bottom w:val="single" w:sz="4" w:space="0" w:color="auto"/>
              <w:right w:val="single" w:sz="4" w:space="0" w:color="auto"/>
            </w:tcBorders>
          </w:tcPr>
          <w:p w14:paraId="2AB92811" w14:textId="77777777" w:rsidR="00657F94" w:rsidRPr="00D41611" w:rsidRDefault="00657F94" w:rsidP="00C35255">
            <w:pPr>
              <w:spacing w:before="120" w:after="60" w:line="288" w:lineRule="auto"/>
              <w:rPr>
                <w:sz w:val="20"/>
                <w:szCs w:val="20"/>
              </w:rPr>
            </w:pPr>
            <w:r w:rsidRPr="00D41611">
              <w:rPr>
                <w:sz w:val="20"/>
                <w:szCs w:val="20"/>
              </w:rPr>
              <w:t>2</w:t>
            </w:r>
          </w:p>
        </w:tc>
        <w:tc>
          <w:tcPr>
            <w:tcW w:w="880" w:type="dxa"/>
            <w:tcBorders>
              <w:top w:val="single" w:sz="4" w:space="0" w:color="auto"/>
              <w:left w:val="single" w:sz="4" w:space="0" w:color="auto"/>
              <w:bottom w:val="single" w:sz="4" w:space="0" w:color="auto"/>
              <w:right w:val="single" w:sz="4" w:space="0" w:color="auto"/>
            </w:tcBorders>
          </w:tcPr>
          <w:p w14:paraId="1C42F057" w14:textId="77777777" w:rsidR="00657F94" w:rsidRPr="00D41611" w:rsidRDefault="00657F94" w:rsidP="00A60B14">
            <w:pPr>
              <w:spacing w:before="120" w:after="60" w:line="288" w:lineRule="auto"/>
              <w:rPr>
                <w:sz w:val="20"/>
                <w:szCs w:val="20"/>
              </w:rPr>
            </w:pPr>
            <w:r w:rsidRPr="00D41611">
              <w:rPr>
                <w:sz w:val="20"/>
                <w:szCs w:val="20"/>
              </w:rPr>
              <w:t xml:space="preserve">AS </w:t>
            </w:r>
          </w:p>
        </w:tc>
      </w:tr>
      <w:tr w:rsidR="00657F94" w:rsidRPr="001752E6" w14:paraId="7EB66841" w14:textId="77777777" w:rsidTr="001C37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68" w:type="dxa"/>
            <w:vMerge/>
            <w:tcBorders>
              <w:left w:val="single" w:sz="6" w:space="0" w:color="auto"/>
              <w:right w:val="single" w:sz="6" w:space="0" w:color="auto"/>
            </w:tcBorders>
          </w:tcPr>
          <w:p w14:paraId="739D349F" w14:textId="77777777" w:rsidR="00657F94" w:rsidRPr="00D41611" w:rsidRDefault="00657F94" w:rsidP="00C35255">
            <w:pPr>
              <w:spacing w:before="120" w:after="60" w:line="288" w:lineRule="auto"/>
              <w:rPr>
                <w:sz w:val="20"/>
                <w:szCs w:val="20"/>
              </w:rPr>
            </w:pPr>
          </w:p>
        </w:tc>
        <w:tc>
          <w:tcPr>
            <w:tcW w:w="6050" w:type="dxa"/>
            <w:tcBorders>
              <w:top w:val="single" w:sz="4" w:space="0" w:color="auto"/>
              <w:left w:val="single" w:sz="6" w:space="0" w:color="auto"/>
              <w:bottom w:val="single" w:sz="4" w:space="0" w:color="auto"/>
              <w:right w:val="single" w:sz="4" w:space="0" w:color="auto"/>
            </w:tcBorders>
          </w:tcPr>
          <w:p w14:paraId="70F8B7F6" w14:textId="77777777" w:rsidR="00657F94" w:rsidRPr="00D41611" w:rsidRDefault="00657F94" w:rsidP="00EC2D87">
            <w:pPr>
              <w:spacing w:before="120" w:after="60" w:line="288" w:lineRule="auto"/>
              <w:rPr>
                <w:sz w:val="20"/>
                <w:szCs w:val="20"/>
              </w:rPr>
            </w:pPr>
            <w:r w:rsidRPr="00D41611">
              <w:rPr>
                <w:sz w:val="20"/>
                <w:szCs w:val="20"/>
              </w:rPr>
              <w:t xml:space="preserve">Alle </w:t>
            </w:r>
            <w:r w:rsidR="00EC2D87">
              <w:rPr>
                <w:sz w:val="20"/>
                <w:szCs w:val="20"/>
              </w:rPr>
              <w:t>Bereiche unter Erdgleiche</w:t>
            </w:r>
            <w:r w:rsidRPr="00D41611">
              <w:rPr>
                <w:sz w:val="20"/>
                <w:szCs w:val="20"/>
              </w:rPr>
              <w:t>, in denen sich schwere Gase bilden oder sammeln können (</w:t>
            </w:r>
            <w:r w:rsidR="00EC2D87">
              <w:rPr>
                <w:sz w:val="20"/>
                <w:szCs w:val="20"/>
              </w:rPr>
              <w:t>z.</w:t>
            </w:r>
            <w:r w:rsidR="00D8156A">
              <w:rPr>
                <w:sz w:val="20"/>
                <w:szCs w:val="20"/>
              </w:rPr>
              <w:t xml:space="preserve"> </w:t>
            </w:r>
            <w:r w:rsidR="00EC2D87">
              <w:rPr>
                <w:sz w:val="20"/>
                <w:szCs w:val="20"/>
              </w:rPr>
              <w:t xml:space="preserve">B. </w:t>
            </w:r>
            <w:r w:rsidRPr="00D41611">
              <w:rPr>
                <w:sz w:val="20"/>
                <w:szCs w:val="20"/>
              </w:rPr>
              <w:t>Kondensatschächte, Pumpengruben, Vor- und Samme</w:t>
            </w:r>
            <w:r w:rsidRPr="00D41611">
              <w:rPr>
                <w:sz w:val="20"/>
                <w:szCs w:val="20"/>
              </w:rPr>
              <w:t>l</w:t>
            </w:r>
            <w:r w:rsidRPr="00D41611">
              <w:rPr>
                <w:sz w:val="20"/>
                <w:szCs w:val="20"/>
              </w:rPr>
              <w:t>gruben) in die eingestiegen werden kann, müssen mit War</w:t>
            </w:r>
            <w:r w:rsidRPr="00D41611">
              <w:rPr>
                <w:sz w:val="20"/>
                <w:szCs w:val="20"/>
              </w:rPr>
              <w:t>n</w:t>
            </w:r>
            <w:r w:rsidRPr="00D41611">
              <w:rPr>
                <w:sz w:val="20"/>
                <w:szCs w:val="20"/>
              </w:rPr>
              <w:t>schildern ausgerüstet sein</w:t>
            </w:r>
            <w:r w:rsidR="00EB29D7">
              <w:rPr>
                <w:sz w:val="20"/>
                <w:szCs w:val="20"/>
              </w:rPr>
              <w:t xml:space="preserve">. </w:t>
            </w:r>
            <w:r w:rsidR="00B01CCB">
              <w:rPr>
                <w:sz w:val="20"/>
                <w:szCs w:val="20"/>
              </w:rPr>
              <w:t>(Anhang 1 G</w:t>
            </w:r>
            <w:r w:rsidR="00B01CCB">
              <w:rPr>
                <w:sz w:val="20"/>
                <w:szCs w:val="20"/>
              </w:rPr>
              <w:t>e</w:t>
            </w:r>
            <w:r w:rsidR="00B01CCB">
              <w:rPr>
                <w:sz w:val="20"/>
                <w:szCs w:val="20"/>
              </w:rPr>
              <w:t>fStoffV)</w:t>
            </w:r>
            <w:r w:rsidR="006F5869" w:rsidRPr="00D41611">
              <w:rPr>
                <w:sz w:val="20"/>
                <w:szCs w:val="20"/>
              </w:rPr>
              <w:t>.</w:t>
            </w:r>
          </w:p>
        </w:tc>
        <w:tc>
          <w:tcPr>
            <w:tcW w:w="440" w:type="dxa"/>
            <w:tcBorders>
              <w:top w:val="single" w:sz="4" w:space="0" w:color="auto"/>
              <w:left w:val="single" w:sz="4" w:space="0" w:color="auto"/>
              <w:bottom w:val="single" w:sz="4" w:space="0" w:color="auto"/>
              <w:right w:val="single" w:sz="4" w:space="0" w:color="auto"/>
            </w:tcBorders>
          </w:tcPr>
          <w:p w14:paraId="10B6507B" w14:textId="77777777" w:rsidR="00657F94" w:rsidRPr="00D41611" w:rsidRDefault="00657F94" w:rsidP="00C35255">
            <w:pPr>
              <w:spacing w:before="120" w:after="60" w:line="288" w:lineRule="auto"/>
              <w:rPr>
                <w:sz w:val="20"/>
                <w:szCs w:val="20"/>
              </w:rPr>
            </w:pPr>
          </w:p>
        </w:tc>
        <w:tc>
          <w:tcPr>
            <w:tcW w:w="440" w:type="dxa"/>
            <w:tcBorders>
              <w:top w:val="single" w:sz="4" w:space="0" w:color="auto"/>
              <w:left w:val="single" w:sz="4" w:space="0" w:color="auto"/>
              <w:bottom w:val="single" w:sz="4" w:space="0" w:color="auto"/>
              <w:right w:val="single" w:sz="4" w:space="0" w:color="auto"/>
            </w:tcBorders>
          </w:tcPr>
          <w:p w14:paraId="3D3A38C1" w14:textId="77777777" w:rsidR="00657F94" w:rsidRPr="00D41611" w:rsidRDefault="00657F94" w:rsidP="00C35255">
            <w:pPr>
              <w:spacing w:before="120" w:after="60" w:line="288" w:lineRule="auto"/>
              <w:rPr>
                <w:sz w:val="20"/>
                <w:szCs w:val="20"/>
              </w:rPr>
            </w:pPr>
          </w:p>
        </w:tc>
        <w:tc>
          <w:tcPr>
            <w:tcW w:w="666" w:type="dxa"/>
            <w:tcBorders>
              <w:top w:val="single" w:sz="4" w:space="0" w:color="auto"/>
              <w:left w:val="single" w:sz="4" w:space="0" w:color="auto"/>
              <w:bottom w:val="single" w:sz="4" w:space="0" w:color="auto"/>
              <w:right w:val="single" w:sz="4" w:space="0" w:color="auto"/>
            </w:tcBorders>
          </w:tcPr>
          <w:p w14:paraId="7DA0152F" w14:textId="77777777" w:rsidR="00657F94" w:rsidRPr="00D41611" w:rsidRDefault="00657F94" w:rsidP="00C35255">
            <w:pPr>
              <w:spacing w:before="120" w:after="60" w:line="288" w:lineRule="auto"/>
              <w:rPr>
                <w:sz w:val="20"/>
                <w:szCs w:val="20"/>
              </w:rPr>
            </w:pPr>
          </w:p>
        </w:tc>
        <w:tc>
          <w:tcPr>
            <w:tcW w:w="3184" w:type="dxa"/>
            <w:tcBorders>
              <w:top w:val="single" w:sz="4" w:space="0" w:color="auto"/>
              <w:left w:val="single" w:sz="4" w:space="0" w:color="auto"/>
              <w:bottom w:val="single" w:sz="4" w:space="0" w:color="auto"/>
              <w:right w:val="single" w:sz="4" w:space="0" w:color="auto"/>
            </w:tcBorders>
          </w:tcPr>
          <w:p w14:paraId="01599A73" w14:textId="77777777" w:rsidR="00657F94" w:rsidRPr="00D41611" w:rsidRDefault="00657F94" w:rsidP="00C35255">
            <w:pPr>
              <w:spacing w:before="120" w:after="60" w:line="288" w:lineRule="auto"/>
              <w:rPr>
                <w:sz w:val="20"/>
                <w:szCs w:val="20"/>
              </w:rPr>
            </w:pPr>
          </w:p>
        </w:tc>
        <w:tc>
          <w:tcPr>
            <w:tcW w:w="770" w:type="dxa"/>
            <w:tcBorders>
              <w:top w:val="single" w:sz="4" w:space="0" w:color="auto"/>
              <w:left w:val="single" w:sz="4" w:space="0" w:color="auto"/>
              <w:bottom w:val="single" w:sz="4" w:space="0" w:color="auto"/>
              <w:right w:val="single" w:sz="4" w:space="0" w:color="auto"/>
            </w:tcBorders>
          </w:tcPr>
          <w:p w14:paraId="6586D051" w14:textId="77777777" w:rsidR="00657F94" w:rsidRPr="00D41611" w:rsidRDefault="00657F94" w:rsidP="00C35255">
            <w:pPr>
              <w:spacing w:before="120" w:after="60" w:line="288" w:lineRule="auto"/>
              <w:rPr>
                <w:sz w:val="20"/>
                <w:szCs w:val="20"/>
              </w:rPr>
            </w:pPr>
            <w:r w:rsidRPr="00D41611">
              <w:rPr>
                <w:sz w:val="20"/>
                <w:szCs w:val="20"/>
              </w:rPr>
              <w:t>12.</w:t>
            </w:r>
            <w:r>
              <w:rPr>
                <w:sz w:val="20"/>
                <w:szCs w:val="20"/>
              </w:rPr>
              <w:t>10</w:t>
            </w:r>
          </w:p>
        </w:tc>
        <w:tc>
          <w:tcPr>
            <w:tcW w:w="550" w:type="dxa"/>
            <w:tcBorders>
              <w:top w:val="single" w:sz="4" w:space="0" w:color="auto"/>
              <w:left w:val="single" w:sz="4" w:space="0" w:color="auto"/>
              <w:bottom w:val="single" w:sz="4" w:space="0" w:color="auto"/>
              <w:right w:val="single" w:sz="4" w:space="0" w:color="auto"/>
            </w:tcBorders>
          </w:tcPr>
          <w:p w14:paraId="7FF2A983" w14:textId="77777777" w:rsidR="00657F94" w:rsidRPr="00D41611" w:rsidRDefault="00657F94" w:rsidP="00C35255">
            <w:pPr>
              <w:spacing w:before="120" w:after="60" w:line="288" w:lineRule="auto"/>
              <w:rPr>
                <w:sz w:val="20"/>
                <w:szCs w:val="20"/>
              </w:rPr>
            </w:pPr>
            <w:r w:rsidRPr="00D41611">
              <w:rPr>
                <w:sz w:val="20"/>
                <w:szCs w:val="20"/>
              </w:rPr>
              <w:t>3</w:t>
            </w:r>
          </w:p>
        </w:tc>
        <w:tc>
          <w:tcPr>
            <w:tcW w:w="880" w:type="dxa"/>
            <w:tcBorders>
              <w:top w:val="single" w:sz="4" w:space="0" w:color="auto"/>
              <w:left w:val="single" w:sz="4" w:space="0" w:color="auto"/>
              <w:bottom w:val="single" w:sz="4" w:space="0" w:color="auto"/>
              <w:right w:val="single" w:sz="4" w:space="0" w:color="auto"/>
            </w:tcBorders>
          </w:tcPr>
          <w:p w14:paraId="1B5DF616" w14:textId="77777777" w:rsidR="00657F94" w:rsidRPr="00D41611" w:rsidRDefault="00657F94" w:rsidP="00A60B14">
            <w:pPr>
              <w:spacing w:before="120" w:after="60" w:line="288" w:lineRule="auto"/>
              <w:rPr>
                <w:sz w:val="20"/>
                <w:szCs w:val="20"/>
              </w:rPr>
            </w:pPr>
            <w:r w:rsidRPr="00D41611">
              <w:rPr>
                <w:sz w:val="20"/>
                <w:szCs w:val="20"/>
              </w:rPr>
              <w:t xml:space="preserve">AS </w:t>
            </w:r>
          </w:p>
        </w:tc>
      </w:tr>
      <w:tr w:rsidR="00657F94" w:rsidRPr="001752E6" w14:paraId="75046588" w14:textId="77777777" w:rsidTr="001C37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68" w:type="dxa"/>
            <w:vMerge/>
            <w:tcBorders>
              <w:left w:val="single" w:sz="6" w:space="0" w:color="auto"/>
              <w:right w:val="single" w:sz="6" w:space="0" w:color="auto"/>
            </w:tcBorders>
          </w:tcPr>
          <w:p w14:paraId="36CA83A5" w14:textId="77777777" w:rsidR="00657F94" w:rsidRPr="00D41611" w:rsidRDefault="00657F94" w:rsidP="00C35255">
            <w:pPr>
              <w:spacing w:before="120" w:after="60" w:line="288" w:lineRule="auto"/>
              <w:rPr>
                <w:sz w:val="20"/>
                <w:szCs w:val="20"/>
              </w:rPr>
            </w:pPr>
          </w:p>
        </w:tc>
        <w:tc>
          <w:tcPr>
            <w:tcW w:w="6050" w:type="dxa"/>
            <w:tcBorders>
              <w:top w:val="single" w:sz="4" w:space="0" w:color="auto"/>
              <w:left w:val="single" w:sz="6" w:space="0" w:color="auto"/>
              <w:bottom w:val="single" w:sz="4" w:space="0" w:color="auto"/>
              <w:right w:val="single" w:sz="4" w:space="0" w:color="auto"/>
            </w:tcBorders>
          </w:tcPr>
          <w:p w14:paraId="12291880" w14:textId="77777777" w:rsidR="00657F94" w:rsidRPr="00D41611" w:rsidRDefault="00657F94" w:rsidP="005F1757">
            <w:pPr>
              <w:spacing w:before="120" w:after="60" w:line="288" w:lineRule="auto"/>
              <w:rPr>
                <w:sz w:val="20"/>
                <w:szCs w:val="20"/>
              </w:rPr>
            </w:pPr>
            <w:r w:rsidRPr="00D41611">
              <w:rPr>
                <w:sz w:val="20"/>
                <w:szCs w:val="20"/>
              </w:rPr>
              <w:t>Einstieg nur nach Freimessung</w:t>
            </w:r>
            <w:r>
              <w:rPr>
                <w:sz w:val="20"/>
                <w:szCs w:val="20"/>
              </w:rPr>
              <w:t xml:space="preserve"> bzw. mit geeigneter Schutzau</w:t>
            </w:r>
            <w:r>
              <w:rPr>
                <w:sz w:val="20"/>
                <w:szCs w:val="20"/>
              </w:rPr>
              <w:t>s</w:t>
            </w:r>
            <w:r>
              <w:rPr>
                <w:sz w:val="20"/>
                <w:szCs w:val="20"/>
              </w:rPr>
              <w:t>rüstung; Messgeräte bzw. Schutzausrü</w:t>
            </w:r>
            <w:r>
              <w:rPr>
                <w:sz w:val="20"/>
                <w:szCs w:val="20"/>
              </w:rPr>
              <w:t>s</w:t>
            </w:r>
            <w:r>
              <w:rPr>
                <w:sz w:val="20"/>
                <w:szCs w:val="20"/>
              </w:rPr>
              <w:t>tung vorhanden?</w:t>
            </w:r>
            <w:r w:rsidR="00B01CCB">
              <w:rPr>
                <w:sz w:val="20"/>
                <w:szCs w:val="20"/>
              </w:rPr>
              <w:t xml:space="preserve"> (§</w:t>
            </w:r>
            <w:r w:rsidR="005E2EA1">
              <w:rPr>
                <w:sz w:val="20"/>
                <w:szCs w:val="20"/>
              </w:rPr>
              <w:t xml:space="preserve"> </w:t>
            </w:r>
            <w:r w:rsidR="00736EAA">
              <w:rPr>
                <w:sz w:val="20"/>
                <w:szCs w:val="20"/>
              </w:rPr>
              <w:t>7 GefStoff</w:t>
            </w:r>
            <w:r w:rsidR="00B01CCB">
              <w:rPr>
                <w:sz w:val="20"/>
                <w:szCs w:val="20"/>
              </w:rPr>
              <w:t>V)</w:t>
            </w:r>
            <w:r w:rsidR="00B01CCB" w:rsidRPr="00735EAC">
              <w:rPr>
                <w:sz w:val="20"/>
                <w:szCs w:val="20"/>
              </w:rPr>
              <w:t>.</w:t>
            </w:r>
          </w:p>
        </w:tc>
        <w:tc>
          <w:tcPr>
            <w:tcW w:w="440" w:type="dxa"/>
            <w:tcBorders>
              <w:top w:val="single" w:sz="4" w:space="0" w:color="auto"/>
              <w:left w:val="single" w:sz="4" w:space="0" w:color="auto"/>
              <w:bottom w:val="single" w:sz="4" w:space="0" w:color="auto"/>
              <w:right w:val="single" w:sz="4" w:space="0" w:color="auto"/>
            </w:tcBorders>
          </w:tcPr>
          <w:p w14:paraId="4D9DABE2" w14:textId="77777777" w:rsidR="00657F94" w:rsidRPr="00D41611" w:rsidRDefault="00657F94" w:rsidP="00C35255">
            <w:pPr>
              <w:spacing w:before="120" w:after="60" w:line="288" w:lineRule="auto"/>
              <w:rPr>
                <w:sz w:val="20"/>
                <w:szCs w:val="20"/>
              </w:rPr>
            </w:pPr>
          </w:p>
        </w:tc>
        <w:tc>
          <w:tcPr>
            <w:tcW w:w="440" w:type="dxa"/>
            <w:tcBorders>
              <w:top w:val="single" w:sz="4" w:space="0" w:color="auto"/>
              <w:left w:val="single" w:sz="4" w:space="0" w:color="auto"/>
              <w:bottom w:val="single" w:sz="4" w:space="0" w:color="auto"/>
              <w:right w:val="single" w:sz="4" w:space="0" w:color="auto"/>
            </w:tcBorders>
          </w:tcPr>
          <w:p w14:paraId="34D7DE96" w14:textId="77777777" w:rsidR="00657F94" w:rsidRPr="00D41611" w:rsidRDefault="00657F94" w:rsidP="00C35255">
            <w:pPr>
              <w:spacing w:before="120" w:after="60" w:line="288" w:lineRule="auto"/>
              <w:rPr>
                <w:sz w:val="20"/>
                <w:szCs w:val="20"/>
              </w:rPr>
            </w:pPr>
          </w:p>
        </w:tc>
        <w:tc>
          <w:tcPr>
            <w:tcW w:w="666" w:type="dxa"/>
            <w:tcBorders>
              <w:top w:val="single" w:sz="4" w:space="0" w:color="auto"/>
              <w:left w:val="single" w:sz="4" w:space="0" w:color="auto"/>
              <w:bottom w:val="single" w:sz="4" w:space="0" w:color="auto"/>
              <w:right w:val="single" w:sz="4" w:space="0" w:color="auto"/>
            </w:tcBorders>
          </w:tcPr>
          <w:p w14:paraId="5882E008" w14:textId="77777777" w:rsidR="00657F94" w:rsidRPr="00D41611" w:rsidRDefault="00657F94" w:rsidP="00C35255">
            <w:pPr>
              <w:spacing w:before="120" w:after="60" w:line="288" w:lineRule="auto"/>
              <w:rPr>
                <w:sz w:val="20"/>
                <w:szCs w:val="20"/>
              </w:rPr>
            </w:pPr>
          </w:p>
        </w:tc>
        <w:tc>
          <w:tcPr>
            <w:tcW w:w="3184" w:type="dxa"/>
            <w:tcBorders>
              <w:top w:val="single" w:sz="4" w:space="0" w:color="auto"/>
              <w:left w:val="single" w:sz="4" w:space="0" w:color="auto"/>
              <w:bottom w:val="single" w:sz="4" w:space="0" w:color="auto"/>
              <w:right w:val="single" w:sz="4" w:space="0" w:color="auto"/>
            </w:tcBorders>
          </w:tcPr>
          <w:p w14:paraId="2FD96DF2" w14:textId="77777777" w:rsidR="00657F94" w:rsidRPr="00D41611" w:rsidRDefault="00657F94" w:rsidP="00C35255">
            <w:pPr>
              <w:spacing w:before="120" w:after="60" w:line="288" w:lineRule="auto"/>
              <w:rPr>
                <w:sz w:val="20"/>
                <w:szCs w:val="20"/>
              </w:rPr>
            </w:pPr>
          </w:p>
        </w:tc>
        <w:tc>
          <w:tcPr>
            <w:tcW w:w="770" w:type="dxa"/>
            <w:tcBorders>
              <w:top w:val="single" w:sz="4" w:space="0" w:color="auto"/>
              <w:left w:val="single" w:sz="4" w:space="0" w:color="auto"/>
              <w:bottom w:val="single" w:sz="4" w:space="0" w:color="auto"/>
              <w:right w:val="single" w:sz="4" w:space="0" w:color="auto"/>
            </w:tcBorders>
          </w:tcPr>
          <w:p w14:paraId="435BAAFD" w14:textId="77777777" w:rsidR="00657F94" w:rsidRPr="00D41611" w:rsidRDefault="00657F94" w:rsidP="00C35255">
            <w:pPr>
              <w:spacing w:before="120" w:after="60" w:line="288" w:lineRule="auto"/>
              <w:rPr>
                <w:sz w:val="20"/>
                <w:szCs w:val="20"/>
              </w:rPr>
            </w:pPr>
            <w:r>
              <w:rPr>
                <w:sz w:val="20"/>
                <w:szCs w:val="20"/>
              </w:rPr>
              <w:t>12.10a</w:t>
            </w:r>
          </w:p>
        </w:tc>
        <w:tc>
          <w:tcPr>
            <w:tcW w:w="550" w:type="dxa"/>
            <w:tcBorders>
              <w:top w:val="single" w:sz="4" w:space="0" w:color="auto"/>
              <w:left w:val="single" w:sz="4" w:space="0" w:color="auto"/>
              <w:bottom w:val="single" w:sz="4" w:space="0" w:color="auto"/>
              <w:right w:val="single" w:sz="4" w:space="0" w:color="auto"/>
            </w:tcBorders>
          </w:tcPr>
          <w:p w14:paraId="2EBB9017" w14:textId="77777777" w:rsidR="00657F94" w:rsidRPr="00D41611" w:rsidRDefault="00657F94" w:rsidP="00C35255">
            <w:pPr>
              <w:spacing w:before="120" w:after="60" w:line="288" w:lineRule="auto"/>
              <w:rPr>
                <w:sz w:val="20"/>
                <w:szCs w:val="20"/>
              </w:rPr>
            </w:pPr>
            <w:r>
              <w:rPr>
                <w:sz w:val="20"/>
                <w:szCs w:val="20"/>
              </w:rPr>
              <w:t>2</w:t>
            </w:r>
          </w:p>
        </w:tc>
        <w:tc>
          <w:tcPr>
            <w:tcW w:w="880" w:type="dxa"/>
            <w:tcBorders>
              <w:top w:val="single" w:sz="4" w:space="0" w:color="auto"/>
              <w:left w:val="single" w:sz="4" w:space="0" w:color="auto"/>
              <w:bottom w:val="single" w:sz="4" w:space="0" w:color="auto"/>
              <w:right w:val="single" w:sz="4" w:space="0" w:color="auto"/>
            </w:tcBorders>
          </w:tcPr>
          <w:p w14:paraId="6C939693" w14:textId="77777777" w:rsidR="00657F94" w:rsidRPr="00D41611" w:rsidRDefault="00657F94" w:rsidP="00A60B14">
            <w:pPr>
              <w:spacing w:before="120" w:after="60" w:line="288" w:lineRule="auto"/>
              <w:rPr>
                <w:sz w:val="20"/>
                <w:szCs w:val="20"/>
              </w:rPr>
            </w:pPr>
            <w:r>
              <w:rPr>
                <w:sz w:val="20"/>
                <w:szCs w:val="20"/>
              </w:rPr>
              <w:t xml:space="preserve">AS </w:t>
            </w:r>
          </w:p>
        </w:tc>
      </w:tr>
      <w:tr w:rsidR="00657F94" w:rsidRPr="001752E6" w14:paraId="421E5EF6" w14:textId="77777777" w:rsidTr="001C37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68" w:type="dxa"/>
            <w:vMerge/>
            <w:tcBorders>
              <w:left w:val="single" w:sz="6" w:space="0" w:color="auto"/>
              <w:right w:val="single" w:sz="6" w:space="0" w:color="auto"/>
            </w:tcBorders>
          </w:tcPr>
          <w:p w14:paraId="44B81468" w14:textId="77777777" w:rsidR="00657F94" w:rsidRPr="00D41611" w:rsidRDefault="00657F94" w:rsidP="00C35255">
            <w:pPr>
              <w:spacing w:before="120" w:after="60" w:line="288" w:lineRule="auto"/>
              <w:rPr>
                <w:sz w:val="20"/>
                <w:szCs w:val="20"/>
              </w:rPr>
            </w:pPr>
          </w:p>
        </w:tc>
        <w:tc>
          <w:tcPr>
            <w:tcW w:w="6050" w:type="dxa"/>
            <w:tcBorders>
              <w:top w:val="single" w:sz="4" w:space="0" w:color="auto"/>
              <w:left w:val="single" w:sz="6" w:space="0" w:color="auto"/>
              <w:bottom w:val="single" w:sz="4" w:space="0" w:color="auto"/>
              <w:right w:val="single" w:sz="4" w:space="0" w:color="auto"/>
            </w:tcBorders>
          </w:tcPr>
          <w:p w14:paraId="64F3B950" w14:textId="77777777" w:rsidR="00657F94" w:rsidRPr="00D41611" w:rsidRDefault="00657F94" w:rsidP="00EB60F9">
            <w:pPr>
              <w:spacing w:before="120" w:after="60" w:line="288" w:lineRule="auto"/>
              <w:rPr>
                <w:sz w:val="20"/>
                <w:szCs w:val="20"/>
              </w:rPr>
            </w:pPr>
            <w:r w:rsidRPr="00D41611">
              <w:rPr>
                <w:sz w:val="20"/>
                <w:szCs w:val="20"/>
              </w:rPr>
              <w:t>Fluchtwege und Notausgänge sind vorhanden und nicht verstellt. Kennzeichnung ist vorhanden und nac</w:t>
            </w:r>
            <w:r w:rsidRPr="00D41611">
              <w:rPr>
                <w:sz w:val="20"/>
                <w:szCs w:val="20"/>
              </w:rPr>
              <w:t>h</w:t>
            </w:r>
            <w:r w:rsidRPr="00D41611">
              <w:rPr>
                <w:sz w:val="20"/>
                <w:szCs w:val="20"/>
              </w:rPr>
              <w:t>leuchtend ausgeführt</w:t>
            </w:r>
            <w:r w:rsidR="008E19A5">
              <w:rPr>
                <w:sz w:val="20"/>
                <w:szCs w:val="20"/>
              </w:rPr>
              <w:t xml:space="preserve">. </w:t>
            </w:r>
            <w:r w:rsidR="00DE6744">
              <w:rPr>
                <w:sz w:val="20"/>
                <w:szCs w:val="20"/>
              </w:rPr>
              <w:t>(§</w:t>
            </w:r>
            <w:r w:rsidR="005E2EA1">
              <w:rPr>
                <w:sz w:val="20"/>
                <w:szCs w:val="20"/>
              </w:rPr>
              <w:t xml:space="preserve"> </w:t>
            </w:r>
            <w:r w:rsidR="00DE6744">
              <w:rPr>
                <w:sz w:val="20"/>
                <w:szCs w:val="20"/>
              </w:rPr>
              <w:t xml:space="preserve">4 ArbStättV </w:t>
            </w:r>
            <w:r w:rsidR="006871DC">
              <w:rPr>
                <w:sz w:val="20"/>
                <w:szCs w:val="20"/>
              </w:rPr>
              <w:t>+</w:t>
            </w:r>
            <w:r w:rsidR="00E704F7">
              <w:rPr>
                <w:sz w:val="20"/>
                <w:szCs w:val="20"/>
              </w:rPr>
              <w:t xml:space="preserve"> </w:t>
            </w:r>
            <w:r w:rsidR="006871DC">
              <w:rPr>
                <w:sz w:val="20"/>
                <w:szCs w:val="20"/>
              </w:rPr>
              <w:t>Anh</w:t>
            </w:r>
            <w:r w:rsidR="005E2EA1">
              <w:rPr>
                <w:sz w:val="20"/>
                <w:szCs w:val="20"/>
              </w:rPr>
              <w:t>ang</w:t>
            </w:r>
            <w:r w:rsidR="006871DC">
              <w:rPr>
                <w:sz w:val="20"/>
                <w:szCs w:val="20"/>
              </w:rPr>
              <w:t xml:space="preserve"> 1 Ge</w:t>
            </w:r>
            <w:r w:rsidR="006871DC">
              <w:rPr>
                <w:sz w:val="20"/>
                <w:szCs w:val="20"/>
              </w:rPr>
              <w:t>f</w:t>
            </w:r>
            <w:r w:rsidR="006871DC">
              <w:rPr>
                <w:sz w:val="20"/>
                <w:szCs w:val="20"/>
              </w:rPr>
              <w:t>StoffV</w:t>
            </w:r>
            <w:r w:rsidR="00DE6744">
              <w:rPr>
                <w:sz w:val="20"/>
                <w:szCs w:val="20"/>
              </w:rPr>
              <w:t>)</w:t>
            </w:r>
            <w:r w:rsidRPr="00D41611">
              <w:rPr>
                <w:sz w:val="20"/>
                <w:szCs w:val="20"/>
              </w:rPr>
              <w:t>.</w:t>
            </w:r>
          </w:p>
        </w:tc>
        <w:tc>
          <w:tcPr>
            <w:tcW w:w="440" w:type="dxa"/>
            <w:tcBorders>
              <w:top w:val="single" w:sz="4" w:space="0" w:color="auto"/>
              <w:left w:val="single" w:sz="4" w:space="0" w:color="auto"/>
              <w:bottom w:val="single" w:sz="4" w:space="0" w:color="auto"/>
              <w:right w:val="single" w:sz="4" w:space="0" w:color="auto"/>
            </w:tcBorders>
          </w:tcPr>
          <w:p w14:paraId="7519229A" w14:textId="77777777" w:rsidR="00657F94" w:rsidRPr="00D41611" w:rsidRDefault="00657F94" w:rsidP="00C35255">
            <w:pPr>
              <w:spacing w:before="120" w:after="60" w:line="288" w:lineRule="auto"/>
              <w:rPr>
                <w:sz w:val="20"/>
                <w:szCs w:val="20"/>
              </w:rPr>
            </w:pPr>
          </w:p>
        </w:tc>
        <w:tc>
          <w:tcPr>
            <w:tcW w:w="440" w:type="dxa"/>
            <w:tcBorders>
              <w:top w:val="single" w:sz="4" w:space="0" w:color="auto"/>
              <w:left w:val="single" w:sz="4" w:space="0" w:color="auto"/>
              <w:bottom w:val="single" w:sz="4" w:space="0" w:color="auto"/>
              <w:right w:val="single" w:sz="4" w:space="0" w:color="auto"/>
            </w:tcBorders>
          </w:tcPr>
          <w:p w14:paraId="60516767" w14:textId="77777777" w:rsidR="00657F94" w:rsidRPr="00D41611" w:rsidRDefault="00657F94" w:rsidP="00C35255">
            <w:pPr>
              <w:spacing w:before="120" w:after="60" w:line="288" w:lineRule="auto"/>
              <w:rPr>
                <w:sz w:val="20"/>
                <w:szCs w:val="20"/>
              </w:rPr>
            </w:pPr>
          </w:p>
        </w:tc>
        <w:tc>
          <w:tcPr>
            <w:tcW w:w="666" w:type="dxa"/>
            <w:tcBorders>
              <w:top w:val="single" w:sz="4" w:space="0" w:color="auto"/>
              <w:left w:val="single" w:sz="4" w:space="0" w:color="auto"/>
              <w:bottom w:val="single" w:sz="4" w:space="0" w:color="auto"/>
              <w:right w:val="single" w:sz="4" w:space="0" w:color="auto"/>
            </w:tcBorders>
          </w:tcPr>
          <w:p w14:paraId="2DF8C531" w14:textId="77777777" w:rsidR="00657F94" w:rsidRPr="00D41611" w:rsidRDefault="00657F94" w:rsidP="00C35255">
            <w:pPr>
              <w:spacing w:before="120" w:after="60" w:line="288" w:lineRule="auto"/>
              <w:rPr>
                <w:sz w:val="20"/>
                <w:szCs w:val="20"/>
              </w:rPr>
            </w:pPr>
          </w:p>
        </w:tc>
        <w:tc>
          <w:tcPr>
            <w:tcW w:w="3184" w:type="dxa"/>
            <w:tcBorders>
              <w:top w:val="single" w:sz="4" w:space="0" w:color="auto"/>
              <w:left w:val="single" w:sz="4" w:space="0" w:color="auto"/>
              <w:bottom w:val="single" w:sz="4" w:space="0" w:color="auto"/>
              <w:right w:val="single" w:sz="4" w:space="0" w:color="auto"/>
            </w:tcBorders>
          </w:tcPr>
          <w:p w14:paraId="3BB1BC6C" w14:textId="77777777" w:rsidR="00657F94" w:rsidRPr="00D41611" w:rsidRDefault="00657F94" w:rsidP="00C35255">
            <w:pPr>
              <w:spacing w:before="120" w:after="60" w:line="288" w:lineRule="auto"/>
              <w:rPr>
                <w:sz w:val="20"/>
                <w:szCs w:val="20"/>
              </w:rPr>
            </w:pPr>
          </w:p>
        </w:tc>
        <w:tc>
          <w:tcPr>
            <w:tcW w:w="770" w:type="dxa"/>
            <w:tcBorders>
              <w:top w:val="single" w:sz="4" w:space="0" w:color="auto"/>
              <w:left w:val="single" w:sz="4" w:space="0" w:color="auto"/>
              <w:bottom w:val="single" w:sz="4" w:space="0" w:color="auto"/>
              <w:right w:val="single" w:sz="4" w:space="0" w:color="auto"/>
            </w:tcBorders>
          </w:tcPr>
          <w:p w14:paraId="2C9649FC" w14:textId="77777777" w:rsidR="00657F94" w:rsidRPr="00D41611" w:rsidRDefault="00657F94" w:rsidP="00C35255">
            <w:pPr>
              <w:spacing w:before="120" w:after="60" w:line="288" w:lineRule="auto"/>
              <w:rPr>
                <w:sz w:val="20"/>
                <w:szCs w:val="20"/>
              </w:rPr>
            </w:pPr>
            <w:r w:rsidRPr="00D41611">
              <w:rPr>
                <w:sz w:val="20"/>
                <w:szCs w:val="20"/>
              </w:rPr>
              <w:t>12.</w:t>
            </w:r>
            <w:r>
              <w:rPr>
                <w:sz w:val="20"/>
                <w:szCs w:val="20"/>
              </w:rPr>
              <w:t>11</w:t>
            </w:r>
          </w:p>
        </w:tc>
        <w:tc>
          <w:tcPr>
            <w:tcW w:w="550" w:type="dxa"/>
            <w:tcBorders>
              <w:top w:val="single" w:sz="4" w:space="0" w:color="auto"/>
              <w:left w:val="single" w:sz="4" w:space="0" w:color="auto"/>
              <w:bottom w:val="single" w:sz="4" w:space="0" w:color="auto"/>
              <w:right w:val="single" w:sz="4" w:space="0" w:color="auto"/>
            </w:tcBorders>
          </w:tcPr>
          <w:p w14:paraId="1CA11EB8" w14:textId="77777777" w:rsidR="00657F94" w:rsidRPr="00D41611" w:rsidRDefault="00657F94" w:rsidP="00C35255">
            <w:pPr>
              <w:spacing w:before="120" w:after="60" w:line="288" w:lineRule="auto"/>
              <w:rPr>
                <w:sz w:val="20"/>
                <w:szCs w:val="20"/>
              </w:rPr>
            </w:pPr>
            <w:r w:rsidRPr="00D41611">
              <w:rPr>
                <w:sz w:val="20"/>
                <w:szCs w:val="20"/>
              </w:rPr>
              <w:t>2</w:t>
            </w:r>
          </w:p>
        </w:tc>
        <w:tc>
          <w:tcPr>
            <w:tcW w:w="880" w:type="dxa"/>
            <w:tcBorders>
              <w:top w:val="single" w:sz="4" w:space="0" w:color="auto"/>
              <w:left w:val="single" w:sz="4" w:space="0" w:color="auto"/>
              <w:bottom w:val="single" w:sz="4" w:space="0" w:color="auto"/>
              <w:right w:val="single" w:sz="4" w:space="0" w:color="auto"/>
            </w:tcBorders>
          </w:tcPr>
          <w:p w14:paraId="6C2427F9" w14:textId="77777777" w:rsidR="00657F94" w:rsidRPr="00D41611" w:rsidRDefault="00657F94" w:rsidP="00A60B14">
            <w:pPr>
              <w:spacing w:before="120" w:after="60" w:line="288" w:lineRule="auto"/>
              <w:rPr>
                <w:sz w:val="20"/>
                <w:szCs w:val="20"/>
              </w:rPr>
            </w:pPr>
            <w:r w:rsidRPr="00D41611">
              <w:rPr>
                <w:sz w:val="20"/>
                <w:szCs w:val="20"/>
              </w:rPr>
              <w:t xml:space="preserve">AS </w:t>
            </w:r>
          </w:p>
        </w:tc>
      </w:tr>
      <w:tr w:rsidR="00657F94" w:rsidRPr="001752E6" w14:paraId="000B44CE" w14:textId="77777777" w:rsidTr="001C37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68" w:type="dxa"/>
            <w:tcBorders>
              <w:left w:val="single" w:sz="4" w:space="0" w:color="auto"/>
              <w:right w:val="single" w:sz="4" w:space="0" w:color="auto"/>
            </w:tcBorders>
          </w:tcPr>
          <w:p w14:paraId="222DE59A" w14:textId="77777777" w:rsidR="00657F94" w:rsidRPr="00D41611" w:rsidRDefault="00657F94" w:rsidP="00C35255">
            <w:pPr>
              <w:spacing w:before="120" w:after="60" w:line="288" w:lineRule="auto"/>
              <w:rPr>
                <w:sz w:val="20"/>
                <w:szCs w:val="20"/>
              </w:rPr>
            </w:pPr>
          </w:p>
        </w:tc>
        <w:tc>
          <w:tcPr>
            <w:tcW w:w="6050" w:type="dxa"/>
            <w:tcBorders>
              <w:top w:val="single" w:sz="4" w:space="0" w:color="auto"/>
              <w:left w:val="single" w:sz="4" w:space="0" w:color="auto"/>
              <w:bottom w:val="single" w:sz="4" w:space="0" w:color="auto"/>
              <w:right w:val="single" w:sz="4" w:space="0" w:color="auto"/>
            </w:tcBorders>
          </w:tcPr>
          <w:p w14:paraId="55CDFD71" w14:textId="77777777" w:rsidR="00657F94" w:rsidRPr="00D41611" w:rsidRDefault="00657F94" w:rsidP="005F1757">
            <w:pPr>
              <w:spacing w:before="120" w:after="60" w:line="288" w:lineRule="auto"/>
              <w:rPr>
                <w:sz w:val="20"/>
                <w:szCs w:val="20"/>
              </w:rPr>
            </w:pPr>
            <w:r w:rsidRPr="00D41611">
              <w:rPr>
                <w:sz w:val="20"/>
                <w:szCs w:val="20"/>
              </w:rPr>
              <w:t>Allgemeine Sichtprüfung bez. ordentlicher Verlegung der Rohrle</w:t>
            </w:r>
            <w:r w:rsidRPr="00D41611">
              <w:rPr>
                <w:sz w:val="20"/>
                <w:szCs w:val="20"/>
              </w:rPr>
              <w:t>i</w:t>
            </w:r>
            <w:r w:rsidRPr="00D41611">
              <w:rPr>
                <w:sz w:val="20"/>
                <w:szCs w:val="20"/>
              </w:rPr>
              <w:t>tungen</w:t>
            </w:r>
            <w:r w:rsidR="005E2EA1">
              <w:rPr>
                <w:sz w:val="20"/>
                <w:szCs w:val="20"/>
              </w:rPr>
              <w:t xml:space="preserve"> </w:t>
            </w:r>
            <w:r w:rsidRPr="00D41611">
              <w:rPr>
                <w:sz w:val="20"/>
                <w:szCs w:val="20"/>
              </w:rPr>
              <w:t>/</w:t>
            </w:r>
            <w:r w:rsidR="005E2EA1">
              <w:rPr>
                <w:sz w:val="20"/>
                <w:szCs w:val="20"/>
              </w:rPr>
              <w:t xml:space="preserve"> </w:t>
            </w:r>
            <w:r w:rsidRPr="00D41611">
              <w:rPr>
                <w:sz w:val="20"/>
                <w:szCs w:val="20"/>
              </w:rPr>
              <w:t>Elektrokabel etc., Schadstellen, Leckagen (Or</w:t>
            </w:r>
            <w:r w:rsidRPr="00D41611">
              <w:rPr>
                <w:sz w:val="20"/>
                <w:szCs w:val="20"/>
              </w:rPr>
              <w:t>d</w:t>
            </w:r>
            <w:r w:rsidRPr="00D41611">
              <w:rPr>
                <w:sz w:val="20"/>
                <w:szCs w:val="20"/>
              </w:rPr>
              <w:t>nung und Sauberkeit)</w:t>
            </w:r>
            <w:r w:rsidR="00DE6744">
              <w:rPr>
                <w:sz w:val="20"/>
                <w:szCs w:val="20"/>
              </w:rPr>
              <w:t xml:space="preserve"> (ArbSchG)</w:t>
            </w:r>
            <w:r w:rsidR="00366C2C">
              <w:rPr>
                <w:sz w:val="20"/>
                <w:szCs w:val="20"/>
              </w:rPr>
              <w:t>.</w:t>
            </w:r>
          </w:p>
        </w:tc>
        <w:tc>
          <w:tcPr>
            <w:tcW w:w="440" w:type="dxa"/>
            <w:tcBorders>
              <w:top w:val="single" w:sz="4" w:space="0" w:color="auto"/>
              <w:left w:val="single" w:sz="4" w:space="0" w:color="auto"/>
              <w:bottom w:val="single" w:sz="4" w:space="0" w:color="auto"/>
              <w:right w:val="single" w:sz="4" w:space="0" w:color="auto"/>
            </w:tcBorders>
          </w:tcPr>
          <w:p w14:paraId="5A80B03D" w14:textId="77777777" w:rsidR="00657F94" w:rsidRPr="00D41611" w:rsidRDefault="00657F94" w:rsidP="00C35255">
            <w:pPr>
              <w:spacing w:before="120" w:after="60" w:line="288" w:lineRule="auto"/>
              <w:rPr>
                <w:sz w:val="20"/>
                <w:szCs w:val="20"/>
              </w:rPr>
            </w:pPr>
          </w:p>
        </w:tc>
        <w:tc>
          <w:tcPr>
            <w:tcW w:w="440" w:type="dxa"/>
            <w:tcBorders>
              <w:top w:val="single" w:sz="4" w:space="0" w:color="auto"/>
              <w:left w:val="single" w:sz="4" w:space="0" w:color="auto"/>
              <w:bottom w:val="single" w:sz="4" w:space="0" w:color="auto"/>
              <w:right w:val="single" w:sz="4" w:space="0" w:color="auto"/>
            </w:tcBorders>
          </w:tcPr>
          <w:p w14:paraId="15F60C59" w14:textId="77777777" w:rsidR="00657F94" w:rsidRPr="00D41611" w:rsidRDefault="00657F94" w:rsidP="00C35255">
            <w:pPr>
              <w:spacing w:before="120" w:after="60" w:line="288" w:lineRule="auto"/>
              <w:rPr>
                <w:sz w:val="20"/>
                <w:szCs w:val="20"/>
              </w:rPr>
            </w:pPr>
          </w:p>
        </w:tc>
        <w:tc>
          <w:tcPr>
            <w:tcW w:w="666" w:type="dxa"/>
            <w:tcBorders>
              <w:top w:val="single" w:sz="4" w:space="0" w:color="auto"/>
              <w:left w:val="single" w:sz="4" w:space="0" w:color="auto"/>
              <w:bottom w:val="single" w:sz="4" w:space="0" w:color="auto"/>
              <w:right w:val="single" w:sz="4" w:space="0" w:color="auto"/>
            </w:tcBorders>
          </w:tcPr>
          <w:p w14:paraId="1B44734C" w14:textId="77777777" w:rsidR="00657F94" w:rsidRPr="00D41611" w:rsidRDefault="00657F94" w:rsidP="00C35255">
            <w:pPr>
              <w:spacing w:before="120" w:after="60" w:line="288" w:lineRule="auto"/>
              <w:rPr>
                <w:sz w:val="20"/>
                <w:szCs w:val="20"/>
              </w:rPr>
            </w:pPr>
          </w:p>
        </w:tc>
        <w:tc>
          <w:tcPr>
            <w:tcW w:w="3184" w:type="dxa"/>
            <w:tcBorders>
              <w:top w:val="single" w:sz="4" w:space="0" w:color="auto"/>
              <w:left w:val="single" w:sz="4" w:space="0" w:color="auto"/>
              <w:bottom w:val="single" w:sz="4" w:space="0" w:color="auto"/>
              <w:right w:val="single" w:sz="4" w:space="0" w:color="auto"/>
            </w:tcBorders>
          </w:tcPr>
          <w:p w14:paraId="2C07F098" w14:textId="77777777" w:rsidR="00657F94" w:rsidRPr="00D41611" w:rsidRDefault="00657F94" w:rsidP="00C35255">
            <w:pPr>
              <w:spacing w:before="120" w:after="60" w:line="288" w:lineRule="auto"/>
              <w:rPr>
                <w:sz w:val="20"/>
                <w:szCs w:val="20"/>
              </w:rPr>
            </w:pPr>
          </w:p>
        </w:tc>
        <w:tc>
          <w:tcPr>
            <w:tcW w:w="770" w:type="dxa"/>
            <w:tcBorders>
              <w:top w:val="single" w:sz="4" w:space="0" w:color="auto"/>
              <w:left w:val="single" w:sz="4" w:space="0" w:color="auto"/>
              <w:bottom w:val="single" w:sz="4" w:space="0" w:color="auto"/>
              <w:right w:val="single" w:sz="4" w:space="0" w:color="auto"/>
            </w:tcBorders>
          </w:tcPr>
          <w:p w14:paraId="47A5C3B8" w14:textId="77777777" w:rsidR="00657F94" w:rsidRPr="00D41611" w:rsidRDefault="00657F94" w:rsidP="00C35255">
            <w:pPr>
              <w:spacing w:before="120" w:after="60" w:line="288" w:lineRule="auto"/>
              <w:rPr>
                <w:sz w:val="20"/>
                <w:szCs w:val="20"/>
              </w:rPr>
            </w:pPr>
            <w:r w:rsidRPr="00D41611">
              <w:rPr>
                <w:sz w:val="20"/>
                <w:szCs w:val="20"/>
              </w:rPr>
              <w:t>12.1</w:t>
            </w:r>
            <w:r>
              <w:rPr>
                <w:sz w:val="20"/>
                <w:szCs w:val="20"/>
              </w:rPr>
              <w:t>2</w:t>
            </w:r>
          </w:p>
        </w:tc>
        <w:tc>
          <w:tcPr>
            <w:tcW w:w="550" w:type="dxa"/>
            <w:tcBorders>
              <w:top w:val="single" w:sz="4" w:space="0" w:color="auto"/>
              <w:left w:val="single" w:sz="4" w:space="0" w:color="auto"/>
              <w:bottom w:val="single" w:sz="4" w:space="0" w:color="auto"/>
              <w:right w:val="single" w:sz="4" w:space="0" w:color="auto"/>
            </w:tcBorders>
          </w:tcPr>
          <w:p w14:paraId="3D525524" w14:textId="77777777" w:rsidR="00657F94" w:rsidRPr="00D41611" w:rsidRDefault="00657F94" w:rsidP="00C35255">
            <w:pPr>
              <w:spacing w:before="120" w:after="60" w:line="288" w:lineRule="auto"/>
              <w:rPr>
                <w:sz w:val="20"/>
                <w:szCs w:val="20"/>
              </w:rPr>
            </w:pPr>
            <w:r w:rsidRPr="00D41611">
              <w:rPr>
                <w:sz w:val="20"/>
                <w:szCs w:val="20"/>
              </w:rPr>
              <w:t>1</w:t>
            </w:r>
          </w:p>
        </w:tc>
        <w:tc>
          <w:tcPr>
            <w:tcW w:w="880" w:type="dxa"/>
            <w:tcBorders>
              <w:top w:val="single" w:sz="4" w:space="0" w:color="auto"/>
              <w:left w:val="single" w:sz="4" w:space="0" w:color="auto"/>
              <w:bottom w:val="single" w:sz="4" w:space="0" w:color="auto"/>
              <w:right w:val="single" w:sz="4" w:space="0" w:color="auto"/>
            </w:tcBorders>
          </w:tcPr>
          <w:p w14:paraId="1A99241E" w14:textId="77777777" w:rsidR="00657F94" w:rsidRPr="00D41611" w:rsidRDefault="00657F94" w:rsidP="00A60B14">
            <w:pPr>
              <w:spacing w:before="120" w:after="60" w:line="288" w:lineRule="auto"/>
              <w:rPr>
                <w:sz w:val="20"/>
                <w:szCs w:val="20"/>
              </w:rPr>
            </w:pPr>
            <w:r w:rsidRPr="00D41611">
              <w:rPr>
                <w:sz w:val="20"/>
                <w:szCs w:val="20"/>
              </w:rPr>
              <w:t xml:space="preserve">AS </w:t>
            </w:r>
          </w:p>
        </w:tc>
      </w:tr>
      <w:tr w:rsidR="00657F94" w:rsidRPr="001752E6" w14:paraId="23FEEB17" w14:textId="77777777" w:rsidTr="001C37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68" w:type="dxa"/>
            <w:tcBorders>
              <w:left w:val="single" w:sz="4" w:space="0" w:color="auto"/>
              <w:right w:val="single" w:sz="4" w:space="0" w:color="auto"/>
            </w:tcBorders>
          </w:tcPr>
          <w:p w14:paraId="4B5B4543" w14:textId="77777777" w:rsidR="00657F94" w:rsidRPr="00D41611" w:rsidRDefault="00657F94" w:rsidP="00C35255">
            <w:pPr>
              <w:spacing w:before="120" w:after="60" w:line="288" w:lineRule="auto"/>
              <w:rPr>
                <w:sz w:val="20"/>
                <w:szCs w:val="20"/>
              </w:rPr>
            </w:pPr>
          </w:p>
        </w:tc>
        <w:tc>
          <w:tcPr>
            <w:tcW w:w="6050" w:type="dxa"/>
            <w:tcBorders>
              <w:top w:val="single" w:sz="4" w:space="0" w:color="auto"/>
              <w:left w:val="single" w:sz="4" w:space="0" w:color="auto"/>
              <w:bottom w:val="single" w:sz="4" w:space="0" w:color="auto"/>
              <w:right w:val="single" w:sz="4" w:space="0" w:color="auto"/>
            </w:tcBorders>
          </w:tcPr>
          <w:p w14:paraId="077CFE8D" w14:textId="77777777" w:rsidR="00657F94" w:rsidRPr="00D41611" w:rsidRDefault="00C168C2" w:rsidP="00EB60F9">
            <w:pPr>
              <w:spacing w:before="120" w:after="60" w:line="288" w:lineRule="auto"/>
              <w:rPr>
                <w:sz w:val="20"/>
                <w:szCs w:val="20"/>
              </w:rPr>
            </w:pPr>
            <w:r>
              <w:rPr>
                <w:sz w:val="20"/>
                <w:szCs w:val="20"/>
              </w:rPr>
              <w:t xml:space="preserve">Sind im </w:t>
            </w:r>
            <w:r w:rsidR="00657F94">
              <w:rPr>
                <w:sz w:val="20"/>
                <w:szCs w:val="20"/>
              </w:rPr>
              <w:t>Bereich der Verkehr</w:t>
            </w:r>
            <w:r w:rsidR="00657F94">
              <w:rPr>
                <w:sz w:val="20"/>
                <w:szCs w:val="20"/>
              </w:rPr>
              <w:t>s</w:t>
            </w:r>
            <w:r w:rsidR="00657F94">
              <w:rPr>
                <w:sz w:val="20"/>
                <w:szCs w:val="20"/>
              </w:rPr>
              <w:t xml:space="preserve">wege </w:t>
            </w:r>
            <w:r>
              <w:rPr>
                <w:sz w:val="20"/>
                <w:szCs w:val="20"/>
              </w:rPr>
              <w:t xml:space="preserve">die </w:t>
            </w:r>
            <w:r w:rsidR="00657F94">
              <w:rPr>
                <w:sz w:val="20"/>
                <w:szCs w:val="20"/>
              </w:rPr>
              <w:t>zu schützende</w:t>
            </w:r>
            <w:r>
              <w:rPr>
                <w:sz w:val="20"/>
                <w:szCs w:val="20"/>
              </w:rPr>
              <w:t>n</w:t>
            </w:r>
            <w:r w:rsidR="00657F94">
              <w:rPr>
                <w:sz w:val="20"/>
                <w:szCs w:val="20"/>
              </w:rPr>
              <w:t xml:space="preserve"> Anlagenteile (z. B. Antriebssystem</w:t>
            </w:r>
            <w:r w:rsidR="00995BF6">
              <w:rPr>
                <w:sz w:val="20"/>
                <w:szCs w:val="20"/>
              </w:rPr>
              <w:t>,</w:t>
            </w:r>
            <w:r w:rsidR="00657F94">
              <w:rPr>
                <w:sz w:val="20"/>
                <w:szCs w:val="20"/>
              </w:rPr>
              <w:t xml:space="preserve"> Rührwerk</w:t>
            </w:r>
            <w:r w:rsidR="00DE6744">
              <w:rPr>
                <w:sz w:val="20"/>
                <w:szCs w:val="20"/>
              </w:rPr>
              <w:t>, Gasleitungen</w:t>
            </w:r>
            <w:r w:rsidR="00657F94">
              <w:rPr>
                <w:sz w:val="20"/>
                <w:szCs w:val="20"/>
              </w:rPr>
              <w:t>)</w:t>
            </w:r>
            <w:r w:rsidR="00325FF3">
              <w:rPr>
                <w:sz w:val="20"/>
                <w:szCs w:val="20"/>
              </w:rPr>
              <w:t xml:space="preserve">, </w:t>
            </w:r>
            <w:r>
              <w:rPr>
                <w:sz w:val="20"/>
                <w:szCs w:val="20"/>
              </w:rPr>
              <w:t>ausreichend</w:t>
            </w:r>
            <w:r w:rsidR="005E2EA1">
              <w:rPr>
                <w:sz w:val="20"/>
                <w:szCs w:val="20"/>
              </w:rPr>
              <w:t xml:space="preserve"> </w:t>
            </w:r>
            <w:r>
              <w:rPr>
                <w:sz w:val="20"/>
                <w:szCs w:val="20"/>
              </w:rPr>
              <w:t xml:space="preserve">durch </w:t>
            </w:r>
            <w:r w:rsidR="00657F94">
              <w:rPr>
                <w:sz w:val="20"/>
                <w:szCs w:val="20"/>
              </w:rPr>
              <w:t>A</w:t>
            </w:r>
            <w:r w:rsidR="00657F94">
              <w:rPr>
                <w:sz w:val="20"/>
                <w:szCs w:val="20"/>
              </w:rPr>
              <w:t>n</w:t>
            </w:r>
            <w:r w:rsidR="00657F94">
              <w:rPr>
                <w:sz w:val="20"/>
                <w:szCs w:val="20"/>
              </w:rPr>
              <w:t>fahrschutz</w:t>
            </w:r>
            <w:r>
              <w:rPr>
                <w:sz w:val="20"/>
                <w:szCs w:val="20"/>
              </w:rPr>
              <w:t xml:space="preserve"> gesichert</w:t>
            </w:r>
            <w:r w:rsidR="00657F94">
              <w:rPr>
                <w:sz w:val="20"/>
                <w:szCs w:val="20"/>
              </w:rPr>
              <w:t>?</w:t>
            </w:r>
            <w:r w:rsidR="00DE6744">
              <w:rPr>
                <w:sz w:val="20"/>
                <w:szCs w:val="20"/>
              </w:rPr>
              <w:t xml:space="preserve"> (§§</w:t>
            </w:r>
            <w:r w:rsidR="005E2EA1">
              <w:rPr>
                <w:sz w:val="20"/>
                <w:szCs w:val="20"/>
              </w:rPr>
              <w:t xml:space="preserve"> </w:t>
            </w:r>
            <w:r w:rsidR="00DE6744">
              <w:rPr>
                <w:sz w:val="20"/>
                <w:szCs w:val="20"/>
              </w:rPr>
              <w:t>7+11 Gef</w:t>
            </w:r>
            <w:r w:rsidR="00DE6744">
              <w:rPr>
                <w:sz w:val="20"/>
                <w:szCs w:val="20"/>
              </w:rPr>
              <w:t>S</w:t>
            </w:r>
            <w:r w:rsidR="00DE6744">
              <w:rPr>
                <w:sz w:val="20"/>
                <w:szCs w:val="20"/>
              </w:rPr>
              <w:t>toffV)</w:t>
            </w:r>
          </w:p>
        </w:tc>
        <w:tc>
          <w:tcPr>
            <w:tcW w:w="440" w:type="dxa"/>
            <w:tcBorders>
              <w:top w:val="single" w:sz="4" w:space="0" w:color="auto"/>
              <w:left w:val="single" w:sz="4" w:space="0" w:color="auto"/>
              <w:bottom w:val="single" w:sz="4" w:space="0" w:color="auto"/>
              <w:right w:val="single" w:sz="4" w:space="0" w:color="auto"/>
            </w:tcBorders>
          </w:tcPr>
          <w:p w14:paraId="613E14DA" w14:textId="77777777" w:rsidR="00657F94" w:rsidRPr="00D41611" w:rsidRDefault="00657F94" w:rsidP="00C35255">
            <w:pPr>
              <w:spacing w:before="120" w:after="60" w:line="288" w:lineRule="auto"/>
              <w:rPr>
                <w:sz w:val="20"/>
                <w:szCs w:val="20"/>
              </w:rPr>
            </w:pPr>
          </w:p>
        </w:tc>
        <w:tc>
          <w:tcPr>
            <w:tcW w:w="440" w:type="dxa"/>
            <w:tcBorders>
              <w:top w:val="single" w:sz="4" w:space="0" w:color="auto"/>
              <w:left w:val="single" w:sz="4" w:space="0" w:color="auto"/>
              <w:bottom w:val="single" w:sz="4" w:space="0" w:color="auto"/>
              <w:right w:val="single" w:sz="4" w:space="0" w:color="auto"/>
            </w:tcBorders>
          </w:tcPr>
          <w:p w14:paraId="25B2E0CA" w14:textId="77777777" w:rsidR="00657F94" w:rsidRPr="00D41611" w:rsidRDefault="00657F94" w:rsidP="00C35255">
            <w:pPr>
              <w:spacing w:before="120" w:after="60" w:line="288" w:lineRule="auto"/>
              <w:rPr>
                <w:sz w:val="20"/>
                <w:szCs w:val="20"/>
              </w:rPr>
            </w:pPr>
          </w:p>
        </w:tc>
        <w:tc>
          <w:tcPr>
            <w:tcW w:w="666" w:type="dxa"/>
            <w:tcBorders>
              <w:top w:val="single" w:sz="4" w:space="0" w:color="auto"/>
              <w:left w:val="single" w:sz="4" w:space="0" w:color="auto"/>
              <w:bottom w:val="single" w:sz="4" w:space="0" w:color="auto"/>
              <w:right w:val="single" w:sz="4" w:space="0" w:color="auto"/>
            </w:tcBorders>
          </w:tcPr>
          <w:p w14:paraId="5A6666F2" w14:textId="77777777" w:rsidR="00657F94" w:rsidRPr="00D41611" w:rsidRDefault="00657F94" w:rsidP="00C35255">
            <w:pPr>
              <w:spacing w:before="120" w:after="60" w:line="288" w:lineRule="auto"/>
              <w:rPr>
                <w:sz w:val="20"/>
                <w:szCs w:val="20"/>
              </w:rPr>
            </w:pPr>
          </w:p>
        </w:tc>
        <w:tc>
          <w:tcPr>
            <w:tcW w:w="3184" w:type="dxa"/>
            <w:tcBorders>
              <w:top w:val="single" w:sz="4" w:space="0" w:color="auto"/>
              <w:left w:val="single" w:sz="4" w:space="0" w:color="auto"/>
              <w:bottom w:val="single" w:sz="4" w:space="0" w:color="auto"/>
              <w:right w:val="single" w:sz="4" w:space="0" w:color="auto"/>
            </w:tcBorders>
          </w:tcPr>
          <w:p w14:paraId="25882948" w14:textId="77777777" w:rsidR="00657F94" w:rsidRPr="00D41611" w:rsidRDefault="00657F94" w:rsidP="00C35255">
            <w:pPr>
              <w:spacing w:before="120" w:after="60" w:line="288" w:lineRule="auto"/>
              <w:rPr>
                <w:sz w:val="20"/>
                <w:szCs w:val="20"/>
              </w:rPr>
            </w:pPr>
          </w:p>
        </w:tc>
        <w:tc>
          <w:tcPr>
            <w:tcW w:w="770" w:type="dxa"/>
            <w:tcBorders>
              <w:top w:val="single" w:sz="4" w:space="0" w:color="auto"/>
              <w:left w:val="single" w:sz="4" w:space="0" w:color="auto"/>
              <w:bottom w:val="single" w:sz="4" w:space="0" w:color="auto"/>
              <w:right w:val="single" w:sz="4" w:space="0" w:color="auto"/>
            </w:tcBorders>
          </w:tcPr>
          <w:p w14:paraId="73A4810D" w14:textId="77777777" w:rsidR="00657F94" w:rsidRPr="00D41611" w:rsidRDefault="00657F94" w:rsidP="00C35255">
            <w:pPr>
              <w:spacing w:before="120" w:after="60" w:line="288" w:lineRule="auto"/>
              <w:rPr>
                <w:sz w:val="20"/>
                <w:szCs w:val="20"/>
              </w:rPr>
            </w:pPr>
            <w:r>
              <w:rPr>
                <w:sz w:val="20"/>
                <w:szCs w:val="20"/>
              </w:rPr>
              <w:t>12.13</w:t>
            </w:r>
          </w:p>
        </w:tc>
        <w:tc>
          <w:tcPr>
            <w:tcW w:w="550" w:type="dxa"/>
            <w:tcBorders>
              <w:top w:val="single" w:sz="4" w:space="0" w:color="auto"/>
              <w:left w:val="single" w:sz="4" w:space="0" w:color="auto"/>
              <w:bottom w:val="single" w:sz="4" w:space="0" w:color="auto"/>
              <w:right w:val="single" w:sz="4" w:space="0" w:color="auto"/>
            </w:tcBorders>
          </w:tcPr>
          <w:p w14:paraId="08F7BE05" w14:textId="77777777" w:rsidR="00657F94" w:rsidRPr="00D41611" w:rsidRDefault="00657F94" w:rsidP="00C35255">
            <w:pPr>
              <w:spacing w:before="120" w:after="60" w:line="288" w:lineRule="auto"/>
              <w:rPr>
                <w:sz w:val="20"/>
                <w:szCs w:val="20"/>
              </w:rPr>
            </w:pPr>
            <w:r>
              <w:rPr>
                <w:sz w:val="20"/>
                <w:szCs w:val="20"/>
              </w:rPr>
              <w:t>2</w:t>
            </w:r>
          </w:p>
        </w:tc>
        <w:tc>
          <w:tcPr>
            <w:tcW w:w="880" w:type="dxa"/>
            <w:tcBorders>
              <w:top w:val="single" w:sz="4" w:space="0" w:color="auto"/>
              <w:left w:val="single" w:sz="4" w:space="0" w:color="auto"/>
              <w:bottom w:val="single" w:sz="4" w:space="0" w:color="auto"/>
              <w:right w:val="single" w:sz="4" w:space="0" w:color="auto"/>
            </w:tcBorders>
          </w:tcPr>
          <w:p w14:paraId="234187AE" w14:textId="77777777" w:rsidR="00657F94" w:rsidRPr="00D41611" w:rsidRDefault="00657F94" w:rsidP="00A60B14">
            <w:pPr>
              <w:spacing w:before="120" w:after="60" w:line="288" w:lineRule="auto"/>
              <w:rPr>
                <w:sz w:val="20"/>
                <w:szCs w:val="20"/>
              </w:rPr>
            </w:pPr>
            <w:r>
              <w:rPr>
                <w:sz w:val="20"/>
                <w:szCs w:val="20"/>
              </w:rPr>
              <w:t xml:space="preserve">AS </w:t>
            </w:r>
          </w:p>
        </w:tc>
      </w:tr>
      <w:tr w:rsidR="00657F94" w:rsidRPr="001752E6" w14:paraId="3AB0391B" w14:textId="77777777" w:rsidTr="001C37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68" w:type="dxa"/>
            <w:tcBorders>
              <w:left w:val="single" w:sz="4" w:space="0" w:color="auto"/>
              <w:bottom w:val="single" w:sz="4" w:space="0" w:color="auto"/>
              <w:right w:val="single" w:sz="4" w:space="0" w:color="auto"/>
            </w:tcBorders>
          </w:tcPr>
          <w:p w14:paraId="058D92C6" w14:textId="77777777" w:rsidR="00657F94" w:rsidRPr="00D41611" w:rsidRDefault="00657F94" w:rsidP="00C35255">
            <w:pPr>
              <w:spacing w:before="120" w:after="60" w:line="288" w:lineRule="auto"/>
              <w:rPr>
                <w:sz w:val="20"/>
                <w:szCs w:val="20"/>
              </w:rPr>
            </w:pPr>
          </w:p>
        </w:tc>
        <w:tc>
          <w:tcPr>
            <w:tcW w:w="6050" w:type="dxa"/>
            <w:tcBorders>
              <w:top w:val="single" w:sz="4" w:space="0" w:color="auto"/>
              <w:left w:val="single" w:sz="4" w:space="0" w:color="auto"/>
              <w:bottom w:val="single" w:sz="4" w:space="0" w:color="auto"/>
              <w:right w:val="single" w:sz="4" w:space="0" w:color="auto"/>
            </w:tcBorders>
          </w:tcPr>
          <w:p w14:paraId="23445900" w14:textId="77777777" w:rsidR="004A3CE8" w:rsidRPr="00D41611" w:rsidRDefault="00657F94" w:rsidP="00FE1032">
            <w:pPr>
              <w:spacing w:before="120" w:after="60" w:line="288" w:lineRule="auto"/>
              <w:rPr>
                <w:sz w:val="20"/>
                <w:szCs w:val="20"/>
              </w:rPr>
            </w:pPr>
            <w:r>
              <w:rPr>
                <w:sz w:val="20"/>
                <w:szCs w:val="20"/>
              </w:rPr>
              <w:t xml:space="preserve">Ist die gesamte Biogasanlage </w:t>
            </w:r>
            <w:r w:rsidR="00FE1032">
              <w:rPr>
                <w:sz w:val="20"/>
                <w:szCs w:val="20"/>
              </w:rPr>
              <w:t xml:space="preserve">gegen </w:t>
            </w:r>
            <w:r>
              <w:rPr>
                <w:sz w:val="20"/>
                <w:szCs w:val="20"/>
              </w:rPr>
              <w:t>Eingriff</w:t>
            </w:r>
            <w:r w:rsidR="00FE1032">
              <w:rPr>
                <w:sz w:val="20"/>
                <w:szCs w:val="20"/>
              </w:rPr>
              <w:t>e</w:t>
            </w:r>
            <w:r>
              <w:rPr>
                <w:sz w:val="20"/>
                <w:szCs w:val="20"/>
              </w:rPr>
              <w:t xml:space="preserve"> Unbefugter</w:t>
            </w:r>
            <w:r w:rsidR="00FE1032">
              <w:rPr>
                <w:sz w:val="20"/>
                <w:szCs w:val="20"/>
              </w:rPr>
              <w:t xml:space="preserve"> g</w:t>
            </w:r>
            <w:r w:rsidR="00FE1032">
              <w:rPr>
                <w:sz w:val="20"/>
                <w:szCs w:val="20"/>
              </w:rPr>
              <w:t>e</w:t>
            </w:r>
            <w:r w:rsidR="00FE1032">
              <w:rPr>
                <w:sz w:val="20"/>
                <w:szCs w:val="20"/>
              </w:rPr>
              <w:t>schützt (z.</w:t>
            </w:r>
            <w:r w:rsidR="005E2EA1">
              <w:rPr>
                <w:sz w:val="20"/>
                <w:szCs w:val="20"/>
              </w:rPr>
              <w:t xml:space="preserve"> </w:t>
            </w:r>
            <w:r w:rsidR="00FE1032">
              <w:rPr>
                <w:sz w:val="20"/>
                <w:szCs w:val="20"/>
              </w:rPr>
              <w:t>B. Einzäunung</w:t>
            </w:r>
            <w:r>
              <w:rPr>
                <w:sz w:val="20"/>
                <w:szCs w:val="20"/>
              </w:rPr>
              <w:t>)?</w:t>
            </w:r>
            <w:r w:rsidR="00DE6744">
              <w:rPr>
                <w:sz w:val="20"/>
                <w:szCs w:val="20"/>
              </w:rPr>
              <w:t xml:space="preserve"> (§§</w:t>
            </w:r>
            <w:r w:rsidR="005E2EA1">
              <w:rPr>
                <w:sz w:val="20"/>
                <w:szCs w:val="20"/>
              </w:rPr>
              <w:t xml:space="preserve"> </w:t>
            </w:r>
            <w:r w:rsidR="00DE6744">
              <w:rPr>
                <w:sz w:val="20"/>
                <w:szCs w:val="20"/>
              </w:rPr>
              <w:t>7+11 GefStoffV)</w:t>
            </w:r>
          </w:p>
        </w:tc>
        <w:tc>
          <w:tcPr>
            <w:tcW w:w="440" w:type="dxa"/>
            <w:tcBorders>
              <w:top w:val="single" w:sz="4" w:space="0" w:color="auto"/>
              <w:left w:val="single" w:sz="4" w:space="0" w:color="auto"/>
              <w:bottom w:val="single" w:sz="4" w:space="0" w:color="auto"/>
              <w:right w:val="single" w:sz="4" w:space="0" w:color="auto"/>
            </w:tcBorders>
          </w:tcPr>
          <w:p w14:paraId="101708C7" w14:textId="77777777" w:rsidR="00657F94" w:rsidRPr="00D41611" w:rsidRDefault="00657F94" w:rsidP="00C35255">
            <w:pPr>
              <w:spacing w:before="120" w:after="60" w:line="288" w:lineRule="auto"/>
              <w:rPr>
                <w:sz w:val="20"/>
                <w:szCs w:val="20"/>
              </w:rPr>
            </w:pPr>
          </w:p>
        </w:tc>
        <w:tc>
          <w:tcPr>
            <w:tcW w:w="440" w:type="dxa"/>
            <w:tcBorders>
              <w:top w:val="single" w:sz="4" w:space="0" w:color="auto"/>
              <w:left w:val="single" w:sz="4" w:space="0" w:color="auto"/>
              <w:bottom w:val="single" w:sz="4" w:space="0" w:color="auto"/>
              <w:right w:val="single" w:sz="4" w:space="0" w:color="auto"/>
            </w:tcBorders>
          </w:tcPr>
          <w:p w14:paraId="5EB88179" w14:textId="77777777" w:rsidR="00657F94" w:rsidRPr="00D41611" w:rsidRDefault="00657F94" w:rsidP="00C35255">
            <w:pPr>
              <w:spacing w:before="120" w:after="60" w:line="288" w:lineRule="auto"/>
              <w:rPr>
                <w:sz w:val="20"/>
                <w:szCs w:val="20"/>
              </w:rPr>
            </w:pPr>
          </w:p>
        </w:tc>
        <w:tc>
          <w:tcPr>
            <w:tcW w:w="666" w:type="dxa"/>
            <w:tcBorders>
              <w:top w:val="single" w:sz="4" w:space="0" w:color="auto"/>
              <w:left w:val="single" w:sz="4" w:space="0" w:color="auto"/>
              <w:bottom w:val="single" w:sz="4" w:space="0" w:color="auto"/>
              <w:right w:val="single" w:sz="4" w:space="0" w:color="auto"/>
            </w:tcBorders>
          </w:tcPr>
          <w:p w14:paraId="674BEE39" w14:textId="77777777" w:rsidR="00657F94" w:rsidRPr="00D41611" w:rsidRDefault="00657F94" w:rsidP="00C35255">
            <w:pPr>
              <w:spacing w:before="120" w:after="60" w:line="288" w:lineRule="auto"/>
              <w:rPr>
                <w:sz w:val="20"/>
                <w:szCs w:val="20"/>
              </w:rPr>
            </w:pPr>
          </w:p>
        </w:tc>
        <w:tc>
          <w:tcPr>
            <w:tcW w:w="3184" w:type="dxa"/>
            <w:tcBorders>
              <w:top w:val="single" w:sz="4" w:space="0" w:color="auto"/>
              <w:left w:val="single" w:sz="4" w:space="0" w:color="auto"/>
              <w:bottom w:val="single" w:sz="4" w:space="0" w:color="auto"/>
              <w:right w:val="single" w:sz="4" w:space="0" w:color="auto"/>
            </w:tcBorders>
          </w:tcPr>
          <w:p w14:paraId="66FEF6CB" w14:textId="77777777" w:rsidR="00657F94" w:rsidRPr="00D41611" w:rsidRDefault="00657F94" w:rsidP="00C35255">
            <w:pPr>
              <w:spacing w:before="120" w:after="60" w:line="288" w:lineRule="auto"/>
              <w:rPr>
                <w:sz w:val="20"/>
                <w:szCs w:val="20"/>
              </w:rPr>
            </w:pPr>
          </w:p>
        </w:tc>
        <w:tc>
          <w:tcPr>
            <w:tcW w:w="770" w:type="dxa"/>
            <w:tcBorders>
              <w:top w:val="single" w:sz="4" w:space="0" w:color="auto"/>
              <w:left w:val="single" w:sz="4" w:space="0" w:color="auto"/>
              <w:bottom w:val="single" w:sz="4" w:space="0" w:color="auto"/>
              <w:right w:val="single" w:sz="4" w:space="0" w:color="auto"/>
            </w:tcBorders>
            <w:tcMar>
              <w:left w:w="57" w:type="dxa"/>
              <w:right w:w="57" w:type="dxa"/>
            </w:tcMar>
          </w:tcPr>
          <w:p w14:paraId="5E4EADC6" w14:textId="77777777" w:rsidR="00657F94" w:rsidRPr="00D41611" w:rsidRDefault="00657F94" w:rsidP="00C35255">
            <w:pPr>
              <w:spacing w:before="120" w:after="60" w:line="288" w:lineRule="auto"/>
              <w:rPr>
                <w:sz w:val="20"/>
                <w:szCs w:val="20"/>
              </w:rPr>
            </w:pPr>
            <w:r>
              <w:rPr>
                <w:sz w:val="20"/>
                <w:szCs w:val="20"/>
              </w:rPr>
              <w:t>12.14</w:t>
            </w:r>
          </w:p>
        </w:tc>
        <w:tc>
          <w:tcPr>
            <w:tcW w:w="550" w:type="dxa"/>
            <w:tcBorders>
              <w:top w:val="single" w:sz="4" w:space="0" w:color="auto"/>
              <w:left w:val="single" w:sz="4" w:space="0" w:color="auto"/>
              <w:bottom w:val="single" w:sz="4" w:space="0" w:color="auto"/>
              <w:right w:val="single" w:sz="4" w:space="0" w:color="auto"/>
            </w:tcBorders>
          </w:tcPr>
          <w:p w14:paraId="0B6D7194" w14:textId="77777777" w:rsidR="00657F94" w:rsidRPr="00D41611" w:rsidRDefault="00657F94" w:rsidP="00C35255">
            <w:pPr>
              <w:spacing w:before="120" w:after="60" w:line="288" w:lineRule="auto"/>
              <w:rPr>
                <w:sz w:val="20"/>
                <w:szCs w:val="20"/>
              </w:rPr>
            </w:pPr>
            <w:r>
              <w:rPr>
                <w:sz w:val="20"/>
                <w:szCs w:val="20"/>
              </w:rPr>
              <w:t>2</w:t>
            </w:r>
          </w:p>
        </w:tc>
        <w:tc>
          <w:tcPr>
            <w:tcW w:w="880" w:type="dxa"/>
            <w:tcBorders>
              <w:top w:val="single" w:sz="4" w:space="0" w:color="auto"/>
              <w:left w:val="single" w:sz="4" w:space="0" w:color="auto"/>
              <w:bottom w:val="single" w:sz="4" w:space="0" w:color="auto"/>
              <w:right w:val="single" w:sz="4" w:space="0" w:color="auto"/>
            </w:tcBorders>
          </w:tcPr>
          <w:p w14:paraId="00AAFCC8" w14:textId="77777777" w:rsidR="00657F94" w:rsidRPr="00D41611" w:rsidRDefault="00657F94" w:rsidP="00C35255">
            <w:pPr>
              <w:spacing w:before="120" w:after="60" w:line="288" w:lineRule="auto"/>
              <w:rPr>
                <w:sz w:val="20"/>
                <w:szCs w:val="20"/>
              </w:rPr>
            </w:pPr>
            <w:r>
              <w:rPr>
                <w:sz w:val="20"/>
                <w:szCs w:val="20"/>
              </w:rPr>
              <w:t>IS</w:t>
            </w:r>
            <w:r w:rsidR="00DE6744">
              <w:rPr>
                <w:sz w:val="20"/>
                <w:szCs w:val="20"/>
              </w:rPr>
              <w:t xml:space="preserve"> AS</w:t>
            </w:r>
          </w:p>
        </w:tc>
      </w:tr>
      <w:tr w:rsidR="00657F94" w:rsidRPr="001752E6" w14:paraId="6A5B7565" w14:textId="77777777" w:rsidTr="001C37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68" w:type="dxa"/>
            <w:tcBorders>
              <w:top w:val="single" w:sz="4" w:space="0" w:color="auto"/>
              <w:left w:val="single" w:sz="4" w:space="0" w:color="auto"/>
              <w:right w:val="single" w:sz="4" w:space="0" w:color="auto"/>
            </w:tcBorders>
          </w:tcPr>
          <w:p w14:paraId="158BA059" w14:textId="77777777" w:rsidR="00657F94" w:rsidRPr="00D41611" w:rsidRDefault="00657F94" w:rsidP="00C35255">
            <w:pPr>
              <w:spacing w:before="120" w:after="60" w:line="288" w:lineRule="auto"/>
              <w:rPr>
                <w:b/>
                <w:sz w:val="20"/>
                <w:szCs w:val="20"/>
              </w:rPr>
            </w:pPr>
            <w:r w:rsidRPr="00D41611">
              <w:rPr>
                <w:b/>
                <w:sz w:val="20"/>
                <w:szCs w:val="20"/>
              </w:rPr>
              <w:t>13. Vorgruben in Abfallverg</w:t>
            </w:r>
            <w:r w:rsidRPr="00D41611">
              <w:rPr>
                <w:b/>
                <w:sz w:val="20"/>
                <w:szCs w:val="20"/>
              </w:rPr>
              <w:t>ä</w:t>
            </w:r>
            <w:r w:rsidRPr="00D41611">
              <w:rPr>
                <w:b/>
                <w:sz w:val="20"/>
                <w:szCs w:val="20"/>
              </w:rPr>
              <w:lastRenderedPageBreak/>
              <w:t>rungsanlagen</w:t>
            </w:r>
          </w:p>
        </w:tc>
        <w:tc>
          <w:tcPr>
            <w:tcW w:w="6050" w:type="dxa"/>
            <w:tcBorders>
              <w:top w:val="single" w:sz="4" w:space="0" w:color="auto"/>
              <w:left w:val="single" w:sz="4" w:space="0" w:color="auto"/>
              <w:bottom w:val="single" w:sz="4" w:space="0" w:color="auto"/>
              <w:right w:val="single" w:sz="4" w:space="0" w:color="auto"/>
            </w:tcBorders>
          </w:tcPr>
          <w:p w14:paraId="2893259D" w14:textId="77777777" w:rsidR="00657F94" w:rsidRDefault="00657F94" w:rsidP="00933EC8">
            <w:pPr>
              <w:spacing w:before="120" w:after="60" w:line="288" w:lineRule="auto"/>
              <w:rPr>
                <w:sz w:val="20"/>
                <w:szCs w:val="20"/>
              </w:rPr>
            </w:pPr>
            <w:r w:rsidRPr="00D41611">
              <w:rPr>
                <w:b/>
                <w:sz w:val="20"/>
                <w:szCs w:val="20"/>
              </w:rPr>
              <w:lastRenderedPageBreak/>
              <w:t>Bei Vorgruben in Abfallvergärungsanlagen</w:t>
            </w:r>
            <w:r w:rsidRPr="00D41611">
              <w:rPr>
                <w:sz w:val="20"/>
                <w:szCs w:val="20"/>
              </w:rPr>
              <w:t>, in die verschi</w:t>
            </w:r>
            <w:r w:rsidRPr="00D41611">
              <w:rPr>
                <w:sz w:val="20"/>
                <w:szCs w:val="20"/>
              </w:rPr>
              <w:t>e</w:t>
            </w:r>
            <w:r w:rsidRPr="00D41611">
              <w:rPr>
                <w:sz w:val="20"/>
                <w:szCs w:val="20"/>
              </w:rPr>
              <w:t>denartige Abfälle mit tierischen Nebenprodukten eingefüllt we</w:t>
            </w:r>
            <w:r w:rsidRPr="00D41611">
              <w:rPr>
                <w:sz w:val="20"/>
                <w:szCs w:val="20"/>
              </w:rPr>
              <w:t>r</w:t>
            </w:r>
            <w:r w:rsidRPr="00D41611">
              <w:rPr>
                <w:sz w:val="20"/>
                <w:szCs w:val="20"/>
              </w:rPr>
              <w:lastRenderedPageBreak/>
              <w:t>den und die innerhalb eines Gebäudes liegen, werden alle Vo</w:t>
            </w:r>
            <w:r w:rsidRPr="00D41611">
              <w:rPr>
                <w:sz w:val="20"/>
                <w:szCs w:val="20"/>
              </w:rPr>
              <w:t>r</w:t>
            </w:r>
            <w:r w:rsidRPr="00D41611">
              <w:rPr>
                <w:sz w:val="20"/>
                <w:szCs w:val="20"/>
              </w:rPr>
              <w:t>sicht</w:t>
            </w:r>
            <w:r w:rsidRPr="00D41611">
              <w:rPr>
                <w:sz w:val="20"/>
                <w:szCs w:val="20"/>
              </w:rPr>
              <w:t>s</w:t>
            </w:r>
            <w:r w:rsidRPr="00D41611">
              <w:rPr>
                <w:sz w:val="20"/>
                <w:szCs w:val="20"/>
              </w:rPr>
              <w:t>maßnahmen des "Informationspapiers zur Sicherheit von Biogasanlagen"</w:t>
            </w:r>
            <w:r w:rsidR="00995BF6">
              <w:rPr>
                <w:sz w:val="20"/>
                <w:szCs w:val="20"/>
              </w:rPr>
              <w:t xml:space="preserve"> (UBA, Juni 2006)</w:t>
            </w:r>
            <w:r w:rsidRPr="00D41611">
              <w:rPr>
                <w:sz w:val="20"/>
                <w:szCs w:val="20"/>
              </w:rPr>
              <w:t xml:space="preserve"> eingehalten</w:t>
            </w:r>
            <w:r w:rsidR="00DE6744">
              <w:rPr>
                <w:sz w:val="20"/>
                <w:szCs w:val="20"/>
              </w:rPr>
              <w:t xml:space="preserve"> (§§</w:t>
            </w:r>
            <w:r w:rsidR="005E2EA1">
              <w:rPr>
                <w:sz w:val="20"/>
                <w:szCs w:val="20"/>
              </w:rPr>
              <w:t xml:space="preserve"> </w:t>
            </w:r>
            <w:r w:rsidR="00DE6744">
              <w:rPr>
                <w:sz w:val="20"/>
                <w:szCs w:val="20"/>
              </w:rPr>
              <w:t>7, 9, 10, 11</w:t>
            </w:r>
            <w:r w:rsidR="00C6462D">
              <w:rPr>
                <w:sz w:val="20"/>
                <w:szCs w:val="20"/>
              </w:rPr>
              <w:t xml:space="preserve"> </w:t>
            </w:r>
            <w:r w:rsidR="00DE6744">
              <w:rPr>
                <w:sz w:val="20"/>
                <w:szCs w:val="20"/>
              </w:rPr>
              <w:t>GefStoffV + §</w:t>
            </w:r>
            <w:r w:rsidR="005E2EA1">
              <w:rPr>
                <w:sz w:val="20"/>
                <w:szCs w:val="20"/>
              </w:rPr>
              <w:t xml:space="preserve"> </w:t>
            </w:r>
            <w:r w:rsidR="00DE6744">
              <w:rPr>
                <w:sz w:val="20"/>
                <w:szCs w:val="20"/>
              </w:rPr>
              <w:t>3 Abs.</w:t>
            </w:r>
            <w:r w:rsidR="00933EC8">
              <w:rPr>
                <w:sz w:val="20"/>
                <w:szCs w:val="20"/>
              </w:rPr>
              <w:t>2</w:t>
            </w:r>
            <w:r w:rsidR="00DE6744">
              <w:rPr>
                <w:sz w:val="20"/>
                <w:szCs w:val="20"/>
              </w:rPr>
              <w:t xml:space="preserve"> BetrSichV</w:t>
            </w:r>
            <w:r w:rsidR="005E2EA1">
              <w:rPr>
                <w:sz w:val="20"/>
                <w:szCs w:val="20"/>
              </w:rPr>
              <w:t>)</w:t>
            </w:r>
            <w:r w:rsidR="00C6462D">
              <w:rPr>
                <w:sz w:val="20"/>
                <w:szCs w:val="20"/>
              </w:rPr>
              <w:t xml:space="preserve"> </w:t>
            </w:r>
          </w:p>
          <w:p w14:paraId="3016C31D" w14:textId="77777777" w:rsidR="00513247" w:rsidRPr="00D41611" w:rsidRDefault="00513247" w:rsidP="00933EC8">
            <w:pPr>
              <w:spacing w:before="120" w:after="60" w:line="288" w:lineRule="auto"/>
              <w:rPr>
                <w:sz w:val="20"/>
                <w:szCs w:val="20"/>
              </w:rPr>
            </w:pPr>
            <w:r>
              <w:rPr>
                <w:sz w:val="20"/>
                <w:szCs w:val="20"/>
              </w:rPr>
              <w:t>Hinweis: Bei Infektionsgefahr: B</w:t>
            </w:r>
            <w:r>
              <w:rPr>
                <w:sz w:val="20"/>
                <w:szCs w:val="20"/>
              </w:rPr>
              <w:t>i</w:t>
            </w:r>
            <w:r>
              <w:rPr>
                <w:sz w:val="20"/>
                <w:szCs w:val="20"/>
              </w:rPr>
              <w:t>oStoffV ist einschlägig</w:t>
            </w:r>
          </w:p>
        </w:tc>
        <w:tc>
          <w:tcPr>
            <w:tcW w:w="440" w:type="dxa"/>
            <w:tcBorders>
              <w:top w:val="single" w:sz="4" w:space="0" w:color="auto"/>
              <w:left w:val="single" w:sz="4" w:space="0" w:color="auto"/>
              <w:bottom w:val="single" w:sz="4" w:space="0" w:color="auto"/>
              <w:right w:val="single" w:sz="4" w:space="0" w:color="auto"/>
            </w:tcBorders>
          </w:tcPr>
          <w:p w14:paraId="74480985" w14:textId="77777777" w:rsidR="00657F94" w:rsidRPr="00D41611" w:rsidRDefault="00657F94" w:rsidP="00C35255">
            <w:pPr>
              <w:spacing w:before="120" w:after="60" w:line="288" w:lineRule="auto"/>
              <w:rPr>
                <w:sz w:val="20"/>
                <w:szCs w:val="20"/>
              </w:rPr>
            </w:pPr>
          </w:p>
        </w:tc>
        <w:tc>
          <w:tcPr>
            <w:tcW w:w="440" w:type="dxa"/>
            <w:tcBorders>
              <w:top w:val="single" w:sz="4" w:space="0" w:color="auto"/>
              <w:left w:val="single" w:sz="4" w:space="0" w:color="auto"/>
              <w:bottom w:val="single" w:sz="4" w:space="0" w:color="auto"/>
              <w:right w:val="single" w:sz="4" w:space="0" w:color="auto"/>
            </w:tcBorders>
          </w:tcPr>
          <w:p w14:paraId="0AA2394B" w14:textId="77777777" w:rsidR="00657F94" w:rsidRPr="00D41611" w:rsidRDefault="00657F94" w:rsidP="00C35255">
            <w:pPr>
              <w:spacing w:before="120" w:after="60" w:line="288" w:lineRule="auto"/>
              <w:rPr>
                <w:sz w:val="20"/>
                <w:szCs w:val="20"/>
              </w:rPr>
            </w:pPr>
          </w:p>
        </w:tc>
        <w:tc>
          <w:tcPr>
            <w:tcW w:w="666" w:type="dxa"/>
            <w:tcBorders>
              <w:top w:val="single" w:sz="4" w:space="0" w:color="auto"/>
              <w:left w:val="single" w:sz="4" w:space="0" w:color="auto"/>
              <w:bottom w:val="single" w:sz="4" w:space="0" w:color="auto"/>
              <w:right w:val="single" w:sz="4" w:space="0" w:color="auto"/>
            </w:tcBorders>
          </w:tcPr>
          <w:p w14:paraId="0C7C9D09" w14:textId="77777777" w:rsidR="00657F94" w:rsidRPr="00D41611" w:rsidRDefault="00657F94" w:rsidP="00C35255">
            <w:pPr>
              <w:spacing w:before="120" w:after="60" w:line="288" w:lineRule="auto"/>
              <w:rPr>
                <w:sz w:val="20"/>
                <w:szCs w:val="20"/>
              </w:rPr>
            </w:pPr>
          </w:p>
        </w:tc>
        <w:tc>
          <w:tcPr>
            <w:tcW w:w="3184" w:type="dxa"/>
            <w:tcBorders>
              <w:top w:val="single" w:sz="4" w:space="0" w:color="auto"/>
              <w:left w:val="single" w:sz="4" w:space="0" w:color="auto"/>
              <w:bottom w:val="single" w:sz="4" w:space="0" w:color="auto"/>
              <w:right w:val="single" w:sz="4" w:space="0" w:color="auto"/>
            </w:tcBorders>
          </w:tcPr>
          <w:p w14:paraId="23A10AE2" w14:textId="77777777" w:rsidR="00657F94" w:rsidRPr="00D41611" w:rsidRDefault="00657F94" w:rsidP="00C35255">
            <w:pPr>
              <w:spacing w:before="120" w:after="60" w:line="288" w:lineRule="auto"/>
              <w:rPr>
                <w:sz w:val="20"/>
                <w:szCs w:val="20"/>
              </w:rPr>
            </w:pPr>
          </w:p>
        </w:tc>
        <w:tc>
          <w:tcPr>
            <w:tcW w:w="770" w:type="dxa"/>
            <w:tcBorders>
              <w:top w:val="single" w:sz="4" w:space="0" w:color="auto"/>
              <w:left w:val="single" w:sz="4" w:space="0" w:color="auto"/>
              <w:bottom w:val="single" w:sz="4" w:space="0" w:color="auto"/>
              <w:right w:val="single" w:sz="4" w:space="0" w:color="auto"/>
            </w:tcBorders>
          </w:tcPr>
          <w:p w14:paraId="742B44CF" w14:textId="77777777" w:rsidR="00657F94" w:rsidRPr="00D41611" w:rsidRDefault="00657F94" w:rsidP="00C35255">
            <w:pPr>
              <w:spacing w:before="120" w:after="60" w:line="288" w:lineRule="auto"/>
              <w:rPr>
                <w:sz w:val="20"/>
                <w:szCs w:val="20"/>
              </w:rPr>
            </w:pPr>
            <w:r w:rsidRPr="00D41611">
              <w:rPr>
                <w:sz w:val="20"/>
                <w:szCs w:val="20"/>
              </w:rPr>
              <w:t>13.1</w:t>
            </w:r>
          </w:p>
        </w:tc>
        <w:tc>
          <w:tcPr>
            <w:tcW w:w="550" w:type="dxa"/>
            <w:tcBorders>
              <w:top w:val="single" w:sz="4" w:space="0" w:color="auto"/>
              <w:left w:val="single" w:sz="4" w:space="0" w:color="auto"/>
              <w:bottom w:val="single" w:sz="4" w:space="0" w:color="auto"/>
              <w:right w:val="single" w:sz="4" w:space="0" w:color="auto"/>
            </w:tcBorders>
          </w:tcPr>
          <w:p w14:paraId="3AFBA8B1" w14:textId="77777777" w:rsidR="00657F94" w:rsidRPr="00D41611" w:rsidRDefault="00657F94" w:rsidP="00C35255">
            <w:pPr>
              <w:spacing w:before="120" w:after="60" w:line="288" w:lineRule="auto"/>
              <w:rPr>
                <w:sz w:val="20"/>
                <w:szCs w:val="20"/>
              </w:rPr>
            </w:pPr>
            <w:r w:rsidRPr="00D41611">
              <w:rPr>
                <w:sz w:val="20"/>
                <w:szCs w:val="20"/>
              </w:rPr>
              <w:t>3</w:t>
            </w:r>
          </w:p>
        </w:tc>
        <w:tc>
          <w:tcPr>
            <w:tcW w:w="880" w:type="dxa"/>
            <w:tcBorders>
              <w:top w:val="single" w:sz="4" w:space="0" w:color="auto"/>
              <w:left w:val="single" w:sz="4" w:space="0" w:color="auto"/>
              <w:bottom w:val="single" w:sz="4" w:space="0" w:color="auto"/>
              <w:right w:val="single" w:sz="4" w:space="0" w:color="auto"/>
            </w:tcBorders>
          </w:tcPr>
          <w:p w14:paraId="638372ED" w14:textId="77777777" w:rsidR="00657F94" w:rsidRDefault="00657F94" w:rsidP="00C35255">
            <w:pPr>
              <w:spacing w:before="120" w:after="60" w:line="288" w:lineRule="auto"/>
              <w:rPr>
                <w:sz w:val="20"/>
                <w:szCs w:val="20"/>
              </w:rPr>
            </w:pPr>
            <w:r w:rsidRPr="00D41611">
              <w:rPr>
                <w:sz w:val="20"/>
                <w:szCs w:val="20"/>
              </w:rPr>
              <w:t xml:space="preserve">AS </w:t>
            </w:r>
          </w:p>
          <w:p w14:paraId="44DCEC21" w14:textId="77777777" w:rsidR="004A3CE8" w:rsidRPr="00D41611" w:rsidRDefault="004A3CE8" w:rsidP="00C35255">
            <w:pPr>
              <w:spacing w:before="120" w:after="60" w:line="288" w:lineRule="auto"/>
              <w:rPr>
                <w:sz w:val="20"/>
                <w:szCs w:val="20"/>
              </w:rPr>
            </w:pPr>
            <w:r>
              <w:rPr>
                <w:sz w:val="20"/>
                <w:szCs w:val="20"/>
              </w:rPr>
              <w:lastRenderedPageBreak/>
              <w:t>SV</w:t>
            </w:r>
          </w:p>
        </w:tc>
      </w:tr>
      <w:tr w:rsidR="00657F94" w:rsidRPr="001752E6" w14:paraId="5ACE3596" w14:textId="77777777" w:rsidTr="001C37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68" w:type="dxa"/>
            <w:tcBorders>
              <w:left w:val="single" w:sz="4" w:space="0" w:color="auto"/>
              <w:right w:val="single" w:sz="4" w:space="0" w:color="auto"/>
            </w:tcBorders>
          </w:tcPr>
          <w:p w14:paraId="51B38180" w14:textId="77777777" w:rsidR="00657F94" w:rsidRPr="00D41611" w:rsidRDefault="00657F94" w:rsidP="00C35255">
            <w:pPr>
              <w:spacing w:before="120" w:after="60" w:line="288" w:lineRule="auto"/>
              <w:rPr>
                <w:b/>
                <w:sz w:val="20"/>
                <w:szCs w:val="20"/>
              </w:rPr>
            </w:pPr>
          </w:p>
        </w:tc>
        <w:tc>
          <w:tcPr>
            <w:tcW w:w="6050" w:type="dxa"/>
            <w:tcBorders>
              <w:top w:val="single" w:sz="4" w:space="0" w:color="auto"/>
              <w:left w:val="single" w:sz="4" w:space="0" w:color="auto"/>
              <w:bottom w:val="single" w:sz="4" w:space="0" w:color="auto"/>
              <w:right w:val="single" w:sz="4" w:space="0" w:color="auto"/>
            </w:tcBorders>
          </w:tcPr>
          <w:p w14:paraId="6E7BF539" w14:textId="77777777" w:rsidR="00657F94" w:rsidRPr="00D41611" w:rsidRDefault="00657F94" w:rsidP="00933EC8">
            <w:pPr>
              <w:spacing w:before="120" w:after="60" w:line="288" w:lineRule="auto"/>
              <w:rPr>
                <w:sz w:val="20"/>
                <w:szCs w:val="20"/>
              </w:rPr>
            </w:pPr>
            <w:r w:rsidRPr="00D41611">
              <w:rPr>
                <w:sz w:val="20"/>
                <w:szCs w:val="20"/>
              </w:rPr>
              <w:t>Das Befüllen der Vorgrube mit flüss</w:t>
            </w:r>
            <w:r w:rsidRPr="00D41611">
              <w:rPr>
                <w:sz w:val="20"/>
                <w:szCs w:val="20"/>
              </w:rPr>
              <w:t>i</w:t>
            </w:r>
            <w:r w:rsidRPr="00D41611">
              <w:rPr>
                <w:sz w:val="20"/>
                <w:szCs w:val="20"/>
              </w:rPr>
              <w:t>gen Materialien erfolgt über feste Flanschverbindungen, Befüllstu</w:t>
            </w:r>
            <w:r w:rsidRPr="00D41611">
              <w:rPr>
                <w:sz w:val="20"/>
                <w:szCs w:val="20"/>
              </w:rPr>
              <w:t>t</w:t>
            </w:r>
            <w:r w:rsidRPr="00D41611">
              <w:rPr>
                <w:sz w:val="20"/>
                <w:szCs w:val="20"/>
              </w:rPr>
              <w:t>zen oder Förderschnecken im geschloss</w:t>
            </w:r>
            <w:r w:rsidRPr="00D41611">
              <w:rPr>
                <w:sz w:val="20"/>
                <w:szCs w:val="20"/>
              </w:rPr>
              <w:t>e</w:t>
            </w:r>
            <w:r w:rsidRPr="00D41611">
              <w:rPr>
                <w:sz w:val="20"/>
                <w:szCs w:val="20"/>
              </w:rPr>
              <w:t>nen System, so dass keine Gase ins Gebäude dringen kö</w:t>
            </w:r>
            <w:r w:rsidRPr="00D41611">
              <w:rPr>
                <w:sz w:val="20"/>
                <w:szCs w:val="20"/>
              </w:rPr>
              <w:t>n</w:t>
            </w:r>
            <w:r w:rsidRPr="00D41611">
              <w:rPr>
                <w:sz w:val="20"/>
                <w:szCs w:val="20"/>
              </w:rPr>
              <w:t>nen</w:t>
            </w:r>
            <w:r w:rsidR="005C6A2D">
              <w:rPr>
                <w:sz w:val="20"/>
                <w:szCs w:val="20"/>
              </w:rPr>
              <w:t xml:space="preserve"> (§§</w:t>
            </w:r>
            <w:r w:rsidR="005E2EA1">
              <w:rPr>
                <w:sz w:val="20"/>
                <w:szCs w:val="20"/>
              </w:rPr>
              <w:t xml:space="preserve"> </w:t>
            </w:r>
            <w:r w:rsidR="005C6A2D">
              <w:rPr>
                <w:sz w:val="20"/>
                <w:szCs w:val="20"/>
              </w:rPr>
              <w:t>7, 9, 10, 11</w:t>
            </w:r>
            <w:r w:rsidR="005E2EA1">
              <w:rPr>
                <w:sz w:val="20"/>
                <w:szCs w:val="20"/>
              </w:rPr>
              <w:t xml:space="preserve"> </w:t>
            </w:r>
            <w:r w:rsidR="005C6A2D">
              <w:rPr>
                <w:sz w:val="20"/>
                <w:szCs w:val="20"/>
              </w:rPr>
              <w:t>GefStoffV + §</w:t>
            </w:r>
            <w:r w:rsidR="005E2EA1">
              <w:rPr>
                <w:sz w:val="20"/>
                <w:szCs w:val="20"/>
              </w:rPr>
              <w:t xml:space="preserve"> </w:t>
            </w:r>
            <w:r w:rsidR="005C6A2D">
              <w:rPr>
                <w:sz w:val="20"/>
                <w:szCs w:val="20"/>
              </w:rPr>
              <w:t>3 Abs.</w:t>
            </w:r>
            <w:r w:rsidR="00933EC8">
              <w:rPr>
                <w:sz w:val="20"/>
                <w:szCs w:val="20"/>
              </w:rPr>
              <w:t>2</w:t>
            </w:r>
            <w:r w:rsidR="005C6A2D">
              <w:rPr>
                <w:sz w:val="20"/>
                <w:szCs w:val="20"/>
              </w:rPr>
              <w:t xml:space="preserve"> BetrSichV</w:t>
            </w:r>
            <w:r w:rsidR="0024448C">
              <w:rPr>
                <w:sz w:val="20"/>
                <w:szCs w:val="20"/>
              </w:rPr>
              <w:t xml:space="preserve"> </w:t>
            </w:r>
            <w:r w:rsidR="009E0050">
              <w:rPr>
                <w:sz w:val="20"/>
                <w:szCs w:val="20"/>
              </w:rPr>
              <w:t>Anhang I Nr. 1 Ziffer 1.6 (2) GefStoffV</w:t>
            </w:r>
            <w:r w:rsidR="005C6A2D">
              <w:rPr>
                <w:sz w:val="20"/>
                <w:szCs w:val="20"/>
              </w:rPr>
              <w:t>)</w:t>
            </w:r>
            <w:r w:rsidRPr="00D41611">
              <w:rPr>
                <w:sz w:val="20"/>
                <w:szCs w:val="20"/>
              </w:rPr>
              <w:t>.</w:t>
            </w:r>
          </w:p>
        </w:tc>
        <w:tc>
          <w:tcPr>
            <w:tcW w:w="440" w:type="dxa"/>
            <w:tcBorders>
              <w:top w:val="single" w:sz="4" w:space="0" w:color="auto"/>
              <w:left w:val="single" w:sz="4" w:space="0" w:color="auto"/>
              <w:bottom w:val="single" w:sz="4" w:space="0" w:color="auto"/>
              <w:right w:val="single" w:sz="4" w:space="0" w:color="auto"/>
            </w:tcBorders>
          </w:tcPr>
          <w:p w14:paraId="247B70DD" w14:textId="77777777" w:rsidR="00657F94" w:rsidRPr="00D41611" w:rsidRDefault="00657F94" w:rsidP="00C35255">
            <w:pPr>
              <w:spacing w:before="120" w:after="60" w:line="288" w:lineRule="auto"/>
              <w:rPr>
                <w:sz w:val="20"/>
                <w:szCs w:val="20"/>
              </w:rPr>
            </w:pPr>
          </w:p>
        </w:tc>
        <w:tc>
          <w:tcPr>
            <w:tcW w:w="440" w:type="dxa"/>
            <w:tcBorders>
              <w:top w:val="single" w:sz="4" w:space="0" w:color="auto"/>
              <w:left w:val="single" w:sz="4" w:space="0" w:color="auto"/>
              <w:bottom w:val="single" w:sz="4" w:space="0" w:color="auto"/>
              <w:right w:val="single" w:sz="4" w:space="0" w:color="auto"/>
            </w:tcBorders>
          </w:tcPr>
          <w:p w14:paraId="2EA58A27" w14:textId="77777777" w:rsidR="00657F94" w:rsidRPr="00D41611" w:rsidRDefault="00657F94" w:rsidP="00C35255">
            <w:pPr>
              <w:spacing w:before="120" w:after="60" w:line="288" w:lineRule="auto"/>
              <w:rPr>
                <w:sz w:val="20"/>
                <w:szCs w:val="20"/>
              </w:rPr>
            </w:pPr>
          </w:p>
        </w:tc>
        <w:tc>
          <w:tcPr>
            <w:tcW w:w="666" w:type="dxa"/>
            <w:tcBorders>
              <w:top w:val="single" w:sz="4" w:space="0" w:color="auto"/>
              <w:left w:val="single" w:sz="4" w:space="0" w:color="auto"/>
              <w:bottom w:val="single" w:sz="4" w:space="0" w:color="auto"/>
              <w:right w:val="single" w:sz="4" w:space="0" w:color="auto"/>
            </w:tcBorders>
          </w:tcPr>
          <w:p w14:paraId="1FB1D908" w14:textId="77777777" w:rsidR="00657F94" w:rsidRPr="00D41611" w:rsidRDefault="00657F94" w:rsidP="00C35255">
            <w:pPr>
              <w:spacing w:before="120" w:after="60" w:line="288" w:lineRule="auto"/>
              <w:rPr>
                <w:sz w:val="20"/>
                <w:szCs w:val="20"/>
              </w:rPr>
            </w:pPr>
          </w:p>
        </w:tc>
        <w:tc>
          <w:tcPr>
            <w:tcW w:w="3184" w:type="dxa"/>
            <w:tcBorders>
              <w:top w:val="single" w:sz="4" w:space="0" w:color="auto"/>
              <w:left w:val="single" w:sz="4" w:space="0" w:color="auto"/>
              <w:bottom w:val="single" w:sz="4" w:space="0" w:color="auto"/>
              <w:right w:val="single" w:sz="4" w:space="0" w:color="auto"/>
            </w:tcBorders>
          </w:tcPr>
          <w:p w14:paraId="04DFB9BD" w14:textId="77777777" w:rsidR="00657F94" w:rsidRPr="00D41611" w:rsidRDefault="00657F94" w:rsidP="00C35255">
            <w:pPr>
              <w:spacing w:before="120" w:after="60" w:line="288" w:lineRule="auto"/>
              <w:rPr>
                <w:sz w:val="20"/>
                <w:szCs w:val="20"/>
              </w:rPr>
            </w:pPr>
          </w:p>
        </w:tc>
        <w:tc>
          <w:tcPr>
            <w:tcW w:w="770" w:type="dxa"/>
            <w:tcBorders>
              <w:top w:val="single" w:sz="4" w:space="0" w:color="auto"/>
              <w:left w:val="single" w:sz="4" w:space="0" w:color="auto"/>
              <w:bottom w:val="single" w:sz="4" w:space="0" w:color="auto"/>
              <w:right w:val="single" w:sz="4" w:space="0" w:color="auto"/>
            </w:tcBorders>
          </w:tcPr>
          <w:p w14:paraId="15E5331F" w14:textId="77777777" w:rsidR="00657F94" w:rsidRPr="00D41611" w:rsidRDefault="00657F94" w:rsidP="00C35255">
            <w:pPr>
              <w:spacing w:before="120" w:after="60" w:line="288" w:lineRule="auto"/>
              <w:rPr>
                <w:sz w:val="20"/>
                <w:szCs w:val="20"/>
              </w:rPr>
            </w:pPr>
            <w:r w:rsidRPr="00D41611">
              <w:rPr>
                <w:sz w:val="20"/>
                <w:szCs w:val="20"/>
              </w:rPr>
              <w:t>13.2</w:t>
            </w:r>
          </w:p>
        </w:tc>
        <w:tc>
          <w:tcPr>
            <w:tcW w:w="550" w:type="dxa"/>
            <w:tcBorders>
              <w:top w:val="single" w:sz="4" w:space="0" w:color="auto"/>
              <w:left w:val="single" w:sz="4" w:space="0" w:color="auto"/>
              <w:bottom w:val="single" w:sz="4" w:space="0" w:color="auto"/>
              <w:right w:val="single" w:sz="4" w:space="0" w:color="auto"/>
            </w:tcBorders>
          </w:tcPr>
          <w:p w14:paraId="14E6ED3A" w14:textId="77777777" w:rsidR="00657F94" w:rsidRPr="00D41611" w:rsidRDefault="00657F94" w:rsidP="00C35255">
            <w:pPr>
              <w:spacing w:before="120" w:after="60" w:line="288" w:lineRule="auto"/>
              <w:rPr>
                <w:sz w:val="20"/>
                <w:szCs w:val="20"/>
              </w:rPr>
            </w:pPr>
            <w:r w:rsidRPr="00D41611">
              <w:rPr>
                <w:sz w:val="20"/>
                <w:szCs w:val="20"/>
              </w:rPr>
              <w:t>3</w:t>
            </w:r>
          </w:p>
        </w:tc>
        <w:tc>
          <w:tcPr>
            <w:tcW w:w="880" w:type="dxa"/>
            <w:tcBorders>
              <w:top w:val="single" w:sz="4" w:space="0" w:color="auto"/>
              <w:left w:val="single" w:sz="4" w:space="0" w:color="auto"/>
              <w:bottom w:val="single" w:sz="4" w:space="0" w:color="auto"/>
              <w:right w:val="single" w:sz="4" w:space="0" w:color="auto"/>
            </w:tcBorders>
          </w:tcPr>
          <w:p w14:paraId="7A27900D" w14:textId="77777777" w:rsidR="00657F94" w:rsidRPr="00D41611" w:rsidRDefault="00657F94" w:rsidP="00A60B14">
            <w:pPr>
              <w:spacing w:before="120" w:after="60" w:line="288" w:lineRule="auto"/>
              <w:rPr>
                <w:sz w:val="20"/>
                <w:szCs w:val="20"/>
              </w:rPr>
            </w:pPr>
            <w:r w:rsidRPr="00D41611">
              <w:rPr>
                <w:sz w:val="20"/>
                <w:szCs w:val="20"/>
              </w:rPr>
              <w:t xml:space="preserve">AS </w:t>
            </w:r>
          </w:p>
        </w:tc>
      </w:tr>
      <w:tr w:rsidR="00657F94" w:rsidRPr="001752E6" w14:paraId="5CEA0851" w14:textId="77777777" w:rsidTr="001C37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68" w:type="dxa"/>
            <w:tcBorders>
              <w:left w:val="single" w:sz="4" w:space="0" w:color="auto"/>
              <w:right w:val="single" w:sz="4" w:space="0" w:color="auto"/>
            </w:tcBorders>
          </w:tcPr>
          <w:p w14:paraId="33EAA6DE" w14:textId="77777777" w:rsidR="00657F94" w:rsidRPr="00D41611" w:rsidRDefault="00657F94" w:rsidP="00C35255">
            <w:pPr>
              <w:spacing w:before="120" w:after="60" w:line="288" w:lineRule="auto"/>
              <w:rPr>
                <w:b/>
                <w:sz w:val="20"/>
                <w:szCs w:val="20"/>
              </w:rPr>
            </w:pPr>
          </w:p>
        </w:tc>
        <w:tc>
          <w:tcPr>
            <w:tcW w:w="6050" w:type="dxa"/>
            <w:tcBorders>
              <w:top w:val="single" w:sz="4" w:space="0" w:color="auto"/>
              <w:left w:val="single" w:sz="4" w:space="0" w:color="auto"/>
              <w:bottom w:val="single" w:sz="4" w:space="0" w:color="auto"/>
              <w:right w:val="single" w:sz="4" w:space="0" w:color="auto"/>
            </w:tcBorders>
          </w:tcPr>
          <w:p w14:paraId="4C10514A" w14:textId="77777777" w:rsidR="00657F94" w:rsidRPr="00D41611" w:rsidRDefault="00657F94" w:rsidP="005F1757">
            <w:pPr>
              <w:spacing w:before="120" w:after="60" w:line="288" w:lineRule="auto"/>
              <w:rPr>
                <w:sz w:val="20"/>
                <w:szCs w:val="20"/>
              </w:rPr>
            </w:pPr>
            <w:r w:rsidRPr="00D41611">
              <w:rPr>
                <w:sz w:val="20"/>
                <w:szCs w:val="20"/>
              </w:rPr>
              <w:t>Die Vorgrube wird ständig unter Unterdruck gehalten und die Grubena</w:t>
            </w:r>
            <w:r w:rsidRPr="00D41611">
              <w:rPr>
                <w:sz w:val="20"/>
                <w:szCs w:val="20"/>
              </w:rPr>
              <w:t>b</w:t>
            </w:r>
            <w:r w:rsidRPr="00D41611">
              <w:rPr>
                <w:sz w:val="20"/>
                <w:szCs w:val="20"/>
              </w:rPr>
              <w:t>luft wird sicher abgeführt</w:t>
            </w:r>
            <w:r w:rsidR="005C6A2D">
              <w:rPr>
                <w:sz w:val="20"/>
                <w:szCs w:val="20"/>
              </w:rPr>
              <w:t xml:space="preserve"> (§§</w:t>
            </w:r>
            <w:r w:rsidR="005E2EA1">
              <w:rPr>
                <w:sz w:val="20"/>
                <w:szCs w:val="20"/>
              </w:rPr>
              <w:t xml:space="preserve"> </w:t>
            </w:r>
            <w:r w:rsidR="005C6A2D">
              <w:rPr>
                <w:sz w:val="20"/>
                <w:szCs w:val="20"/>
              </w:rPr>
              <w:t>7, 9, 10, 11GefStoffV + §</w:t>
            </w:r>
            <w:r w:rsidR="005E2EA1">
              <w:rPr>
                <w:sz w:val="20"/>
                <w:szCs w:val="20"/>
              </w:rPr>
              <w:t xml:space="preserve"> </w:t>
            </w:r>
            <w:r w:rsidR="005C6A2D">
              <w:rPr>
                <w:sz w:val="20"/>
                <w:szCs w:val="20"/>
              </w:rPr>
              <w:t>3 Abs.</w:t>
            </w:r>
            <w:r w:rsidR="00933EC8">
              <w:rPr>
                <w:sz w:val="20"/>
                <w:szCs w:val="20"/>
              </w:rPr>
              <w:t>2</w:t>
            </w:r>
            <w:r w:rsidR="005C6A2D">
              <w:rPr>
                <w:sz w:val="20"/>
                <w:szCs w:val="20"/>
              </w:rPr>
              <w:t xml:space="preserve"> BetrSichV</w:t>
            </w:r>
            <w:r w:rsidR="00D179CF">
              <w:rPr>
                <w:sz w:val="20"/>
                <w:szCs w:val="20"/>
              </w:rPr>
              <w:t xml:space="preserve"> + </w:t>
            </w:r>
            <w:r w:rsidR="009E0050">
              <w:rPr>
                <w:sz w:val="20"/>
                <w:szCs w:val="20"/>
              </w:rPr>
              <w:t>Anhang I Nr. 1 Ziffer 1.6 (2) GefStoffV</w:t>
            </w:r>
            <w:r w:rsidR="005C6A2D">
              <w:rPr>
                <w:sz w:val="20"/>
                <w:szCs w:val="20"/>
              </w:rPr>
              <w:t>)</w:t>
            </w:r>
            <w:r w:rsidRPr="00D41611">
              <w:rPr>
                <w:sz w:val="20"/>
                <w:szCs w:val="20"/>
              </w:rPr>
              <w:t>.</w:t>
            </w:r>
          </w:p>
        </w:tc>
        <w:tc>
          <w:tcPr>
            <w:tcW w:w="440" w:type="dxa"/>
            <w:tcBorders>
              <w:top w:val="single" w:sz="4" w:space="0" w:color="auto"/>
              <w:left w:val="single" w:sz="4" w:space="0" w:color="auto"/>
              <w:bottom w:val="single" w:sz="4" w:space="0" w:color="auto"/>
              <w:right w:val="single" w:sz="4" w:space="0" w:color="auto"/>
            </w:tcBorders>
          </w:tcPr>
          <w:p w14:paraId="290B5807" w14:textId="77777777" w:rsidR="00657F94" w:rsidRPr="00D41611" w:rsidRDefault="00657F94" w:rsidP="00C35255">
            <w:pPr>
              <w:spacing w:before="120" w:after="60" w:line="288" w:lineRule="auto"/>
              <w:rPr>
                <w:sz w:val="20"/>
                <w:szCs w:val="20"/>
              </w:rPr>
            </w:pPr>
          </w:p>
        </w:tc>
        <w:tc>
          <w:tcPr>
            <w:tcW w:w="440" w:type="dxa"/>
            <w:tcBorders>
              <w:top w:val="single" w:sz="4" w:space="0" w:color="auto"/>
              <w:left w:val="single" w:sz="4" w:space="0" w:color="auto"/>
              <w:bottom w:val="single" w:sz="4" w:space="0" w:color="auto"/>
              <w:right w:val="single" w:sz="4" w:space="0" w:color="auto"/>
            </w:tcBorders>
          </w:tcPr>
          <w:p w14:paraId="333CDDB5" w14:textId="77777777" w:rsidR="00657F94" w:rsidRPr="00D41611" w:rsidRDefault="00657F94" w:rsidP="00C35255">
            <w:pPr>
              <w:spacing w:before="120" w:after="60" w:line="288" w:lineRule="auto"/>
              <w:rPr>
                <w:sz w:val="20"/>
                <w:szCs w:val="20"/>
              </w:rPr>
            </w:pPr>
          </w:p>
        </w:tc>
        <w:tc>
          <w:tcPr>
            <w:tcW w:w="666" w:type="dxa"/>
            <w:tcBorders>
              <w:top w:val="single" w:sz="4" w:space="0" w:color="auto"/>
              <w:left w:val="single" w:sz="4" w:space="0" w:color="auto"/>
              <w:bottom w:val="single" w:sz="4" w:space="0" w:color="auto"/>
              <w:right w:val="single" w:sz="4" w:space="0" w:color="auto"/>
            </w:tcBorders>
          </w:tcPr>
          <w:p w14:paraId="41124870" w14:textId="77777777" w:rsidR="00657F94" w:rsidRPr="00D41611" w:rsidRDefault="00657F94" w:rsidP="00C35255">
            <w:pPr>
              <w:spacing w:before="120" w:after="60" w:line="288" w:lineRule="auto"/>
              <w:rPr>
                <w:sz w:val="20"/>
                <w:szCs w:val="20"/>
              </w:rPr>
            </w:pPr>
          </w:p>
        </w:tc>
        <w:tc>
          <w:tcPr>
            <w:tcW w:w="3184" w:type="dxa"/>
            <w:tcBorders>
              <w:top w:val="single" w:sz="4" w:space="0" w:color="auto"/>
              <w:left w:val="single" w:sz="4" w:space="0" w:color="auto"/>
              <w:bottom w:val="single" w:sz="4" w:space="0" w:color="auto"/>
              <w:right w:val="single" w:sz="4" w:space="0" w:color="auto"/>
            </w:tcBorders>
          </w:tcPr>
          <w:p w14:paraId="7571C8CD" w14:textId="77777777" w:rsidR="00657F94" w:rsidRPr="00D41611" w:rsidRDefault="00657F94" w:rsidP="00C35255">
            <w:pPr>
              <w:spacing w:before="120" w:after="60" w:line="288" w:lineRule="auto"/>
              <w:rPr>
                <w:sz w:val="20"/>
                <w:szCs w:val="20"/>
              </w:rPr>
            </w:pPr>
          </w:p>
        </w:tc>
        <w:tc>
          <w:tcPr>
            <w:tcW w:w="770" w:type="dxa"/>
            <w:tcBorders>
              <w:top w:val="single" w:sz="4" w:space="0" w:color="auto"/>
              <w:left w:val="single" w:sz="4" w:space="0" w:color="auto"/>
              <w:bottom w:val="single" w:sz="4" w:space="0" w:color="auto"/>
              <w:right w:val="single" w:sz="4" w:space="0" w:color="auto"/>
            </w:tcBorders>
          </w:tcPr>
          <w:p w14:paraId="293151B1" w14:textId="77777777" w:rsidR="00657F94" w:rsidRPr="00D41611" w:rsidRDefault="00657F94" w:rsidP="00C35255">
            <w:pPr>
              <w:spacing w:before="120" w:after="60" w:line="288" w:lineRule="auto"/>
              <w:rPr>
                <w:sz w:val="20"/>
                <w:szCs w:val="20"/>
              </w:rPr>
            </w:pPr>
            <w:r w:rsidRPr="00D41611">
              <w:rPr>
                <w:sz w:val="20"/>
                <w:szCs w:val="20"/>
              </w:rPr>
              <w:t>13.3</w:t>
            </w:r>
          </w:p>
        </w:tc>
        <w:tc>
          <w:tcPr>
            <w:tcW w:w="550" w:type="dxa"/>
            <w:tcBorders>
              <w:top w:val="single" w:sz="4" w:space="0" w:color="auto"/>
              <w:left w:val="single" w:sz="4" w:space="0" w:color="auto"/>
              <w:bottom w:val="single" w:sz="4" w:space="0" w:color="auto"/>
              <w:right w:val="single" w:sz="4" w:space="0" w:color="auto"/>
            </w:tcBorders>
          </w:tcPr>
          <w:p w14:paraId="6417B875" w14:textId="77777777" w:rsidR="00657F94" w:rsidRPr="00D41611" w:rsidRDefault="00657F94" w:rsidP="00C35255">
            <w:pPr>
              <w:spacing w:before="120" w:after="60" w:line="288" w:lineRule="auto"/>
              <w:rPr>
                <w:sz w:val="20"/>
                <w:szCs w:val="20"/>
              </w:rPr>
            </w:pPr>
            <w:r w:rsidRPr="00D41611">
              <w:rPr>
                <w:sz w:val="20"/>
                <w:szCs w:val="20"/>
              </w:rPr>
              <w:t>3</w:t>
            </w:r>
          </w:p>
        </w:tc>
        <w:tc>
          <w:tcPr>
            <w:tcW w:w="880" w:type="dxa"/>
            <w:tcBorders>
              <w:top w:val="single" w:sz="4" w:space="0" w:color="auto"/>
              <w:left w:val="single" w:sz="4" w:space="0" w:color="auto"/>
              <w:bottom w:val="single" w:sz="4" w:space="0" w:color="auto"/>
              <w:right w:val="single" w:sz="4" w:space="0" w:color="auto"/>
            </w:tcBorders>
          </w:tcPr>
          <w:p w14:paraId="7D0C5371" w14:textId="77777777" w:rsidR="00657F94" w:rsidRPr="00D41611" w:rsidRDefault="00657F94" w:rsidP="00A60B14">
            <w:pPr>
              <w:spacing w:before="120" w:after="60" w:line="288" w:lineRule="auto"/>
              <w:rPr>
                <w:sz w:val="20"/>
                <w:szCs w:val="20"/>
              </w:rPr>
            </w:pPr>
            <w:r w:rsidRPr="00D41611">
              <w:rPr>
                <w:sz w:val="20"/>
                <w:szCs w:val="20"/>
              </w:rPr>
              <w:t xml:space="preserve">AS </w:t>
            </w:r>
          </w:p>
        </w:tc>
      </w:tr>
      <w:tr w:rsidR="00657F94" w:rsidRPr="001752E6" w14:paraId="12B7C5A5" w14:textId="77777777" w:rsidTr="001C37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68" w:type="dxa"/>
            <w:tcBorders>
              <w:left w:val="single" w:sz="4" w:space="0" w:color="auto"/>
              <w:right w:val="single" w:sz="4" w:space="0" w:color="auto"/>
            </w:tcBorders>
          </w:tcPr>
          <w:p w14:paraId="194DE56B" w14:textId="77777777" w:rsidR="00657F94" w:rsidRPr="00D41611" w:rsidRDefault="00657F94" w:rsidP="00C35255">
            <w:pPr>
              <w:spacing w:before="120" w:after="60" w:line="288" w:lineRule="auto"/>
              <w:rPr>
                <w:b/>
                <w:sz w:val="20"/>
                <w:szCs w:val="20"/>
              </w:rPr>
            </w:pPr>
          </w:p>
        </w:tc>
        <w:tc>
          <w:tcPr>
            <w:tcW w:w="6050" w:type="dxa"/>
            <w:tcBorders>
              <w:top w:val="single" w:sz="4" w:space="0" w:color="auto"/>
              <w:left w:val="single" w:sz="4" w:space="0" w:color="auto"/>
              <w:bottom w:val="single" w:sz="4" w:space="0" w:color="auto"/>
              <w:right w:val="single" w:sz="4" w:space="0" w:color="auto"/>
            </w:tcBorders>
          </w:tcPr>
          <w:p w14:paraId="5C66F31D" w14:textId="77777777" w:rsidR="00657F94" w:rsidRPr="00D41611" w:rsidRDefault="00657F94" w:rsidP="00933EC8">
            <w:pPr>
              <w:spacing w:before="120" w:after="60" w:line="288" w:lineRule="auto"/>
              <w:rPr>
                <w:sz w:val="20"/>
                <w:szCs w:val="20"/>
              </w:rPr>
            </w:pPr>
            <w:r w:rsidRPr="00D41611">
              <w:rPr>
                <w:sz w:val="20"/>
                <w:szCs w:val="20"/>
              </w:rPr>
              <w:t>Die Abluftführung wird überwacht. Bei Ausfall der Lüftungsanlage erfolgt eine Alarmierung</w:t>
            </w:r>
            <w:r w:rsidR="005C6A2D">
              <w:rPr>
                <w:sz w:val="20"/>
                <w:szCs w:val="20"/>
              </w:rPr>
              <w:t xml:space="preserve"> (§§</w:t>
            </w:r>
            <w:r w:rsidR="005E2EA1">
              <w:rPr>
                <w:sz w:val="20"/>
                <w:szCs w:val="20"/>
              </w:rPr>
              <w:t xml:space="preserve"> </w:t>
            </w:r>
            <w:r w:rsidR="005C6A2D">
              <w:rPr>
                <w:sz w:val="20"/>
                <w:szCs w:val="20"/>
              </w:rPr>
              <w:t>7, 9, 10, 11</w:t>
            </w:r>
            <w:r w:rsidR="005E2EA1">
              <w:rPr>
                <w:sz w:val="20"/>
                <w:szCs w:val="20"/>
              </w:rPr>
              <w:t xml:space="preserve"> </w:t>
            </w:r>
            <w:r w:rsidR="005C6A2D">
              <w:rPr>
                <w:sz w:val="20"/>
                <w:szCs w:val="20"/>
              </w:rPr>
              <w:t>GefStoffV + §</w:t>
            </w:r>
            <w:r w:rsidR="005E2EA1">
              <w:rPr>
                <w:sz w:val="20"/>
                <w:szCs w:val="20"/>
              </w:rPr>
              <w:t xml:space="preserve"> </w:t>
            </w:r>
            <w:r w:rsidR="005C6A2D">
              <w:rPr>
                <w:sz w:val="20"/>
                <w:szCs w:val="20"/>
              </w:rPr>
              <w:t>3 Abs.</w:t>
            </w:r>
            <w:r w:rsidR="00933EC8">
              <w:rPr>
                <w:sz w:val="20"/>
                <w:szCs w:val="20"/>
              </w:rPr>
              <w:t>2</w:t>
            </w:r>
            <w:r w:rsidR="005C6A2D">
              <w:rPr>
                <w:sz w:val="20"/>
                <w:szCs w:val="20"/>
              </w:rPr>
              <w:t xml:space="preserve"> B</w:t>
            </w:r>
            <w:r w:rsidR="005C6A2D">
              <w:rPr>
                <w:sz w:val="20"/>
                <w:szCs w:val="20"/>
              </w:rPr>
              <w:t>e</w:t>
            </w:r>
            <w:r w:rsidR="005C6A2D">
              <w:rPr>
                <w:sz w:val="20"/>
                <w:szCs w:val="20"/>
              </w:rPr>
              <w:t>trSichV</w:t>
            </w:r>
            <w:r w:rsidR="00D179CF">
              <w:rPr>
                <w:sz w:val="20"/>
                <w:szCs w:val="20"/>
              </w:rPr>
              <w:t xml:space="preserve"> +</w:t>
            </w:r>
            <w:r w:rsidR="009E0050">
              <w:rPr>
                <w:sz w:val="20"/>
                <w:szCs w:val="20"/>
              </w:rPr>
              <w:t xml:space="preserve"> Anhang I Nr. 1 Ziffer 1.6 (2) GefStoffV</w:t>
            </w:r>
            <w:r w:rsidR="005C6A2D">
              <w:rPr>
                <w:sz w:val="20"/>
                <w:szCs w:val="20"/>
              </w:rPr>
              <w:t>)</w:t>
            </w:r>
            <w:r w:rsidRPr="00D41611">
              <w:rPr>
                <w:sz w:val="20"/>
                <w:szCs w:val="20"/>
              </w:rPr>
              <w:t xml:space="preserve">. </w:t>
            </w:r>
          </w:p>
        </w:tc>
        <w:tc>
          <w:tcPr>
            <w:tcW w:w="440" w:type="dxa"/>
            <w:tcBorders>
              <w:top w:val="single" w:sz="4" w:space="0" w:color="auto"/>
              <w:left w:val="single" w:sz="4" w:space="0" w:color="auto"/>
              <w:bottom w:val="single" w:sz="4" w:space="0" w:color="auto"/>
              <w:right w:val="single" w:sz="4" w:space="0" w:color="auto"/>
            </w:tcBorders>
          </w:tcPr>
          <w:p w14:paraId="7489970B" w14:textId="77777777" w:rsidR="00657F94" w:rsidRPr="00D41611" w:rsidRDefault="00657F94" w:rsidP="00C35255">
            <w:pPr>
              <w:spacing w:before="120" w:after="60" w:line="288" w:lineRule="auto"/>
              <w:rPr>
                <w:sz w:val="20"/>
                <w:szCs w:val="20"/>
              </w:rPr>
            </w:pPr>
          </w:p>
        </w:tc>
        <w:tc>
          <w:tcPr>
            <w:tcW w:w="440" w:type="dxa"/>
            <w:tcBorders>
              <w:top w:val="single" w:sz="4" w:space="0" w:color="auto"/>
              <w:left w:val="single" w:sz="4" w:space="0" w:color="auto"/>
              <w:bottom w:val="single" w:sz="4" w:space="0" w:color="auto"/>
              <w:right w:val="single" w:sz="4" w:space="0" w:color="auto"/>
            </w:tcBorders>
          </w:tcPr>
          <w:p w14:paraId="5D747655" w14:textId="77777777" w:rsidR="00657F94" w:rsidRPr="00D41611" w:rsidRDefault="00657F94" w:rsidP="00C35255">
            <w:pPr>
              <w:spacing w:before="120" w:after="60" w:line="288" w:lineRule="auto"/>
              <w:rPr>
                <w:sz w:val="20"/>
                <w:szCs w:val="20"/>
              </w:rPr>
            </w:pPr>
          </w:p>
        </w:tc>
        <w:tc>
          <w:tcPr>
            <w:tcW w:w="666" w:type="dxa"/>
            <w:tcBorders>
              <w:top w:val="single" w:sz="4" w:space="0" w:color="auto"/>
              <w:left w:val="single" w:sz="4" w:space="0" w:color="auto"/>
              <w:bottom w:val="single" w:sz="4" w:space="0" w:color="auto"/>
              <w:right w:val="single" w:sz="4" w:space="0" w:color="auto"/>
            </w:tcBorders>
          </w:tcPr>
          <w:p w14:paraId="57EC861A" w14:textId="77777777" w:rsidR="00657F94" w:rsidRPr="00D41611" w:rsidRDefault="00657F94" w:rsidP="00C35255">
            <w:pPr>
              <w:spacing w:before="120" w:after="60" w:line="288" w:lineRule="auto"/>
              <w:rPr>
                <w:sz w:val="20"/>
                <w:szCs w:val="20"/>
              </w:rPr>
            </w:pPr>
          </w:p>
        </w:tc>
        <w:tc>
          <w:tcPr>
            <w:tcW w:w="3184" w:type="dxa"/>
            <w:tcBorders>
              <w:top w:val="single" w:sz="4" w:space="0" w:color="auto"/>
              <w:left w:val="single" w:sz="4" w:space="0" w:color="auto"/>
              <w:bottom w:val="single" w:sz="4" w:space="0" w:color="auto"/>
              <w:right w:val="single" w:sz="4" w:space="0" w:color="auto"/>
            </w:tcBorders>
          </w:tcPr>
          <w:p w14:paraId="27E16A84" w14:textId="77777777" w:rsidR="00657F94" w:rsidRPr="00D41611" w:rsidRDefault="00657F94" w:rsidP="00C35255">
            <w:pPr>
              <w:spacing w:before="120" w:after="60" w:line="288" w:lineRule="auto"/>
              <w:rPr>
                <w:sz w:val="20"/>
                <w:szCs w:val="20"/>
              </w:rPr>
            </w:pPr>
          </w:p>
        </w:tc>
        <w:tc>
          <w:tcPr>
            <w:tcW w:w="770" w:type="dxa"/>
            <w:tcBorders>
              <w:top w:val="single" w:sz="4" w:space="0" w:color="auto"/>
              <w:left w:val="single" w:sz="4" w:space="0" w:color="auto"/>
              <w:bottom w:val="single" w:sz="4" w:space="0" w:color="auto"/>
              <w:right w:val="single" w:sz="4" w:space="0" w:color="auto"/>
            </w:tcBorders>
          </w:tcPr>
          <w:p w14:paraId="0DBFFFFB" w14:textId="77777777" w:rsidR="00657F94" w:rsidRPr="00D41611" w:rsidRDefault="00657F94" w:rsidP="00C35255">
            <w:pPr>
              <w:spacing w:before="120" w:after="60" w:line="288" w:lineRule="auto"/>
              <w:rPr>
                <w:sz w:val="20"/>
                <w:szCs w:val="20"/>
              </w:rPr>
            </w:pPr>
            <w:r w:rsidRPr="00D41611">
              <w:rPr>
                <w:sz w:val="20"/>
                <w:szCs w:val="20"/>
              </w:rPr>
              <w:t>13.4</w:t>
            </w:r>
          </w:p>
        </w:tc>
        <w:tc>
          <w:tcPr>
            <w:tcW w:w="550" w:type="dxa"/>
            <w:tcBorders>
              <w:top w:val="single" w:sz="4" w:space="0" w:color="auto"/>
              <w:left w:val="single" w:sz="4" w:space="0" w:color="auto"/>
              <w:bottom w:val="single" w:sz="4" w:space="0" w:color="auto"/>
              <w:right w:val="single" w:sz="4" w:space="0" w:color="auto"/>
            </w:tcBorders>
          </w:tcPr>
          <w:p w14:paraId="19CBF23D" w14:textId="77777777" w:rsidR="00657F94" w:rsidRPr="00D41611" w:rsidRDefault="00657F94" w:rsidP="00C35255">
            <w:pPr>
              <w:spacing w:before="120" w:after="60" w:line="288" w:lineRule="auto"/>
              <w:rPr>
                <w:sz w:val="20"/>
                <w:szCs w:val="20"/>
              </w:rPr>
            </w:pPr>
            <w:r w:rsidRPr="00D41611">
              <w:rPr>
                <w:sz w:val="20"/>
                <w:szCs w:val="20"/>
              </w:rPr>
              <w:t>3</w:t>
            </w:r>
          </w:p>
        </w:tc>
        <w:tc>
          <w:tcPr>
            <w:tcW w:w="880" w:type="dxa"/>
            <w:tcBorders>
              <w:top w:val="single" w:sz="4" w:space="0" w:color="auto"/>
              <w:left w:val="single" w:sz="4" w:space="0" w:color="auto"/>
              <w:bottom w:val="single" w:sz="4" w:space="0" w:color="auto"/>
              <w:right w:val="single" w:sz="4" w:space="0" w:color="auto"/>
            </w:tcBorders>
          </w:tcPr>
          <w:p w14:paraId="4018CE86" w14:textId="77777777" w:rsidR="00657F94" w:rsidRPr="00D41611" w:rsidRDefault="00657F94" w:rsidP="00A60B14">
            <w:pPr>
              <w:spacing w:before="120" w:after="60" w:line="288" w:lineRule="auto"/>
              <w:rPr>
                <w:sz w:val="20"/>
                <w:szCs w:val="20"/>
              </w:rPr>
            </w:pPr>
            <w:r w:rsidRPr="00D41611">
              <w:rPr>
                <w:sz w:val="20"/>
                <w:szCs w:val="20"/>
              </w:rPr>
              <w:t xml:space="preserve">AS </w:t>
            </w:r>
          </w:p>
        </w:tc>
      </w:tr>
      <w:tr w:rsidR="00657F94" w:rsidRPr="001752E6" w14:paraId="07875B7C" w14:textId="77777777" w:rsidTr="001C37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68" w:type="dxa"/>
            <w:tcBorders>
              <w:left w:val="single" w:sz="4" w:space="0" w:color="auto"/>
              <w:bottom w:val="single" w:sz="4" w:space="0" w:color="auto"/>
              <w:right w:val="single" w:sz="4" w:space="0" w:color="auto"/>
            </w:tcBorders>
          </w:tcPr>
          <w:p w14:paraId="2F26120D" w14:textId="77777777" w:rsidR="00657F94" w:rsidRPr="00D41611" w:rsidRDefault="00657F94" w:rsidP="00C35255">
            <w:pPr>
              <w:spacing w:before="120" w:after="60" w:line="288" w:lineRule="auto"/>
              <w:rPr>
                <w:b/>
                <w:sz w:val="20"/>
                <w:szCs w:val="20"/>
              </w:rPr>
            </w:pPr>
          </w:p>
        </w:tc>
        <w:tc>
          <w:tcPr>
            <w:tcW w:w="6050" w:type="dxa"/>
            <w:tcBorders>
              <w:top w:val="single" w:sz="4" w:space="0" w:color="auto"/>
              <w:left w:val="single" w:sz="4" w:space="0" w:color="auto"/>
              <w:bottom w:val="single" w:sz="4" w:space="0" w:color="auto"/>
              <w:right w:val="single" w:sz="4" w:space="0" w:color="auto"/>
            </w:tcBorders>
          </w:tcPr>
          <w:p w14:paraId="628F3EA8" w14:textId="77777777" w:rsidR="00657F94" w:rsidRPr="00D41611" w:rsidRDefault="00657F94" w:rsidP="005F1757">
            <w:pPr>
              <w:spacing w:before="120" w:after="60" w:line="288" w:lineRule="auto"/>
              <w:rPr>
                <w:sz w:val="20"/>
                <w:szCs w:val="20"/>
              </w:rPr>
            </w:pPr>
            <w:r w:rsidRPr="00D41611">
              <w:rPr>
                <w:sz w:val="20"/>
                <w:szCs w:val="20"/>
              </w:rPr>
              <w:t>Die Annahme wird unterbrochen. Die Grubenöffnung schließt zwangsweise. Ein Öffnen der Grube erfolgt erst nach Instandse</w:t>
            </w:r>
            <w:r w:rsidRPr="00D41611">
              <w:rPr>
                <w:sz w:val="20"/>
                <w:szCs w:val="20"/>
              </w:rPr>
              <w:t>t</w:t>
            </w:r>
            <w:r w:rsidRPr="00D41611">
              <w:rPr>
                <w:sz w:val="20"/>
                <w:szCs w:val="20"/>
              </w:rPr>
              <w:t>zung</w:t>
            </w:r>
            <w:r w:rsidR="00331F68">
              <w:rPr>
                <w:sz w:val="20"/>
                <w:szCs w:val="20"/>
              </w:rPr>
              <w:t xml:space="preserve"> </w:t>
            </w:r>
            <w:r w:rsidR="005C6A2D">
              <w:rPr>
                <w:sz w:val="20"/>
                <w:szCs w:val="20"/>
              </w:rPr>
              <w:t>(§§</w:t>
            </w:r>
            <w:r w:rsidR="005E2EA1">
              <w:rPr>
                <w:sz w:val="20"/>
                <w:szCs w:val="20"/>
              </w:rPr>
              <w:t xml:space="preserve"> </w:t>
            </w:r>
            <w:r w:rsidR="005C6A2D">
              <w:rPr>
                <w:sz w:val="20"/>
                <w:szCs w:val="20"/>
              </w:rPr>
              <w:t>7, 9, 10, 11</w:t>
            </w:r>
            <w:r w:rsidR="005E2EA1">
              <w:rPr>
                <w:sz w:val="20"/>
                <w:szCs w:val="20"/>
              </w:rPr>
              <w:t xml:space="preserve"> </w:t>
            </w:r>
            <w:r w:rsidR="005C6A2D">
              <w:rPr>
                <w:sz w:val="20"/>
                <w:szCs w:val="20"/>
              </w:rPr>
              <w:t>GefStoffV + §</w:t>
            </w:r>
            <w:r w:rsidR="005E2EA1">
              <w:rPr>
                <w:sz w:val="20"/>
                <w:szCs w:val="20"/>
              </w:rPr>
              <w:t xml:space="preserve"> </w:t>
            </w:r>
            <w:r w:rsidR="005C6A2D">
              <w:rPr>
                <w:sz w:val="20"/>
                <w:szCs w:val="20"/>
              </w:rPr>
              <w:t>3 Abs.</w:t>
            </w:r>
            <w:r w:rsidR="00933EC8">
              <w:rPr>
                <w:sz w:val="20"/>
                <w:szCs w:val="20"/>
              </w:rPr>
              <w:t>2</w:t>
            </w:r>
            <w:r w:rsidR="005C6A2D">
              <w:rPr>
                <w:sz w:val="20"/>
                <w:szCs w:val="20"/>
              </w:rPr>
              <w:t xml:space="preserve"> BetrSichV</w:t>
            </w:r>
            <w:r w:rsidR="00331F68">
              <w:rPr>
                <w:sz w:val="20"/>
                <w:szCs w:val="20"/>
              </w:rPr>
              <w:t xml:space="preserve"> + </w:t>
            </w:r>
            <w:r w:rsidR="009E0050">
              <w:rPr>
                <w:sz w:val="20"/>
                <w:szCs w:val="20"/>
              </w:rPr>
              <w:t>Anhang I Nr. 1 Ziffer 1.6 (2) GefStoffV</w:t>
            </w:r>
            <w:r w:rsidR="005C6A2D">
              <w:rPr>
                <w:sz w:val="20"/>
                <w:szCs w:val="20"/>
              </w:rPr>
              <w:t>).</w:t>
            </w:r>
          </w:p>
        </w:tc>
        <w:tc>
          <w:tcPr>
            <w:tcW w:w="440" w:type="dxa"/>
            <w:tcBorders>
              <w:top w:val="single" w:sz="4" w:space="0" w:color="auto"/>
              <w:left w:val="single" w:sz="4" w:space="0" w:color="auto"/>
              <w:bottom w:val="single" w:sz="4" w:space="0" w:color="auto"/>
              <w:right w:val="single" w:sz="4" w:space="0" w:color="auto"/>
            </w:tcBorders>
          </w:tcPr>
          <w:p w14:paraId="2C63AD3E" w14:textId="77777777" w:rsidR="00657F94" w:rsidRPr="00D41611" w:rsidRDefault="00657F94" w:rsidP="00C35255">
            <w:pPr>
              <w:spacing w:before="120" w:after="60" w:line="288" w:lineRule="auto"/>
              <w:rPr>
                <w:sz w:val="20"/>
                <w:szCs w:val="20"/>
              </w:rPr>
            </w:pPr>
          </w:p>
        </w:tc>
        <w:tc>
          <w:tcPr>
            <w:tcW w:w="440" w:type="dxa"/>
            <w:tcBorders>
              <w:top w:val="single" w:sz="4" w:space="0" w:color="auto"/>
              <w:left w:val="single" w:sz="4" w:space="0" w:color="auto"/>
              <w:bottom w:val="single" w:sz="4" w:space="0" w:color="auto"/>
              <w:right w:val="single" w:sz="4" w:space="0" w:color="auto"/>
            </w:tcBorders>
          </w:tcPr>
          <w:p w14:paraId="06F9E0D2" w14:textId="77777777" w:rsidR="00657F94" w:rsidRPr="00D41611" w:rsidRDefault="00657F94" w:rsidP="00C35255">
            <w:pPr>
              <w:spacing w:before="120" w:after="60" w:line="288" w:lineRule="auto"/>
              <w:rPr>
                <w:sz w:val="20"/>
                <w:szCs w:val="20"/>
              </w:rPr>
            </w:pPr>
          </w:p>
        </w:tc>
        <w:tc>
          <w:tcPr>
            <w:tcW w:w="666" w:type="dxa"/>
            <w:tcBorders>
              <w:top w:val="single" w:sz="4" w:space="0" w:color="auto"/>
              <w:left w:val="single" w:sz="4" w:space="0" w:color="auto"/>
              <w:bottom w:val="single" w:sz="4" w:space="0" w:color="auto"/>
              <w:right w:val="single" w:sz="4" w:space="0" w:color="auto"/>
            </w:tcBorders>
          </w:tcPr>
          <w:p w14:paraId="3B327BBB" w14:textId="77777777" w:rsidR="00657F94" w:rsidRPr="00D41611" w:rsidRDefault="00657F94" w:rsidP="00C35255">
            <w:pPr>
              <w:spacing w:before="120" w:after="60" w:line="288" w:lineRule="auto"/>
              <w:rPr>
                <w:sz w:val="20"/>
                <w:szCs w:val="20"/>
              </w:rPr>
            </w:pPr>
          </w:p>
        </w:tc>
        <w:tc>
          <w:tcPr>
            <w:tcW w:w="3184" w:type="dxa"/>
            <w:tcBorders>
              <w:top w:val="single" w:sz="4" w:space="0" w:color="auto"/>
              <w:left w:val="single" w:sz="4" w:space="0" w:color="auto"/>
              <w:bottom w:val="single" w:sz="4" w:space="0" w:color="auto"/>
              <w:right w:val="single" w:sz="4" w:space="0" w:color="auto"/>
            </w:tcBorders>
          </w:tcPr>
          <w:p w14:paraId="1AC18B8E" w14:textId="77777777" w:rsidR="00657F94" w:rsidRPr="00D41611" w:rsidRDefault="00657F94" w:rsidP="00C35255">
            <w:pPr>
              <w:spacing w:before="120" w:after="60" w:line="288" w:lineRule="auto"/>
              <w:rPr>
                <w:sz w:val="20"/>
                <w:szCs w:val="20"/>
              </w:rPr>
            </w:pPr>
          </w:p>
        </w:tc>
        <w:tc>
          <w:tcPr>
            <w:tcW w:w="770" w:type="dxa"/>
            <w:tcBorders>
              <w:top w:val="single" w:sz="4" w:space="0" w:color="auto"/>
              <w:left w:val="single" w:sz="4" w:space="0" w:color="auto"/>
              <w:bottom w:val="single" w:sz="4" w:space="0" w:color="auto"/>
              <w:right w:val="single" w:sz="4" w:space="0" w:color="auto"/>
            </w:tcBorders>
          </w:tcPr>
          <w:p w14:paraId="0E13792A" w14:textId="77777777" w:rsidR="00657F94" w:rsidRPr="00D41611" w:rsidRDefault="00657F94" w:rsidP="00C35255">
            <w:pPr>
              <w:spacing w:before="120" w:after="60" w:line="288" w:lineRule="auto"/>
              <w:rPr>
                <w:sz w:val="20"/>
                <w:szCs w:val="20"/>
              </w:rPr>
            </w:pPr>
            <w:r>
              <w:rPr>
                <w:sz w:val="20"/>
                <w:szCs w:val="20"/>
              </w:rPr>
              <w:t>13.4a</w:t>
            </w:r>
          </w:p>
        </w:tc>
        <w:tc>
          <w:tcPr>
            <w:tcW w:w="550" w:type="dxa"/>
            <w:tcBorders>
              <w:top w:val="single" w:sz="4" w:space="0" w:color="auto"/>
              <w:left w:val="single" w:sz="4" w:space="0" w:color="auto"/>
              <w:bottom w:val="single" w:sz="4" w:space="0" w:color="auto"/>
              <w:right w:val="single" w:sz="4" w:space="0" w:color="auto"/>
            </w:tcBorders>
          </w:tcPr>
          <w:p w14:paraId="1C1C0B0A" w14:textId="77777777" w:rsidR="00657F94" w:rsidRPr="00D41611" w:rsidRDefault="00657F94" w:rsidP="00C35255">
            <w:pPr>
              <w:spacing w:before="120" w:after="60" w:line="288" w:lineRule="auto"/>
              <w:rPr>
                <w:sz w:val="20"/>
                <w:szCs w:val="20"/>
              </w:rPr>
            </w:pPr>
            <w:r>
              <w:rPr>
                <w:sz w:val="20"/>
                <w:szCs w:val="20"/>
              </w:rPr>
              <w:t>3</w:t>
            </w:r>
          </w:p>
        </w:tc>
        <w:tc>
          <w:tcPr>
            <w:tcW w:w="880" w:type="dxa"/>
            <w:tcBorders>
              <w:top w:val="single" w:sz="4" w:space="0" w:color="auto"/>
              <w:left w:val="single" w:sz="4" w:space="0" w:color="auto"/>
              <w:bottom w:val="single" w:sz="4" w:space="0" w:color="auto"/>
              <w:right w:val="single" w:sz="4" w:space="0" w:color="auto"/>
            </w:tcBorders>
          </w:tcPr>
          <w:p w14:paraId="7AE03CBF" w14:textId="77777777" w:rsidR="00657F94" w:rsidRPr="00D41611" w:rsidRDefault="00657F94" w:rsidP="00A60B14">
            <w:pPr>
              <w:spacing w:before="120" w:after="60" w:line="288" w:lineRule="auto"/>
              <w:rPr>
                <w:sz w:val="20"/>
                <w:szCs w:val="20"/>
              </w:rPr>
            </w:pPr>
            <w:r>
              <w:rPr>
                <w:sz w:val="20"/>
                <w:szCs w:val="20"/>
              </w:rPr>
              <w:t xml:space="preserve">AS </w:t>
            </w:r>
          </w:p>
        </w:tc>
      </w:tr>
      <w:tr w:rsidR="00657F94" w:rsidRPr="001752E6" w14:paraId="7AF65A4B" w14:textId="77777777" w:rsidTr="001C37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68" w:type="dxa"/>
            <w:tcBorders>
              <w:top w:val="single" w:sz="4" w:space="0" w:color="auto"/>
              <w:left w:val="single" w:sz="4" w:space="0" w:color="auto"/>
              <w:right w:val="single" w:sz="4" w:space="0" w:color="auto"/>
            </w:tcBorders>
          </w:tcPr>
          <w:p w14:paraId="6ECD4D54" w14:textId="77777777" w:rsidR="00657F94" w:rsidRPr="00D41611" w:rsidRDefault="00657F94" w:rsidP="00C35255">
            <w:pPr>
              <w:spacing w:before="120" w:after="60" w:line="288" w:lineRule="auto"/>
              <w:rPr>
                <w:b/>
                <w:sz w:val="20"/>
                <w:szCs w:val="20"/>
              </w:rPr>
            </w:pPr>
            <w:r w:rsidRPr="00D41611">
              <w:rPr>
                <w:b/>
                <w:sz w:val="20"/>
                <w:szCs w:val="20"/>
              </w:rPr>
              <w:t>Sammelgruben, Anmischbehä</w:t>
            </w:r>
            <w:r w:rsidRPr="00D41611">
              <w:rPr>
                <w:b/>
                <w:sz w:val="20"/>
                <w:szCs w:val="20"/>
              </w:rPr>
              <w:t>l</w:t>
            </w:r>
            <w:r w:rsidRPr="00D41611">
              <w:rPr>
                <w:b/>
                <w:sz w:val="20"/>
                <w:szCs w:val="20"/>
              </w:rPr>
              <w:t>ter</w:t>
            </w:r>
          </w:p>
        </w:tc>
        <w:tc>
          <w:tcPr>
            <w:tcW w:w="6050" w:type="dxa"/>
            <w:tcBorders>
              <w:top w:val="single" w:sz="4" w:space="0" w:color="auto"/>
              <w:left w:val="single" w:sz="4" w:space="0" w:color="auto"/>
              <w:bottom w:val="single" w:sz="4" w:space="0" w:color="auto"/>
              <w:right w:val="single" w:sz="4" w:space="0" w:color="auto"/>
            </w:tcBorders>
          </w:tcPr>
          <w:p w14:paraId="551C92F0" w14:textId="77777777" w:rsidR="00657F94" w:rsidRPr="00D41611" w:rsidRDefault="00657F94" w:rsidP="005F1757">
            <w:pPr>
              <w:spacing w:before="120" w:after="60" w:line="288" w:lineRule="auto"/>
              <w:rPr>
                <w:sz w:val="20"/>
                <w:szCs w:val="20"/>
              </w:rPr>
            </w:pPr>
            <w:r w:rsidRPr="00D41611">
              <w:rPr>
                <w:b/>
                <w:sz w:val="20"/>
                <w:szCs w:val="20"/>
              </w:rPr>
              <w:t>Offene Sammelgruben</w:t>
            </w:r>
            <w:r w:rsidRPr="00D41611">
              <w:rPr>
                <w:sz w:val="20"/>
                <w:szCs w:val="20"/>
              </w:rPr>
              <w:t>, Behä</w:t>
            </w:r>
            <w:r w:rsidRPr="00D41611">
              <w:rPr>
                <w:sz w:val="20"/>
                <w:szCs w:val="20"/>
              </w:rPr>
              <w:t>l</w:t>
            </w:r>
            <w:r w:rsidRPr="00D41611">
              <w:rPr>
                <w:sz w:val="20"/>
                <w:szCs w:val="20"/>
              </w:rPr>
              <w:t>ter und Sammeltanks, in denen sortenrein Zuschlagstoffe gesammelt werden, sind trittsicher a</w:t>
            </w:r>
            <w:r w:rsidRPr="00D41611">
              <w:rPr>
                <w:sz w:val="20"/>
                <w:szCs w:val="20"/>
              </w:rPr>
              <w:t>b</w:t>
            </w:r>
            <w:r w:rsidRPr="00D41611">
              <w:rPr>
                <w:sz w:val="20"/>
                <w:szCs w:val="20"/>
              </w:rPr>
              <w:t>gedeckt oder sicher umwehrt</w:t>
            </w:r>
            <w:r w:rsidR="005C6A2D">
              <w:rPr>
                <w:sz w:val="20"/>
                <w:szCs w:val="20"/>
              </w:rPr>
              <w:t xml:space="preserve"> (§</w:t>
            </w:r>
            <w:r w:rsidR="005E2EA1">
              <w:rPr>
                <w:sz w:val="20"/>
                <w:szCs w:val="20"/>
              </w:rPr>
              <w:t xml:space="preserve"> </w:t>
            </w:r>
            <w:r w:rsidR="005C6A2D">
              <w:rPr>
                <w:sz w:val="20"/>
                <w:szCs w:val="20"/>
              </w:rPr>
              <w:t>3 Abs.1 ArbStättV + A</w:t>
            </w:r>
            <w:r w:rsidR="005C6A2D">
              <w:rPr>
                <w:sz w:val="20"/>
                <w:szCs w:val="20"/>
              </w:rPr>
              <w:t>n</w:t>
            </w:r>
            <w:r w:rsidR="005C6A2D">
              <w:rPr>
                <w:sz w:val="20"/>
                <w:szCs w:val="20"/>
              </w:rPr>
              <w:t>hang Nr. 2</w:t>
            </w:r>
            <w:r w:rsidR="00933EC8">
              <w:rPr>
                <w:sz w:val="20"/>
                <w:szCs w:val="20"/>
              </w:rPr>
              <w:t>.</w:t>
            </w:r>
            <w:r w:rsidR="005C6A2D">
              <w:rPr>
                <w:sz w:val="20"/>
                <w:szCs w:val="20"/>
              </w:rPr>
              <w:t>1</w:t>
            </w:r>
            <w:r w:rsidR="00710E95">
              <w:rPr>
                <w:sz w:val="20"/>
                <w:szCs w:val="20"/>
              </w:rPr>
              <w:t>)</w:t>
            </w:r>
            <w:r w:rsidRPr="00D41611">
              <w:rPr>
                <w:sz w:val="20"/>
                <w:szCs w:val="20"/>
              </w:rPr>
              <w:t>.</w:t>
            </w:r>
          </w:p>
        </w:tc>
        <w:tc>
          <w:tcPr>
            <w:tcW w:w="440" w:type="dxa"/>
            <w:tcBorders>
              <w:top w:val="single" w:sz="4" w:space="0" w:color="auto"/>
              <w:left w:val="single" w:sz="4" w:space="0" w:color="auto"/>
              <w:bottom w:val="single" w:sz="4" w:space="0" w:color="auto"/>
              <w:right w:val="single" w:sz="4" w:space="0" w:color="auto"/>
            </w:tcBorders>
          </w:tcPr>
          <w:p w14:paraId="443DF21B" w14:textId="77777777" w:rsidR="00657F94" w:rsidRPr="00D41611" w:rsidRDefault="00657F94" w:rsidP="00C35255">
            <w:pPr>
              <w:spacing w:before="120" w:after="60" w:line="288" w:lineRule="auto"/>
              <w:rPr>
                <w:sz w:val="20"/>
                <w:szCs w:val="20"/>
              </w:rPr>
            </w:pPr>
          </w:p>
        </w:tc>
        <w:tc>
          <w:tcPr>
            <w:tcW w:w="440" w:type="dxa"/>
            <w:tcBorders>
              <w:top w:val="single" w:sz="4" w:space="0" w:color="auto"/>
              <w:left w:val="single" w:sz="4" w:space="0" w:color="auto"/>
              <w:bottom w:val="single" w:sz="4" w:space="0" w:color="auto"/>
              <w:right w:val="single" w:sz="4" w:space="0" w:color="auto"/>
            </w:tcBorders>
          </w:tcPr>
          <w:p w14:paraId="177DC563" w14:textId="77777777" w:rsidR="00657F94" w:rsidRPr="00D41611" w:rsidRDefault="00657F94" w:rsidP="00C35255">
            <w:pPr>
              <w:spacing w:before="120" w:after="60" w:line="288" w:lineRule="auto"/>
              <w:rPr>
                <w:sz w:val="20"/>
                <w:szCs w:val="20"/>
              </w:rPr>
            </w:pPr>
          </w:p>
        </w:tc>
        <w:tc>
          <w:tcPr>
            <w:tcW w:w="666" w:type="dxa"/>
            <w:tcBorders>
              <w:top w:val="single" w:sz="4" w:space="0" w:color="auto"/>
              <w:left w:val="single" w:sz="4" w:space="0" w:color="auto"/>
              <w:bottom w:val="single" w:sz="4" w:space="0" w:color="auto"/>
              <w:right w:val="single" w:sz="4" w:space="0" w:color="auto"/>
            </w:tcBorders>
          </w:tcPr>
          <w:p w14:paraId="4F0A16B2" w14:textId="77777777" w:rsidR="00657F94" w:rsidRPr="00D41611" w:rsidRDefault="00657F94" w:rsidP="00C35255">
            <w:pPr>
              <w:spacing w:before="120" w:after="60" w:line="288" w:lineRule="auto"/>
              <w:rPr>
                <w:sz w:val="20"/>
                <w:szCs w:val="20"/>
              </w:rPr>
            </w:pPr>
          </w:p>
        </w:tc>
        <w:tc>
          <w:tcPr>
            <w:tcW w:w="3184" w:type="dxa"/>
            <w:tcBorders>
              <w:top w:val="single" w:sz="4" w:space="0" w:color="auto"/>
              <w:left w:val="single" w:sz="4" w:space="0" w:color="auto"/>
              <w:bottom w:val="single" w:sz="4" w:space="0" w:color="auto"/>
              <w:right w:val="single" w:sz="4" w:space="0" w:color="auto"/>
            </w:tcBorders>
          </w:tcPr>
          <w:p w14:paraId="51157930" w14:textId="77777777" w:rsidR="00657F94" w:rsidRPr="00D41611" w:rsidRDefault="00657F94" w:rsidP="00C35255">
            <w:pPr>
              <w:spacing w:before="120" w:after="60" w:line="288" w:lineRule="auto"/>
              <w:rPr>
                <w:sz w:val="20"/>
                <w:szCs w:val="20"/>
              </w:rPr>
            </w:pPr>
          </w:p>
        </w:tc>
        <w:tc>
          <w:tcPr>
            <w:tcW w:w="770" w:type="dxa"/>
            <w:tcBorders>
              <w:top w:val="single" w:sz="4" w:space="0" w:color="auto"/>
              <w:left w:val="single" w:sz="4" w:space="0" w:color="auto"/>
              <w:bottom w:val="single" w:sz="4" w:space="0" w:color="auto"/>
              <w:right w:val="single" w:sz="4" w:space="0" w:color="auto"/>
            </w:tcBorders>
          </w:tcPr>
          <w:p w14:paraId="3FD70E10" w14:textId="77777777" w:rsidR="00657F94" w:rsidRPr="00D41611" w:rsidRDefault="00657F94" w:rsidP="00C35255">
            <w:pPr>
              <w:spacing w:before="120" w:after="60" w:line="288" w:lineRule="auto"/>
              <w:rPr>
                <w:sz w:val="20"/>
                <w:szCs w:val="20"/>
              </w:rPr>
            </w:pPr>
            <w:r w:rsidRPr="00D41611">
              <w:rPr>
                <w:sz w:val="20"/>
                <w:szCs w:val="20"/>
              </w:rPr>
              <w:t>13.5</w:t>
            </w:r>
          </w:p>
        </w:tc>
        <w:tc>
          <w:tcPr>
            <w:tcW w:w="550" w:type="dxa"/>
            <w:tcBorders>
              <w:top w:val="single" w:sz="4" w:space="0" w:color="auto"/>
              <w:left w:val="single" w:sz="4" w:space="0" w:color="auto"/>
              <w:bottom w:val="single" w:sz="4" w:space="0" w:color="auto"/>
              <w:right w:val="single" w:sz="4" w:space="0" w:color="auto"/>
            </w:tcBorders>
          </w:tcPr>
          <w:p w14:paraId="38435DAB" w14:textId="77777777" w:rsidR="00657F94" w:rsidRPr="00D41611" w:rsidRDefault="00657F94" w:rsidP="00C35255">
            <w:pPr>
              <w:spacing w:before="120" w:after="60" w:line="288" w:lineRule="auto"/>
              <w:rPr>
                <w:sz w:val="20"/>
                <w:szCs w:val="20"/>
              </w:rPr>
            </w:pPr>
            <w:r w:rsidRPr="00D41611">
              <w:rPr>
                <w:sz w:val="20"/>
                <w:szCs w:val="20"/>
              </w:rPr>
              <w:t>2</w:t>
            </w:r>
          </w:p>
        </w:tc>
        <w:tc>
          <w:tcPr>
            <w:tcW w:w="880" w:type="dxa"/>
            <w:tcBorders>
              <w:top w:val="single" w:sz="4" w:space="0" w:color="auto"/>
              <w:left w:val="single" w:sz="4" w:space="0" w:color="auto"/>
              <w:bottom w:val="single" w:sz="4" w:space="0" w:color="auto"/>
              <w:right w:val="single" w:sz="4" w:space="0" w:color="auto"/>
            </w:tcBorders>
          </w:tcPr>
          <w:p w14:paraId="0B6D4B81" w14:textId="77777777" w:rsidR="00657F94" w:rsidRPr="00D41611" w:rsidRDefault="00657F94" w:rsidP="00A60B14">
            <w:pPr>
              <w:spacing w:before="120" w:after="60" w:line="288" w:lineRule="auto"/>
              <w:rPr>
                <w:sz w:val="20"/>
                <w:szCs w:val="20"/>
              </w:rPr>
            </w:pPr>
            <w:r w:rsidRPr="00D41611">
              <w:rPr>
                <w:sz w:val="20"/>
                <w:szCs w:val="20"/>
              </w:rPr>
              <w:t xml:space="preserve">AS </w:t>
            </w:r>
          </w:p>
        </w:tc>
      </w:tr>
      <w:tr w:rsidR="00657F94" w:rsidRPr="001752E6" w14:paraId="74220A68" w14:textId="77777777" w:rsidTr="001C37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68" w:type="dxa"/>
            <w:tcBorders>
              <w:left w:val="single" w:sz="4" w:space="0" w:color="auto"/>
              <w:bottom w:val="single" w:sz="4" w:space="0" w:color="auto"/>
              <w:right w:val="single" w:sz="4" w:space="0" w:color="auto"/>
            </w:tcBorders>
          </w:tcPr>
          <w:p w14:paraId="57F2E58F" w14:textId="77777777" w:rsidR="00657F94" w:rsidRPr="00D41611" w:rsidRDefault="00657F94" w:rsidP="00C35255">
            <w:pPr>
              <w:spacing w:before="120" w:after="60" w:line="288" w:lineRule="auto"/>
              <w:rPr>
                <w:b/>
                <w:sz w:val="20"/>
                <w:szCs w:val="20"/>
              </w:rPr>
            </w:pPr>
          </w:p>
        </w:tc>
        <w:tc>
          <w:tcPr>
            <w:tcW w:w="6050" w:type="dxa"/>
            <w:tcBorders>
              <w:top w:val="single" w:sz="4" w:space="0" w:color="auto"/>
              <w:left w:val="single" w:sz="4" w:space="0" w:color="auto"/>
              <w:bottom w:val="single" w:sz="4" w:space="0" w:color="auto"/>
              <w:right w:val="single" w:sz="4" w:space="0" w:color="auto"/>
            </w:tcBorders>
          </w:tcPr>
          <w:p w14:paraId="1C5D7199" w14:textId="77777777" w:rsidR="00657F94" w:rsidRPr="00D41611" w:rsidRDefault="00657F94" w:rsidP="005F1757">
            <w:pPr>
              <w:spacing w:before="120" w:after="60" w:line="288" w:lineRule="auto"/>
              <w:rPr>
                <w:b/>
                <w:sz w:val="20"/>
                <w:szCs w:val="20"/>
              </w:rPr>
            </w:pPr>
            <w:r w:rsidRPr="00D41611">
              <w:rPr>
                <w:sz w:val="20"/>
                <w:szCs w:val="20"/>
              </w:rPr>
              <w:t>Wird Gülle in diesen Gruben zwischengelagert, wird auf die G</w:t>
            </w:r>
            <w:r w:rsidRPr="00D41611">
              <w:rPr>
                <w:sz w:val="20"/>
                <w:szCs w:val="20"/>
              </w:rPr>
              <w:t>e</w:t>
            </w:r>
            <w:r w:rsidRPr="00D41611">
              <w:rPr>
                <w:sz w:val="20"/>
                <w:szCs w:val="20"/>
              </w:rPr>
              <w:t>fahren durch Güllegase hingewiesen.</w:t>
            </w:r>
            <w:r w:rsidR="004A3CE8">
              <w:rPr>
                <w:sz w:val="20"/>
                <w:szCs w:val="20"/>
              </w:rPr>
              <w:t xml:space="preserve"> (Warnschild vorhanden?)</w:t>
            </w:r>
            <w:r w:rsidR="005C6A2D">
              <w:rPr>
                <w:sz w:val="20"/>
                <w:szCs w:val="20"/>
              </w:rPr>
              <w:t xml:space="preserve"> </w:t>
            </w:r>
            <w:r w:rsidR="005C6A2D">
              <w:rPr>
                <w:sz w:val="20"/>
                <w:szCs w:val="20"/>
              </w:rPr>
              <w:lastRenderedPageBreak/>
              <w:t>(A</w:t>
            </w:r>
            <w:r w:rsidR="005C6A2D">
              <w:rPr>
                <w:sz w:val="20"/>
                <w:szCs w:val="20"/>
              </w:rPr>
              <w:t>n</w:t>
            </w:r>
            <w:r w:rsidR="005C6A2D">
              <w:rPr>
                <w:sz w:val="20"/>
                <w:szCs w:val="20"/>
              </w:rPr>
              <w:t>hang 1 GefStoffV)</w:t>
            </w:r>
          </w:p>
        </w:tc>
        <w:tc>
          <w:tcPr>
            <w:tcW w:w="440" w:type="dxa"/>
            <w:tcBorders>
              <w:top w:val="single" w:sz="4" w:space="0" w:color="auto"/>
              <w:left w:val="single" w:sz="4" w:space="0" w:color="auto"/>
              <w:bottom w:val="single" w:sz="4" w:space="0" w:color="auto"/>
              <w:right w:val="single" w:sz="4" w:space="0" w:color="auto"/>
            </w:tcBorders>
          </w:tcPr>
          <w:p w14:paraId="47DBBB78" w14:textId="77777777" w:rsidR="00657F94" w:rsidRPr="00D41611" w:rsidRDefault="00657F94" w:rsidP="00C35255">
            <w:pPr>
              <w:spacing w:before="120" w:after="60" w:line="288" w:lineRule="auto"/>
              <w:rPr>
                <w:sz w:val="20"/>
                <w:szCs w:val="20"/>
              </w:rPr>
            </w:pPr>
          </w:p>
        </w:tc>
        <w:tc>
          <w:tcPr>
            <w:tcW w:w="440" w:type="dxa"/>
            <w:tcBorders>
              <w:top w:val="single" w:sz="4" w:space="0" w:color="auto"/>
              <w:left w:val="single" w:sz="4" w:space="0" w:color="auto"/>
              <w:bottom w:val="single" w:sz="4" w:space="0" w:color="auto"/>
              <w:right w:val="single" w:sz="4" w:space="0" w:color="auto"/>
            </w:tcBorders>
          </w:tcPr>
          <w:p w14:paraId="53B3CFF9" w14:textId="77777777" w:rsidR="00657F94" w:rsidRPr="00D41611" w:rsidRDefault="00657F94" w:rsidP="00C35255">
            <w:pPr>
              <w:spacing w:before="120" w:after="60" w:line="288" w:lineRule="auto"/>
              <w:rPr>
                <w:sz w:val="20"/>
                <w:szCs w:val="20"/>
              </w:rPr>
            </w:pPr>
          </w:p>
        </w:tc>
        <w:tc>
          <w:tcPr>
            <w:tcW w:w="666" w:type="dxa"/>
            <w:tcBorders>
              <w:top w:val="single" w:sz="4" w:space="0" w:color="auto"/>
              <w:left w:val="single" w:sz="4" w:space="0" w:color="auto"/>
              <w:bottom w:val="single" w:sz="4" w:space="0" w:color="auto"/>
              <w:right w:val="single" w:sz="4" w:space="0" w:color="auto"/>
            </w:tcBorders>
          </w:tcPr>
          <w:p w14:paraId="343E5415" w14:textId="77777777" w:rsidR="00657F94" w:rsidRPr="00D41611" w:rsidRDefault="00657F94" w:rsidP="00C35255">
            <w:pPr>
              <w:spacing w:before="120" w:after="60" w:line="288" w:lineRule="auto"/>
              <w:rPr>
                <w:sz w:val="20"/>
                <w:szCs w:val="20"/>
              </w:rPr>
            </w:pPr>
          </w:p>
        </w:tc>
        <w:tc>
          <w:tcPr>
            <w:tcW w:w="3184" w:type="dxa"/>
            <w:tcBorders>
              <w:top w:val="single" w:sz="4" w:space="0" w:color="auto"/>
              <w:left w:val="single" w:sz="4" w:space="0" w:color="auto"/>
              <w:bottom w:val="single" w:sz="4" w:space="0" w:color="auto"/>
              <w:right w:val="single" w:sz="4" w:space="0" w:color="auto"/>
            </w:tcBorders>
          </w:tcPr>
          <w:p w14:paraId="562C6E30" w14:textId="77777777" w:rsidR="00657F94" w:rsidRPr="00D41611" w:rsidRDefault="00657F94" w:rsidP="00C35255">
            <w:pPr>
              <w:spacing w:before="120" w:after="60" w:line="288" w:lineRule="auto"/>
              <w:rPr>
                <w:sz w:val="20"/>
                <w:szCs w:val="20"/>
              </w:rPr>
            </w:pPr>
          </w:p>
        </w:tc>
        <w:tc>
          <w:tcPr>
            <w:tcW w:w="770" w:type="dxa"/>
            <w:tcBorders>
              <w:top w:val="single" w:sz="4" w:space="0" w:color="auto"/>
              <w:left w:val="single" w:sz="4" w:space="0" w:color="auto"/>
              <w:bottom w:val="single" w:sz="4" w:space="0" w:color="auto"/>
              <w:right w:val="single" w:sz="4" w:space="0" w:color="auto"/>
            </w:tcBorders>
          </w:tcPr>
          <w:p w14:paraId="018C0900" w14:textId="77777777" w:rsidR="00657F94" w:rsidRPr="00D41611" w:rsidRDefault="00657F94" w:rsidP="00C35255">
            <w:pPr>
              <w:spacing w:before="120" w:after="60" w:line="288" w:lineRule="auto"/>
              <w:rPr>
                <w:sz w:val="20"/>
                <w:szCs w:val="20"/>
              </w:rPr>
            </w:pPr>
            <w:r>
              <w:rPr>
                <w:sz w:val="20"/>
                <w:szCs w:val="20"/>
              </w:rPr>
              <w:t>13.5a</w:t>
            </w:r>
          </w:p>
        </w:tc>
        <w:tc>
          <w:tcPr>
            <w:tcW w:w="550" w:type="dxa"/>
            <w:tcBorders>
              <w:top w:val="single" w:sz="4" w:space="0" w:color="auto"/>
              <w:left w:val="single" w:sz="4" w:space="0" w:color="auto"/>
              <w:bottom w:val="single" w:sz="4" w:space="0" w:color="auto"/>
              <w:right w:val="single" w:sz="4" w:space="0" w:color="auto"/>
            </w:tcBorders>
          </w:tcPr>
          <w:p w14:paraId="7441E524" w14:textId="77777777" w:rsidR="00657F94" w:rsidRPr="00D41611" w:rsidRDefault="00657F94" w:rsidP="00C35255">
            <w:pPr>
              <w:spacing w:before="120" w:after="60" w:line="288" w:lineRule="auto"/>
              <w:rPr>
                <w:sz w:val="20"/>
                <w:szCs w:val="20"/>
              </w:rPr>
            </w:pPr>
            <w:r>
              <w:rPr>
                <w:sz w:val="20"/>
                <w:szCs w:val="20"/>
              </w:rPr>
              <w:t>2</w:t>
            </w:r>
          </w:p>
        </w:tc>
        <w:tc>
          <w:tcPr>
            <w:tcW w:w="880" w:type="dxa"/>
            <w:tcBorders>
              <w:top w:val="single" w:sz="4" w:space="0" w:color="auto"/>
              <w:left w:val="single" w:sz="4" w:space="0" w:color="auto"/>
              <w:bottom w:val="single" w:sz="4" w:space="0" w:color="auto"/>
              <w:right w:val="single" w:sz="4" w:space="0" w:color="auto"/>
            </w:tcBorders>
          </w:tcPr>
          <w:p w14:paraId="1F00935D" w14:textId="77777777" w:rsidR="00657F94" w:rsidRPr="00D41611" w:rsidRDefault="00657F94" w:rsidP="00A60B14">
            <w:pPr>
              <w:spacing w:before="120" w:after="60" w:line="288" w:lineRule="auto"/>
              <w:rPr>
                <w:sz w:val="20"/>
                <w:szCs w:val="20"/>
              </w:rPr>
            </w:pPr>
            <w:r>
              <w:rPr>
                <w:sz w:val="20"/>
                <w:szCs w:val="20"/>
              </w:rPr>
              <w:t xml:space="preserve">AS </w:t>
            </w:r>
          </w:p>
        </w:tc>
      </w:tr>
      <w:tr w:rsidR="00657F94" w:rsidRPr="001752E6" w14:paraId="59966C08" w14:textId="77777777" w:rsidTr="001C37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68" w:type="dxa"/>
            <w:tcBorders>
              <w:top w:val="single" w:sz="4" w:space="0" w:color="auto"/>
              <w:left w:val="single" w:sz="4" w:space="0" w:color="auto"/>
              <w:right w:val="single" w:sz="4" w:space="0" w:color="auto"/>
            </w:tcBorders>
          </w:tcPr>
          <w:p w14:paraId="58F63DC0" w14:textId="77777777" w:rsidR="00657F94" w:rsidRPr="00D41611" w:rsidRDefault="00657F94" w:rsidP="00C35255">
            <w:pPr>
              <w:spacing w:before="120" w:after="60" w:line="288" w:lineRule="auto"/>
              <w:rPr>
                <w:b/>
                <w:sz w:val="20"/>
                <w:szCs w:val="20"/>
              </w:rPr>
            </w:pPr>
            <w:r w:rsidRPr="00D41611">
              <w:rPr>
                <w:b/>
                <w:sz w:val="20"/>
                <w:szCs w:val="20"/>
              </w:rPr>
              <w:t>Hydrolysegr</w:t>
            </w:r>
            <w:r w:rsidRPr="00D41611">
              <w:rPr>
                <w:b/>
                <w:sz w:val="20"/>
                <w:szCs w:val="20"/>
              </w:rPr>
              <w:t>u</w:t>
            </w:r>
            <w:r w:rsidRPr="00D41611">
              <w:rPr>
                <w:b/>
                <w:sz w:val="20"/>
                <w:szCs w:val="20"/>
              </w:rPr>
              <w:t>ben</w:t>
            </w:r>
          </w:p>
        </w:tc>
        <w:tc>
          <w:tcPr>
            <w:tcW w:w="6050" w:type="dxa"/>
            <w:tcBorders>
              <w:top w:val="single" w:sz="4" w:space="0" w:color="auto"/>
              <w:left w:val="single" w:sz="4" w:space="0" w:color="auto"/>
              <w:bottom w:val="single" w:sz="4" w:space="0" w:color="auto"/>
              <w:right w:val="single" w:sz="4" w:space="0" w:color="auto"/>
            </w:tcBorders>
          </w:tcPr>
          <w:p w14:paraId="79ABE642" w14:textId="77777777" w:rsidR="00657F94" w:rsidRPr="00D41611" w:rsidRDefault="00657F94" w:rsidP="005F1757">
            <w:pPr>
              <w:spacing w:before="120" w:after="60" w:line="288" w:lineRule="auto"/>
              <w:rPr>
                <w:i/>
                <w:sz w:val="20"/>
                <w:szCs w:val="20"/>
              </w:rPr>
            </w:pPr>
            <w:r w:rsidRPr="00D41611">
              <w:rPr>
                <w:b/>
                <w:i/>
                <w:sz w:val="20"/>
                <w:szCs w:val="20"/>
              </w:rPr>
              <w:t>Hydrolysegruben</w:t>
            </w:r>
            <w:r w:rsidRPr="00D41611">
              <w:rPr>
                <w:i/>
                <w:sz w:val="20"/>
                <w:szCs w:val="20"/>
              </w:rPr>
              <w:t xml:space="preserve"> sind Vorgruben, in denen ausgegorenes akt</w:t>
            </w:r>
            <w:r w:rsidRPr="00D41611">
              <w:rPr>
                <w:i/>
                <w:sz w:val="20"/>
                <w:szCs w:val="20"/>
              </w:rPr>
              <w:t>i</w:t>
            </w:r>
            <w:r w:rsidRPr="00D41611">
              <w:rPr>
                <w:i/>
                <w:sz w:val="20"/>
                <w:szCs w:val="20"/>
              </w:rPr>
              <w:t>ves Substrat mit Zuschlagstoffen vermischt, zur Vorversäuerung zwischengelagert und dann in den Fe</w:t>
            </w:r>
            <w:r w:rsidRPr="00D41611">
              <w:rPr>
                <w:i/>
                <w:sz w:val="20"/>
                <w:szCs w:val="20"/>
              </w:rPr>
              <w:t>r</w:t>
            </w:r>
            <w:r w:rsidRPr="00D41611">
              <w:rPr>
                <w:i/>
                <w:sz w:val="20"/>
                <w:szCs w:val="20"/>
              </w:rPr>
              <w:t xml:space="preserve">menter gepumpt wird. </w:t>
            </w:r>
          </w:p>
          <w:p w14:paraId="52AD6750" w14:textId="77777777" w:rsidR="00657F94" w:rsidRPr="00D41611" w:rsidRDefault="00657F94" w:rsidP="005F1757">
            <w:pPr>
              <w:spacing w:before="120" w:after="60" w:line="288" w:lineRule="auto"/>
              <w:rPr>
                <w:sz w:val="20"/>
                <w:szCs w:val="20"/>
              </w:rPr>
            </w:pPr>
            <w:r w:rsidRPr="00D41611">
              <w:rPr>
                <w:sz w:val="20"/>
                <w:szCs w:val="20"/>
              </w:rPr>
              <w:t>Da bei ausreichend langer Verweilda</w:t>
            </w:r>
            <w:r w:rsidRPr="00D41611">
              <w:rPr>
                <w:sz w:val="20"/>
                <w:szCs w:val="20"/>
              </w:rPr>
              <w:t>u</w:t>
            </w:r>
            <w:r w:rsidRPr="00D41611">
              <w:rPr>
                <w:sz w:val="20"/>
                <w:szCs w:val="20"/>
              </w:rPr>
              <w:t>er in der Hydrolysegrube Wasserstoff und Methan entstehen kann, ist bei abgedeckten Hydrolysegruben die Bildung einer g</w:t>
            </w:r>
            <w:r w:rsidR="007C02D7">
              <w:rPr>
                <w:sz w:val="20"/>
                <w:szCs w:val="20"/>
              </w:rPr>
              <w:t>efährlichen explosionsfäh</w:t>
            </w:r>
            <w:r w:rsidR="007C02D7">
              <w:rPr>
                <w:sz w:val="20"/>
                <w:szCs w:val="20"/>
              </w:rPr>
              <w:t>i</w:t>
            </w:r>
            <w:r w:rsidR="007C02D7">
              <w:rPr>
                <w:sz w:val="20"/>
                <w:szCs w:val="20"/>
              </w:rPr>
              <w:t xml:space="preserve">gen Atmosphäre (geA) </w:t>
            </w:r>
            <w:r w:rsidRPr="00D41611">
              <w:rPr>
                <w:sz w:val="20"/>
                <w:szCs w:val="20"/>
              </w:rPr>
              <w:t>wahrscheinlich. Da eine geA zw</w:t>
            </w:r>
            <w:r w:rsidRPr="00D41611">
              <w:rPr>
                <w:sz w:val="20"/>
                <w:szCs w:val="20"/>
              </w:rPr>
              <w:t>i</w:t>
            </w:r>
            <w:r w:rsidRPr="00D41611">
              <w:rPr>
                <w:sz w:val="20"/>
                <w:szCs w:val="20"/>
              </w:rPr>
              <w:t>schen 4 Vol.- % und 77 Vol.-% Wasserstoff und 4,4 Vol.-% und 16,5 Vol.-% Methan in der Luft besteht, ist durch Messungen sicherzuste</w:t>
            </w:r>
            <w:r w:rsidRPr="00D41611">
              <w:rPr>
                <w:sz w:val="20"/>
                <w:szCs w:val="20"/>
              </w:rPr>
              <w:t>l</w:t>
            </w:r>
            <w:r w:rsidRPr="00D41611">
              <w:rPr>
                <w:sz w:val="20"/>
                <w:szCs w:val="20"/>
              </w:rPr>
              <w:t>len, dass 20% der UEG nicht erreicht werden. Sollten 20% UEG überschri</w:t>
            </w:r>
            <w:r w:rsidRPr="00D41611">
              <w:rPr>
                <w:sz w:val="20"/>
                <w:szCs w:val="20"/>
              </w:rPr>
              <w:t>t</w:t>
            </w:r>
            <w:r w:rsidRPr="00D41611">
              <w:rPr>
                <w:sz w:val="20"/>
                <w:szCs w:val="20"/>
              </w:rPr>
              <w:t>ten werden ist durch Belüftung oder Absaugung der Grube die Konzentration auf sichere Werte zu reduzieren.</w:t>
            </w:r>
            <w:r w:rsidR="007C02D7">
              <w:rPr>
                <w:sz w:val="20"/>
                <w:szCs w:val="20"/>
              </w:rPr>
              <w:t xml:space="preserve"> (§§</w:t>
            </w:r>
            <w:r w:rsidR="00045BFE">
              <w:rPr>
                <w:sz w:val="20"/>
                <w:szCs w:val="20"/>
              </w:rPr>
              <w:t xml:space="preserve"> </w:t>
            </w:r>
            <w:r w:rsidR="007C02D7">
              <w:rPr>
                <w:sz w:val="20"/>
                <w:szCs w:val="20"/>
              </w:rPr>
              <w:t>7+11 GefstoffV)</w:t>
            </w:r>
          </w:p>
        </w:tc>
        <w:tc>
          <w:tcPr>
            <w:tcW w:w="440" w:type="dxa"/>
            <w:tcBorders>
              <w:top w:val="single" w:sz="4" w:space="0" w:color="auto"/>
              <w:left w:val="single" w:sz="4" w:space="0" w:color="auto"/>
              <w:bottom w:val="single" w:sz="4" w:space="0" w:color="auto"/>
              <w:right w:val="single" w:sz="4" w:space="0" w:color="auto"/>
            </w:tcBorders>
          </w:tcPr>
          <w:p w14:paraId="61615348" w14:textId="77777777" w:rsidR="00657F94" w:rsidRPr="00D41611" w:rsidRDefault="00657F94" w:rsidP="00C35255">
            <w:pPr>
              <w:spacing w:before="120" w:after="60" w:line="288" w:lineRule="auto"/>
              <w:rPr>
                <w:sz w:val="20"/>
                <w:szCs w:val="20"/>
              </w:rPr>
            </w:pPr>
          </w:p>
        </w:tc>
        <w:tc>
          <w:tcPr>
            <w:tcW w:w="440" w:type="dxa"/>
            <w:tcBorders>
              <w:top w:val="single" w:sz="4" w:space="0" w:color="auto"/>
              <w:left w:val="single" w:sz="4" w:space="0" w:color="auto"/>
              <w:bottom w:val="single" w:sz="4" w:space="0" w:color="auto"/>
              <w:right w:val="single" w:sz="4" w:space="0" w:color="auto"/>
            </w:tcBorders>
          </w:tcPr>
          <w:p w14:paraId="6DC4EE95" w14:textId="77777777" w:rsidR="00657F94" w:rsidRPr="00D41611" w:rsidRDefault="00657F94" w:rsidP="00C35255">
            <w:pPr>
              <w:spacing w:before="120" w:after="60" w:line="288" w:lineRule="auto"/>
              <w:rPr>
                <w:sz w:val="20"/>
                <w:szCs w:val="20"/>
              </w:rPr>
            </w:pPr>
          </w:p>
        </w:tc>
        <w:tc>
          <w:tcPr>
            <w:tcW w:w="666" w:type="dxa"/>
            <w:tcBorders>
              <w:top w:val="single" w:sz="4" w:space="0" w:color="auto"/>
              <w:left w:val="single" w:sz="4" w:space="0" w:color="auto"/>
              <w:bottom w:val="single" w:sz="4" w:space="0" w:color="auto"/>
              <w:right w:val="single" w:sz="4" w:space="0" w:color="auto"/>
            </w:tcBorders>
          </w:tcPr>
          <w:p w14:paraId="3701CCE1" w14:textId="77777777" w:rsidR="00657F94" w:rsidRPr="00D41611" w:rsidRDefault="00657F94" w:rsidP="00C35255">
            <w:pPr>
              <w:spacing w:before="120" w:after="60" w:line="288" w:lineRule="auto"/>
              <w:rPr>
                <w:sz w:val="20"/>
                <w:szCs w:val="20"/>
              </w:rPr>
            </w:pPr>
          </w:p>
        </w:tc>
        <w:tc>
          <w:tcPr>
            <w:tcW w:w="3184" w:type="dxa"/>
            <w:tcBorders>
              <w:top w:val="single" w:sz="4" w:space="0" w:color="auto"/>
              <w:left w:val="single" w:sz="4" w:space="0" w:color="auto"/>
              <w:bottom w:val="single" w:sz="4" w:space="0" w:color="auto"/>
              <w:right w:val="single" w:sz="4" w:space="0" w:color="auto"/>
            </w:tcBorders>
          </w:tcPr>
          <w:p w14:paraId="5B1DAC3A" w14:textId="77777777" w:rsidR="00657F94" w:rsidRPr="00D41611" w:rsidRDefault="00657F94" w:rsidP="00C35255">
            <w:pPr>
              <w:spacing w:before="120" w:after="60" w:line="288" w:lineRule="auto"/>
              <w:rPr>
                <w:sz w:val="20"/>
                <w:szCs w:val="20"/>
              </w:rPr>
            </w:pPr>
          </w:p>
        </w:tc>
        <w:tc>
          <w:tcPr>
            <w:tcW w:w="770" w:type="dxa"/>
            <w:tcBorders>
              <w:top w:val="single" w:sz="4" w:space="0" w:color="auto"/>
              <w:left w:val="single" w:sz="4" w:space="0" w:color="auto"/>
              <w:bottom w:val="single" w:sz="4" w:space="0" w:color="auto"/>
              <w:right w:val="single" w:sz="4" w:space="0" w:color="auto"/>
            </w:tcBorders>
          </w:tcPr>
          <w:p w14:paraId="1C651AC5" w14:textId="77777777" w:rsidR="00657F94" w:rsidRPr="00D41611" w:rsidRDefault="00657F94" w:rsidP="00C35255">
            <w:pPr>
              <w:spacing w:before="120" w:after="60" w:line="288" w:lineRule="auto"/>
              <w:rPr>
                <w:sz w:val="20"/>
                <w:szCs w:val="20"/>
              </w:rPr>
            </w:pPr>
            <w:r w:rsidRPr="00D41611">
              <w:rPr>
                <w:sz w:val="20"/>
                <w:szCs w:val="20"/>
              </w:rPr>
              <w:t>13.6</w:t>
            </w:r>
          </w:p>
        </w:tc>
        <w:tc>
          <w:tcPr>
            <w:tcW w:w="550" w:type="dxa"/>
            <w:tcBorders>
              <w:top w:val="single" w:sz="4" w:space="0" w:color="auto"/>
              <w:left w:val="single" w:sz="4" w:space="0" w:color="auto"/>
              <w:bottom w:val="single" w:sz="4" w:space="0" w:color="auto"/>
              <w:right w:val="single" w:sz="4" w:space="0" w:color="auto"/>
            </w:tcBorders>
          </w:tcPr>
          <w:p w14:paraId="6DC0A80B" w14:textId="77777777" w:rsidR="00657F94" w:rsidRPr="00D41611" w:rsidRDefault="00657F94" w:rsidP="00C35255">
            <w:pPr>
              <w:spacing w:before="120" w:after="60" w:line="288" w:lineRule="auto"/>
              <w:rPr>
                <w:sz w:val="20"/>
                <w:szCs w:val="20"/>
              </w:rPr>
            </w:pPr>
            <w:r w:rsidRPr="00D41611">
              <w:rPr>
                <w:sz w:val="20"/>
                <w:szCs w:val="20"/>
              </w:rPr>
              <w:t>2</w:t>
            </w:r>
          </w:p>
        </w:tc>
        <w:tc>
          <w:tcPr>
            <w:tcW w:w="880" w:type="dxa"/>
            <w:tcBorders>
              <w:top w:val="single" w:sz="4" w:space="0" w:color="auto"/>
              <w:left w:val="single" w:sz="4" w:space="0" w:color="auto"/>
              <w:bottom w:val="single" w:sz="4" w:space="0" w:color="auto"/>
              <w:right w:val="single" w:sz="4" w:space="0" w:color="auto"/>
            </w:tcBorders>
          </w:tcPr>
          <w:p w14:paraId="12FB9BD8" w14:textId="77777777" w:rsidR="00657F94" w:rsidRPr="00D41611" w:rsidRDefault="00657F94" w:rsidP="00A60B14">
            <w:pPr>
              <w:spacing w:before="120" w:after="60" w:line="288" w:lineRule="auto"/>
              <w:rPr>
                <w:sz w:val="20"/>
                <w:szCs w:val="20"/>
              </w:rPr>
            </w:pPr>
            <w:r w:rsidRPr="00D41611">
              <w:rPr>
                <w:sz w:val="20"/>
                <w:szCs w:val="20"/>
              </w:rPr>
              <w:t xml:space="preserve">AS </w:t>
            </w:r>
          </w:p>
        </w:tc>
      </w:tr>
      <w:tr w:rsidR="00657F94" w:rsidRPr="001752E6" w14:paraId="2E683097" w14:textId="77777777" w:rsidTr="001C37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68" w:type="dxa"/>
            <w:tcBorders>
              <w:left w:val="single" w:sz="4" w:space="0" w:color="auto"/>
              <w:bottom w:val="single" w:sz="4" w:space="0" w:color="auto"/>
              <w:right w:val="single" w:sz="4" w:space="0" w:color="auto"/>
            </w:tcBorders>
          </w:tcPr>
          <w:p w14:paraId="7ABB6271" w14:textId="77777777" w:rsidR="00657F94" w:rsidRPr="00D41611" w:rsidRDefault="00657F94" w:rsidP="00C35255">
            <w:pPr>
              <w:spacing w:before="120" w:after="60" w:line="288" w:lineRule="auto"/>
              <w:rPr>
                <w:b/>
                <w:sz w:val="20"/>
                <w:szCs w:val="20"/>
              </w:rPr>
            </w:pPr>
          </w:p>
        </w:tc>
        <w:tc>
          <w:tcPr>
            <w:tcW w:w="6050" w:type="dxa"/>
            <w:tcBorders>
              <w:top w:val="single" w:sz="4" w:space="0" w:color="auto"/>
              <w:left w:val="single" w:sz="4" w:space="0" w:color="auto"/>
              <w:bottom w:val="single" w:sz="4" w:space="0" w:color="auto"/>
              <w:right w:val="single" w:sz="4" w:space="0" w:color="auto"/>
            </w:tcBorders>
          </w:tcPr>
          <w:p w14:paraId="01BC8CB4" w14:textId="77777777" w:rsidR="00657F94" w:rsidRPr="00E77F25" w:rsidRDefault="00657F94" w:rsidP="00FE1032">
            <w:pPr>
              <w:spacing w:before="120" w:after="60" w:line="288" w:lineRule="auto"/>
              <w:rPr>
                <w:sz w:val="20"/>
                <w:szCs w:val="20"/>
              </w:rPr>
            </w:pPr>
            <w:r w:rsidRPr="00D41611">
              <w:rPr>
                <w:sz w:val="20"/>
                <w:szCs w:val="20"/>
              </w:rPr>
              <w:t>Bei teiloffenen Hydrolysegruben ist die G</w:t>
            </w:r>
            <w:r w:rsidRPr="00D41611">
              <w:rPr>
                <w:sz w:val="20"/>
                <w:szCs w:val="20"/>
              </w:rPr>
              <w:t>e</w:t>
            </w:r>
            <w:r w:rsidRPr="00D41611">
              <w:rPr>
                <w:sz w:val="20"/>
                <w:szCs w:val="20"/>
              </w:rPr>
              <w:t xml:space="preserve">fahr der Bildung einer geA zwar geringer aber nicht auszuschließen. </w:t>
            </w:r>
            <w:r w:rsidR="00FE1032">
              <w:rPr>
                <w:sz w:val="20"/>
                <w:szCs w:val="20"/>
              </w:rPr>
              <w:t>Wurde e</w:t>
            </w:r>
            <w:r w:rsidRPr="00D41611">
              <w:rPr>
                <w:sz w:val="20"/>
                <w:szCs w:val="20"/>
              </w:rPr>
              <w:t>ine orie</w:t>
            </w:r>
            <w:r w:rsidRPr="00D41611">
              <w:rPr>
                <w:sz w:val="20"/>
                <w:szCs w:val="20"/>
              </w:rPr>
              <w:t>n</w:t>
            </w:r>
            <w:r w:rsidRPr="00D41611">
              <w:rPr>
                <w:sz w:val="20"/>
                <w:szCs w:val="20"/>
              </w:rPr>
              <w:t xml:space="preserve">tierende Messung im Rahmen der Gefährdungsbeurteilung </w:t>
            </w:r>
            <w:r w:rsidR="00D81DB6">
              <w:rPr>
                <w:sz w:val="20"/>
                <w:szCs w:val="20"/>
              </w:rPr>
              <w:t>durchg</w:t>
            </w:r>
            <w:r w:rsidR="00D81DB6">
              <w:rPr>
                <w:sz w:val="20"/>
                <w:szCs w:val="20"/>
              </w:rPr>
              <w:t>e</w:t>
            </w:r>
            <w:r w:rsidR="00D81DB6">
              <w:rPr>
                <w:sz w:val="20"/>
                <w:szCs w:val="20"/>
              </w:rPr>
              <w:t>führt?</w:t>
            </w:r>
            <w:r w:rsidR="007C02D7">
              <w:rPr>
                <w:sz w:val="20"/>
                <w:szCs w:val="20"/>
              </w:rPr>
              <w:t xml:space="preserve"> (§§</w:t>
            </w:r>
            <w:r w:rsidR="00045BFE">
              <w:rPr>
                <w:sz w:val="20"/>
                <w:szCs w:val="20"/>
              </w:rPr>
              <w:t xml:space="preserve"> </w:t>
            </w:r>
            <w:r w:rsidR="007C02D7">
              <w:rPr>
                <w:sz w:val="20"/>
                <w:szCs w:val="20"/>
              </w:rPr>
              <w:t>7+11 GefstoffV)</w:t>
            </w:r>
          </w:p>
        </w:tc>
        <w:tc>
          <w:tcPr>
            <w:tcW w:w="440" w:type="dxa"/>
            <w:tcBorders>
              <w:top w:val="single" w:sz="4" w:space="0" w:color="auto"/>
              <w:left w:val="single" w:sz="4" w:space="0" w:color="auto"/>
              <w:bottom w:val="single" w:sz="4" w:space="0" w:color="auto"/>
              <w:right w:val="single" w:sz="4" w:space="0" w:color="auto"/>
            </w:tcBorders>
          </w:tcPr>
          <w:p w14:paraId="396E8E69" w14:textId="77777777" w:rsidR="00657F94" w:rsidRPr="00D41611" w:rsidRDefault="00657F94" w:rsidP="00C35255">
            <w:pPr>
              <w:spacing w:before="120" w:after="60" w:line="288" w:lineRule="auto"/>
              <w:rPr>
                <w:sz w:val="20"/>
                <w:szCs w:val="20"/>
              </w:rPr>
            </w:pPr>
          </w:p>
        </w:tc>
        <w:tc>
          <w:tcPr>
            <w:tcW w:w="440" w:type="dxa"/>
            <w:tcBorders>
              <w:top w:val="single" w:sz="4" w:space="0" w:color="auto"/>
              <w:left w:val="single" w:sz="4" w:space="0" w:color="auto"/>
              <w:bottom w:val="single" w:sz="4" w:space="0" w:color="auto"/>
              <w:right w:val="single" w:sz="4" w:space="0" w:color="auto"/>
            </w:tcBorders>
          </w:tcPr>
          <w:p w14:paraId="615A34C0" w14:textId="77777777" w:rsidR="00657F94" w:rsidRPr="00D41611" w:rsidRDefault="00657F94" w:rsidP="00C35255">
            <w:pPr>
              <w:spacing w:before="120" w:after="60" w:line="288" w:lineRule="auto"/>
              <w:rPr>
                <w:sz w:val="20"/>
                <w:szCs w:val="20"/>
              </w:rPr>
            </w:pPr>
          </w:p>
        </w:tc>
        <w:tc>
          <w:tcPr>
            <w:tcW w:w="666" w:type="dxa"/>
            <w:tcBorders>
              <w:top w:val="single" w:sz="4" w:space="0" w:color="auto"/>
              <w:left w:val="single" w:sz="4" w:space="0" w:color="auto"/>
              <w:bottom w:val="single" w:sz="4" w:space="0" w:color="auto"/>
              <w:right w:val="single" w:sz="4" w:space="0" w:color="auto"/>
            </w:tcBorders>
          </w:tcPr>
          <w:p w14:paraId="5CA69C17" w14:textId="77777777" w:rsidR="00657F94" w:rsidRPr="00D41611" w:rsidRDefault="00657F94" w:rsidP="00C35255">
            <w:pPr>
              <w:spacing w:before="120" w:after="60" w:line="288" w:lineRule="auto"/>
              <w:rPr>
                <w:sz w:val="20"/>
                <w:szCs w:val="20"/>
              </w:rPr>
            </w:pPr>
          </w:p>
        </w:tc>
        <w:tc>
          <w:tcPr>
            <w:tcW w:w="3184" w:type="dxa"/>
            <w:tcBorders>
              <w:top w:val="single" w:sz="4" w:space="0" w:color="auto"/>
              <w:left w:val="single" w:sz="4" w:space="0" w:color="auto"/>
              <w:bottom w:val="single" w:sz="4" w:space="0" w:color="auto"/>
              <w:right w:val="single" w:sz="4" w:space="0" w:color="auto"/>
            </w:tcBorders>
          </w:tcPr>
          <w:p w14:paraId="7EBEFF3C" w14:textId="77777777" w:rsidR="00657F94" w:rsidRPr="00D41611" w:rsidRDefault="00657F94" w:rsidP="00C35255">
            <w:pPr>
              <w:spacing w:before="120" w:after="60" w:line="288" w:lineRule="auto"/>
              <w:rPr>
                <w:sz w:val="20"/>
                <w:szCs w:val="20"/>
              </w:rPr>
            </w:pPr>
          </w:p>
        </w:tc>
        <w:tc>
          <w:tcPr>
            <w:tcW w:w="770" w:type="dxa"/>
            <w:tcBorders>
              <w:top w:val="single" w:sz="4" w:space="0" w:color="auto"/>
              <w:left w:val="single" w:sz="4" w:space="0" w:color="auto"/>
              <w:bottom w:val="single" w:sz="4" w:space="0" w:color="auto"/>
              <w:right w:val="single" w:sz="4" w:space="0" w:color="auto"/>
            </w:tcBorders>
          </w:tcPr>
          <w:p w14:paraId="00529BAF" w14:textId="77777777" w:rsidR="00657F94" w:rsidRPr="00D41611" w:rsidRDefault="00657F94" w:rsidP="00C35255">
            <w:pPr>
              <w:spacing w:before="120" w:after="60" w:line="288" w:lineRule="auto"/>
              <w:rPr>
                <w:sz w:val="20"/>
                <w:szCs w:val="20"/>
              </w:rPr>
            </w:pPr>
            <w:r>
              <w:rPr>
                <w:sz w:val="20"/>
                <w:szCs w:val="20"/>
              </w:rPr>
              <w:t>13.6a</w:t>
            </w:r>
          </w:p>
        </w:tc>
        <w:tc>
          <w:tcPr>
            <w:tcW w:w="550" w:type="dxa"/>
            <w:tcBorders>
              <w:top w:val="single" w:sz="4" w:space="0" w:color="auto"/>
              <w:left w:val="single" w:sz="4" w:space="0" w:color="auto"/>
              <w:bottom w:val="single" w:sz="4" w:space="0" w:color="auto"/>
              <w:right w:val="single" w:sz="4" w:space="0" w:color="auto"/>
            </w:tcBorders>
          </w:tcPr>
          <w:p w14:paraId="7C2B37DA" w14:textId="77777777" w:rsidR="00657F94" w:rsidRPr="00D41611" w:rsidRDefault="00657F94" w:rsidP="00C35255">
            <w:pPr>
              <w:spacing w:before="120" w:after="60" w:line="288" w:lineRule="auto"/>
              <w:rPr>
                <w:sz w:val="20"/>
                <w:szCs w:val="20"/>
              </w:rPr>
            </w:pPr>
            <w:r>
              <w:rPr>
                <w:sz w:val="20"/>
                <w:szCs w:val="20"/>
              </w:rPr>
              <w:t>1</w:t>
            </w:r>
          </w:p>
        </w:tc>
        <w:tc>
          <w:tcPr>
            <w:tcW w:w="880" w:type="dxa"/>
            <w:tcBorders>
              <w:top w:val="single" w:sz="4" w:space="0" w:color="auto"/>
              <w:left w:val="single" w:sz="4" w:space="0" w:color="auto"/>
              <w:bottom w:val="single" w:sz="4" w:space="0" w:color="auto"/>
              <w:right w:val="single" w:sz="4" w:space="0" w:color="auto"/>
            </w:tcBorders>
          </w:tcPr>
          <w:p w14:paraId="210A97A4" w14:textId="77777777" w:rsidR="00657F94" w:rsidRPr="00D41611" w:rsidRDefault="00657F94" w:rsidP="00A60B14">
            <w:pPr>
              <w:spacing w:before="120" w:after="60" w:line="288" w:lineRule="auto"/>
              <w:rPr>
                <w:sz w:val="20"/>
                <w:szCs w:val="20"/>
              </w:rPr>
            </w:pPr>
            <w:r>
              <w:rPr>
                <w:sz w:val="20"/>
                <w:szCs w:val="20"/>
              </w:rPr>
              <w:t xml:space="preserve">AS </w:t>
            </w:r>
          </w:p>
        </w:tc>
      </w:tr>
      <w:tr w:rsidR="00657F94" w:rsidRPr="001752E6" w14:paraId="663EF674" w14:textId="77777777" w:rsidTr="001C37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68" w:type="dxa"/>
            <w:vMerge w:val="restart"/>
            <w:tcBorders>
              <w:left w:val="single" w:sz="4" w:space="0" w:color="auto"/>
              <w:right w:val="single" w:sz="4" w:space="0" w:color="auto"/>
            </w:tcBorders>
          </w:tcPr>
          <w:p w14:paraId="6E1CEBAB" w14:textId="77777777" w:rsidR="00657F94" w:rsidRPr="00D41611" w:rsidRDefault="00290F17" w:rsidP="00C35255">
            <w:pPr>
              <w:spacing w:before="120" w:after="60" w:line="288" w:lineRule="auto"/>
              <w:rPr>
                <w:b/>
                <w:sz w:val="20"/>
                <w:szCs w:val="20"/>
              </w:rPr>
            </w:pPr>
            <w:r>
              <w:rPr>
                <w:b/>
                <w:sz w:val="20"/>
                <w:szCs w:val="20"/>
              </w:rPr>
              <w:t>14. Stoffeintrag</w:t>
            </w:r>
          </w:p>
        </w:tc>
        <w:tc>
          <w:tcPr>
            <w:tcW w:w="6050" w:type="dxa"/>
            <w:tcBorders>
              <w:top w:val="single" w:sz="4" w:space="0" w:color="auto"/>
              <w:left w:val="single" w:sz="4" w:space="0" w:color="auto"/>
              <w:bottom w:val="single" w:sz="4" w:space="0" w:color="auto"/>
              <w:right w:val="single" w:sz="4" w:space="0" w:color="auto"/>
            </w:tcBorders>
          </w:tcPr>
          <w:p w14:paraId="6689DEA7" w14:textId="77777777" w:rsidR="00657F94" w:rsidRPr="00D41611" w:rsidRDefault="00657F94" w:rsidP="00EB60F9">
            <w:pPr>
              <w:spacing w:before="120" w:after="60" w:line="288" w:lineRule="auto"/>
              <w:rPr>
                <w:sz w:val="20"/>
                <w:szCs w:val="20"/>
              </w:rPr>
            </w:pPr>
            <w:r w:rsidRPr="00D41611">
              <w:rPr>
                <w:sz w:val="20"/>
                <w:szCs w:val="20"/>
              </w:rPr>
              <w:t>Die Antriebe am Feststoffeintrag liegen außerhalb der Ex-Zonen des Fermenters oder die Antriebe sind für die en</w:t>
            </w:r>
            <w:r w:rsidRPr="00D41611">
              <w:rPr>
                <w:sz w:val="20"/>
                <w:szCs w:val="20"/>
              </w:rPr>
              <w:t>t</w:t>
            </w:r>
            <w:r w:rsidRPr="00D41611">
              <w:rPr>
                <w:sz w:val="20"/>
                <w:szCs w:val="20"/>
              </w:rPr>
              <w:t>sprechende Zone geeignet</w:t>
            </w:r>
            <w:r w:rsidR="007C02D7">
              <w:rPr>
                <w:sz w:val="20"/>
                <w:szCs w:val="20"/>
              </w:rPr>
              <w:t xml:space="preserve"> (§</w:t>
            </w:r>
            <w:r w:rsidR="009E0050">
              <w:rPr>
                <w:sz w:val="20"/>
                <w:szCs w:val="20"/>
              </w:rPr>
              <w:t xml:space="preserve"> 5 </w:t>
            </w:r>
            <w:r w:rsidR="007C02D7">
              <w:rPr>
                <w:sz w:val="20"/>
                <w:szCs w:val="20"/>
              </w:rPr>
              <w:t>BetrSichV</w:t>
            </w:r>
            <w:r w:rsidR="00537A71">
              <w:rPr>
                <w:sz w:val="20"/>
                <w:szCs w:val="20"/>
              </w:rPr>
              <w:t>, §§ 7,</w:t>
            </w:r>
            <w:r w:rsidR="00BF2B46">
              <w:rPr>
                <w:sz w:val="20"/>
                <w:szCs w:val="20"/>
              </w:rPr>
              <w:t xml:space="preserve"> </w:t>
            </w:r>
            <w:r w:rsidR="00537A71">
              <w:rPr>
                <w:sz w:val="20"/>
                <w:szCs w:val="20"/>
              </w:rPr>
              <w:t xml:space="preserve">8 und Anh. </w:t>
            </w:r>
            <w:r w:rsidR="00331F68">
              <w:rPr>
                <w:sz w:val="20"/>
                <w:szCs w:val="20"/>
              </w:rPr>
              <w:t>I</w:t>
            </w:r>
            <w:r w:rsidR="00537A71">
              <w:rPr>
                <w:sz w:val="20"/>
                <w:szCs w:val="20"/>
              </w:rPr>
              <w:t xml:space="preserve"> Ge</w:t>
            </w:r>
            <w:r w:rsidR="00537A71">
              <w:rPr>
                <w:sz w:val="20"/>
                <w:szCs w:val="20"/>
              </w:rPr>
              <w:t>f</w:t>
            </w:r>
            <w:r w:rsidR="00537A71">
              <w:rPr>
                <w:sz w:val="20"/>
                <w:szCs w:val="20"/>
              </w:rPr>
              <w:t>stoffV</w:t>
            </w:r>
            <w:r w:rsidR="007C02D7">
              <w:rPr>
                <w:sz w:val="20"/>
                <w:szCs w:val="20"/>
              </w:rPr>
              <w:t>)</w:t>
            </w:r>
            <w:r w:rsidRPr="00D41611">
              <w:rPr>
                <w:sz w:val="20"/>
                <w:szCs w:val="20"/>
              </w:rPr>
              <w:t>.</w:t>
            </w:r>
          </w:p>
        </w:tc>
        <w:tc>
          <w:tcPr>
            <w:tcW w:w="440" w:type="dxa"/>
            <w:tcBorders>
              <w:top w:val="single" w:sz="4" w:space="0" w:color="auto"/>
              <w:left w:val="single" w:sz="4" w:space="0" w:color="auto"/>
              <w:bottom w:val="single" w:sz="4" w:space="0" w:color="auto"/>
              <w:right w:val="single" w:sz="4" w:space="0" w:color="auto"/>
            </w:tcBorders>
          </w:tcPr>
          <w:p w14:paraId="522F9D49" w14:textId="77777777" w:rsidR="00657F94" w:rsidRPr="00D41611" w:rsidRDefault="00657F94" w:rsidP="00C35255">
            <w:pPr>
              <w:spacing w:before="120" w:after="60" w:line="288" w:lineRule="auto"/>
              <w:rPr>
                <w:sz w:val="20"/>
                <w:szCs w:val="20"/>
              </w:rPr>
            </w:pPr>
          </w:p>
        </w:tc>
        <w:tc>
          <w:tcPr>
            <w:tcW w:w="440" w:type="dxa"/>
            <w:tcBorders>
              <w:top w:val="single" w:sz="4" w:space="0" w:color="auto"/>
              <w:left w:val="single" w:sz="4" w:space="0" w:color="auto"/>
              <w:bottom w:val="single" w:sz="4" w:space="0" w:color="auto"/>
              <w:right w:val="single" w:sz="4" w:space="0" w:color="auto"/>
            </w:tcBorders>
          </w:tcPr>
          <w:p w14:paraId="07B1D396" w14:textId="77777777" w:rsidR="00657F94" w:rsidRPr="00D41611" w:rsidRDefault="00657F94" w:rsidP="00C35255">
            <w:pPr>
              <w:spacing w:before="120" w:after="60" w:line="288" w:lineRule="auto"/>
              <w:rPr>
                <w:sz w:val="20"/>
                <w:szCs w:val="20"/>
              </w:rPr>
            </w:pPr>
          </w:p>
        </w:tc>
        <w:tc>
          <w:tcPr>
            <w:tcW w:w="666" w:type="dxa"/>
            <w:tcBorders>
              <w:top w:val="single" w:sz="4" w:space="0" w:color="auto"/>
              <w:left w:val="single" w:sz="4" w:space="0" w:color="auto"/>
              <w:bottom w:val="single" w:sz="4" w:space="0" w:color="auto"/>
              <w:right w:val="single" w:sz="4" w:space="0" w:color="auto"/>
            </w:tcBorders>
          </w:tcPr>
          <w:p w14:paraId="4C0EE1B5" w14:textId="77777777" w:rsidR="00657F94" w:rsidRPr="00D41611" w:rsidRDefault="00657F94" w:rsidP="00C35255">
            <w:pPr>
              <w:spacing w:before="120" w:after="60" w:line="288" w:lineRule="auto"/>
              <w:rPr>
                <w:sz w:val="20"/>
                <w:szCs w:val="20"/>
              </w:rPr>
            </w:pPr>
          </w:p>
        </w:tc>
        <w:tc>
          <w:tcPr>
            <w:tcW w:w="3184" w:type="dxa"/>
            <w:tcBorders>
              <w:top w:val="single" w:sz="4" w:space="0" w:color="auto"/>
              <w:left w:val="single" w:sz="4" w:space="0" w:color="auto"/>
              <w:bottom w:val="single" w:sz="4" w:space="0" w:color="auto"/>
              <w:right w:val="single" w:sz="4" w:space="0" w:color="auto"/>
            </w:tcBorders>
          </w:tcPr>
          <w:p w14:paraId="71F5A9C7" w14:textId="77777777" w:rsidR="00657F94" w:rsidRPr="00D41611" w:rsidRDefault="00657F94" w:rsidP="00C35255">
            <w:pPr>
              <w:spacing w:before="120" w:after="60" w:line="288" w:lineRule="auto"/>
              <w:rPr>
                <w:sz w:val="20"/>
                <w:szCs w:val="20"/>
              </w:rPr>
            </w:pPr>
          </w:p>
        </w:tc>
        <w:tc>
          <w:tcPr>
            <w:tcW w:w="770" w:type="dxa"/>
            <w:tcBorders>
              <w:top w:val="single" w:sz="4" w:space="0" w:color="auto"/>
              <w:left w:val="single" w:sz="4" w:space="0" w:color="auto"/>
              <w:bottom w:val="single" w:sz="4" w:space="0" w:color="auto"/>
              <w:right w:val="single" w:sz="4" w:space="0" w:color="auto"/>
            </w:tcBorders>
          </w:tcPr>
          <w:p w14:paraId="787F2D01" w14:textId="77777777" w:rsidR="00657F94" w:rsidRPr="00D41611" w:rsidRDefault="00657F94" w:rsidP="00C35255">
            <w:pPr>
              <w:spacing w:before="120" w:after="60" w:line="288" w:lineRule="auto"/>
              <w:rPr>
                <w:sz w:val="20"/>
                <w:szCs w:val="20"/>
              </w:rPr>
            </w:pPr>
            <w:r w:rsidRPr="00D41611">
              <w:rPr>
                <w:sz w:val="20"/>
                <w:szCs w:val="20"/>
              </w:rPr>
              <w:t>14.</w:t>
            </w:r>
            <w:r w:rsidR="00290F17">
              <w:rPr>
                <w:sz w:val="20"/>
                <w:szCs w:val="20"/>
              </w:rPr>
              <w:t>1</w:t>
            </w:r>
          </w:p>
        </w:tc>
        <w:tc>
          <w:tcPr>
            <w:tcW w:w="550" w:type="dxa"/>
            <w:tcBorders>
              <w:top w:val="single" w:sz="4" w:space="0" w:color="auto"/>
              <w:left w:val="single" w:sz="4" w:space="0" w:color="auto"/>
              <w:bottom w:val="single" w:sz="4" w:space="0" w:color="auto"/>
              <w:right w:val="single" w:sz="4" w:space="0" w:color="auto"/>
            </w:tcBorders>
          </w:tcPr>
          <w:p w14:paraId="41EE66FD" w14:textId="77777777" w:rsidR="00657F94" w:rsidRPr="00D41611" w:rsidRDefault="00657F94" w:rsidP="00C35255">
            <w:pPr>
              <w:spacing w:before="120" w:after="60" w:line="288" w:lineRule="auto"/>
              <w:rPr>
                <w:sz w:val="20"/>
                <w:szCs w:val="20"/>
              </w:rPr>
            </w:pPr>
            <w:r w:rsidRPr="00D41611">
              <w:rPr>
                <w:sz w:val="20"/>
                <w:szCs w:val="20"/>
              </w:rPr>
              <w:t>2</w:t>
            </w:r>
          </w:p>
        </w:tc>
        <w:tc>
          <w:tcPr>
            <w:tcW w:w="880" w:type="dxa"/>
            <w:tcBorders>
              <w:top w:val="single" w:sz="4" w:space="0" w:color="auto"/>
              <w:left w:val="single" w:sz="4" w:space="0" w:color="auto"/>
              <w:bottom w:val="single" w:sz="4" w:space="0" w:color="auto"/>
              <w:right w:val="single" w:sz="4" w:space="0" w:color="auto"/>
            </w:tcBorders>
          </w:tcPr>
          <w:p w14:paraId="71F1D9D7" w14:textId="77777777" w:rsidR="00657F94" w:rsidRPr="00D41611" w:rsidRDefault="00657F94" w:rsidP="00A60B14">
            <w:pPr>
              <w:spacing w:before="120" w:after="60" w:line="288" w:lineRule="auto"/>
              <w:rPr>
                <w:sz w:val="20"/>
                <w:szCs w:val="20"/>
              </w:rPr>
            </w:pPr>
            <w:r w:rsidRPr="00D41611">
              <w:rPr>
                <w:sz w:val="20"/>
                <w:szCs w:val="20"/>
              </w:rPr>
              <w:t xml:space="preserve">AS </w:t>
            </w:r>
          </w:p>
        </w:tc>
      </w:tr>
      <w:tr w:rsidR="00657F94" w:rsidRPr="001752E6" w14:paraId="19944B52" w14:textId="77777777" w:rsidTr="001C37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68" w:type="dxa"/>
            <w:vMerge/>
            <w:tcBorders>
              <w:left w:val="single" w:sz="4" w:space="0" w:color="auto"/>
              <w:right w:val="single" w:sz="4" w:space="0" w:color="auto"/>
            </w:tcBorders>
          </w:tcPr>
          <w:p w14:paraId="1881A8F8" w14:textId="77777777" w:rsidR="00657F94" w:rsidRPr="00D41611" w:rsidRDefault="00657F94" w:rsidP="00C35255">
            <w:pPr>
              <w:spacing w:before="120" w:after="60" w:line="288" w:lineRule="auto"/>
              <w:rPr>
                <w:b/>
                <w:sz w:val="20"/>
                <w:szCs w:val="20"/>
              </w:rPr>
            </w:pPr>
          </w:p>
        </w:tc>
        <w:tc>
          <w:tcPr>
            <w:tcW w:w="6050" w:type="dxa"/>
            <w:tcBorders>
              <w:top w:val="single" w:sz="4" w:space="0" w:color="auto"/>
              <w:left w:val="single" w:sz="4" w:space="0" w:color="auto"/>
              <w:bottom w:val="single" w:sz="4" w:space="0" w:color="auto"/>
              <w:right w:val="single" w:sz="4" w:space="0" w:color="auto"/>
            </w:tcBorders>
          </w:tcPr>
          <w:p w14:paraId="413BE9FE" w14:textId="77777777" w:rsidR="00657F94" w:rsidRPr="00D41611" w:rsidRDefault="00657F94" w:rsidP="00FE1032">
            <w:pPr>
              <w:spacing w:before="120" w:after="60" w:line="288" w:lineRule="auto"/>
              <w:rPr>
                <w:sz w:val="20"/>
                <w:szCs w:val="20"/>
              </w:rPr>
            </w:pPr>
            <w:r w:rsidRPr="00D41611">
              <w:rPr>
                <w:sz w:val="20"/>
                <w:szCs w:val="20"/>
              </w:rPr>
              <w:t xml:space="preserve">Der Füllstand im Feststoffeintrag kann </w:t>
            </w:r>
            <w:r w:rsidR="00FE1032">
              <w:rPr>
                <w:sz w:val="20"/>
                <w:szCs w:val="20"/>
              </w:rPr>
              <w:t>von einem gefahrlos e</w:t>
            </w:r>
            <w:r w:rsidR="00FE1032">
              <w:rPr>
                <w:sz w:val="20"/>
                <w:szCs w:val="20"/>
              </w:rPr>
              <w:t>r</w:t>
            </w:r>
            <w:r w:rsidR="00FE1032">
              <w:rPr>
                <w:sz w:val="20"/>
                <w:szCs w:val="20"/>
              </w:rPr>
              <w:t xml:space="preserve">reichbaren und benutzbaren Standplatz </w:t>
            </w:r>
            <w:r w:rsidRPr="00D41611">
              <w:rPr>
                <w:sz w:val="20"/>
                <w:szCs w:val="20"/>
              </w:rPr>
              <w:t xml:space="preserve">eingesehen werden. </w:t>
            </w:r>
            <w:r w:rsidR="007C02D7">
              <w:rPr>
                <w:sz w:val="20"/>
                <w:szCs w:val="20"/>
              </w:rPr>
              <w:t>(A</w:t>
            </w:r>
            <w:r w:rsidR="007C02D7">
              <w:rPr>
                <w:sz w:val="20"/>
                <w:szCs w:val="20"/>
              </w:rPr>
              <w:t>n</w:t>
            </w:r>
            <w:r w:rsidR="007C02D7">
              <w:rPr>
                <w:sz w:val="20"/>
                <w:szCs w:val="20"/>
              </w:rPr>
              <w:t>hang 2.1 ArbStättV)</w:t>
            </w:r>
            <w:r w:rsidRPr="00D41611">
              <w:rPr>
                <w:sz w:val="20"/>
                <w:szCs w:val="20"/>
              </w:rPr>
              <w:t>.</w:t>
            </w:r>
          </w:p>
        </w:tc>
        <w:tc>
          <w:tcPr>
            <w:tcW w:w="440" w:type="dxa"/>
            <w:tcBorders>
              <w:top w:val="single" w:sz="4" w:space="0" w:color="auto"/>
              <w:left w:val="single" w:sz="4" w:space="0" w:color="auto"/>
              <w:bottom w:val="single" w:sz="4" w:space="0" w:color="auto"/>
              <w:right w:val="single" w:sz="4" w:space="0" w:color="auto"/>
            </w:tcBorders>
          </w:tcPr>
          <w:p w14:paraId="328C7C15" w14:textId="77777777" w:rsidR="00657F94" w:rsidRPr="00D41611" w:rsidRDefault="00657F94" w:rsidP="00C35255">
            <w:pPr>
              <w:spacing w:before="120" w:after="60" w:line="288" w:lineRule="auto"/>
              <w:rPr>
                <w:sz w:val="20"/>
                <w:szCs w:val="20"/>
              </w:rPr>
            </w:pPr>
          </w:p>
        </w:tc>
        <w:tc>
          <w:tcPr>
            <w:tcW w:w="440" w:type="dxa"/>
            <w:tcBorders>
              <w:top w:val="single" w:sz="4" w:space="0" w:color="auto"/>
              <w:left w:val="single" w:sz="4" w:space="0" w:color="auto"/>
              <w:bottom w:val="single" w:sz="4" w:space="0" w:color="auto"/>
              <w:right w:val="single" w:sz="4" w:space="0" w:color="auto"/>
            </w:tcBorders>
          </w:tcPr>
          <w:p w14:paraId="5280FE0E" w14:textId="77777777" w:rsidR="00657F94" w:rsidRPr="00D41611" w:rsidRDefault="00657F94" w:rsidP="00C35255">
            <w:pPr>
              <w:spacing w:before="120" w:after="60" w:line="288" w:lineRule="auto"/>
              <w:rPr>
                <w:sz w:val="20"/>
                <w:szCs w:val="20"/>
              </w:rPr>
            </w:pPr>
          </w:p>
        </w:tc>
        <w:tc>
          <w:tcPr>
            <w:tcW w:w="666" w:type="dxa"/>
            <w:tcBorders>
              <w:top w:val="single" w:sz="4" w:space="0" w:color="auto"/>
              <w:left w:val="single" w:sz="4" w:space="0" w:color="auto"/>
              <w:bottom w:val="single" w:sz="4" w:space="0" w:color="auto"/>
              <w:right w:val="single" w:sz="4" w:space="0" w:color="auto"/>
            </w:tcBorders>
          </w:tcPr>
          <w:p w14:paraId="399F436A" w14:textId="77777777" w:rsidR="00657F94" w:rsidRPr="00D41611" w:rsidRDefault="00657F94" w:rsidP="00C35255">
            <w:pPr>
              <w:spacing w:before="120" w:after="60" w:line="288" w:lineRule="auto"/>
              <w:rPr>
                <w:sz w:val="20"/>
                <w:szCs w:val="20"/>
              </w:rPr>
            </w:pPr>
          </w:p>
        </w:tc>
        <w:tc>
          <w:tcPr>
            <w:tcW w:w="3184" w:type="dxa"/>
            <w:tcBorders>
              <w:top w:val="single" w:sz="4" w:space="0" w:color="auto"/>
              <w:left w:val="single" w:sz="4" w:space="0" w:color="auto"/>
              <w:bottom w:val="single" w:sz="4" w:space="0" w:color="auto"/>
              <w:right w:val="single" w:sz="4" w:space="0" w:color="auto"/>
            </w:tcBorders>
          </w:tcPr>
          <w:p w14:paraId="2DEA1BAA" w14:textId="77777777" w:rsidR="00657F94" w:rsidRPr="00D41611" w:rsidRDefault="00657F94" w:rsidP="00C35255">
            <w:pPr>
              <w:spacing w:before="120" w:after="60" w:line="288" w:lineRule="auto"/>
              <w:rPr>
                <w:sz w:val="20"/>
                <w:szCs w:val="20"/>
              </w:rPr>
            </w:pPr>
          </w:p>
        </w:tc>
        <w:tc>
          <w:tcPr>
            <w:tcW w:w="770" w:type="dxa"/>
            <w:tcBorders>
              <w:top w:val="single" w:sz="4" w:space="0" w:color="auto"/>
              <w:left w:val="single" w:sz="4" w:space="0" w:color="auto"/>
              <w:bottom w:val="single" w:sz="4" w:space="0" w:color="auto"/>
              <w:right w:val="single" w:sz="4" w:space="0" w:color="auto"/>
            </w:tcBorders>
          </w:tcPr>
          <w:p w14:paraId="093420A7" w14:textId="77777777" w:rsidR="00657F94" w:rsidRPr="00D41611" w:rsidRDefault="00657F94" w:rsidP="00C35255">
            <w:pPr>
              <w:spacing w:before="120" w:after="60" w:line="288" w:lineRule="auto"/>
              <w:rPr>
                <w:sz w:val="20"/>
                <w:szCs w:val="20"/>
              </w:rPr>
            </w:pPr>
            <w:r w:rsidRPr="00D41611">
              <w:rPr>
                <w:sz w:val="20"/>
                <w:szCs w:val="20"/>
              </w:rPr>
              <w:t>14.</w:t>
            </w:r>
            <w:r w:rsidR="00290F17">
              <w:rPr>
                <w:sz w:val="20"/>
                <w:szCs w:val="20"/>
              </w:rPr>
              <w:t>2</w:t>
            </w:r>
          </w:p>
        </w:tc>
        <w:tc>
          <w:tcPr>
            <w:tcW w:w="550" w:type="dxa"/>
            <w:tcBorders>
              <w:top w:val="single" w:sz="4" w:space="0" w:color="auto"/>
              <w:left w:val="single" w:sz="4" w:space="0" w:color="auto"/>
              <w:bottom w:val="single" w:sz="4" w:space="0" w:color="auto"/>
              <w:right w:val="single" w:sz="4" w:space="0" w:color="auto"/>
            </w:tcBorders>
          </w:tcPr>
          <w:p w14:paraId="2FD55C9E" w14:textId="77777777" w:rsidR="00657F94" w:rsidRPr="00D41611" w:rsidRDefault="00657F94" w:rsidP="00C35255">
            <w:pPr>
              <w:spacing w:before="120" w:after="60" w:line="288" w:lineRule="auto"/>
              <w:rPr>
                <w:sz w:val="20"/>
                <w:szCs w:val="20"/>
              </w:rPr>
            </w:pPr>
            <w:r w:rsidRPr="00D41611">
              <w:rPr>
                <w:sz w:val="20"/>
                <w:szCs w:val="20"/>
              </w:rPr>
              <w:t>2</w:t>
            </w:r>
          </w:p>
        </w:tc>
        <w:tc>
          <w:tcPr>
            <w:tcW w:w="880" w:type="dxa"/>
            <w:tcBorders>
              <w:top w:val="single" w:sz="4" w:space="0" w:color="auto"/>
              <w:left w:val="single" w:sz="4" w:space="0" w:color="auto"/>
              <w:bottom w:val="single" w:sz="4" w:space="0" w:color="auto"/>
              <w:right w:val="single" w:sz="4" w:space="0" w:color="auto"/>
            </w:tcBorders>
          </w:tcPr>
          <w:p w14:paraId="274EEAD9" w14:textId="77777777" w:rsidR="00657F94" w:rsidRPr="00D41611" w:rsidRDefault="00657F94" w:rsidP="00A60B14">
            <w:pPr>
              <w:spacing w:before="120" w:after="60" w:line="288" w:lineRule="auto"/>
              <w:rPr>
                <w:sz w:val="20"/>
                <w:szCs w:val="20"/>
              </w:rPr>
            </w:pPr>
            <w:r w:rsidRPr="00D41611">
              <w:rPr>
                <w:sz w:val="20"/>
                <w:szCs w:val="20"/>
              </w:rPr>
              <w:t xml:space="preserve">AS </w:t>
            </w:r>
          </w:p>
        </w:tc>
      </w:tr>
      <w:tr w:rsidR="00657F94" w:rsidRPr="001752E6" w14:paraId="567E8886" w14:textId="77777777" w:rsidTr="001C37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68" w:type="dxa"/>
            <w:vMerge/>
            <w:tcBorders>
              <w:left w:val="single" w:sz="4" w:space="0" w:color="auto"/>
              <w:bottom w:val="single" w:sz="4" w:space="0" w:color="auto"/>
              <w:right w:val="single" w:sz="4" w:space="0" w:color="auto"/>
            </w:tcBorders>
          </w:tcPr>
          <w:p w14:paraId="691A3D03" w14:textId="77777777" w:rsidR="00657F94" w:rsidRPr="00D41611" w:rsidRDefault="00657F94" w:rsidP="00C35255">
            <w:pPr>
              <w:spacing w:before="120" w:after="60" w:line="288" w:lineRule="auto"/>
              <w:rPr>
                <w:b/>
                <w:sz w:val="20"/>
                <w:szCs w:val="20"/>
              </w:rPr>
            </w:pPr>
          </w:p>
        </w:tc>
        <w:tc>
          <w:tcPr>
            <w:tcW w:w="6050" w:type="dxa"/>
            <w:tcBorders>
              <w:top w:val="single" w:sz="4" w:space="0" w:color="auto"/>
              <w:left w:val="single" w:sz="4" w:space="0" w:color="auto"/>
              <w:bottom w:val="single" w:sz="4" w:space="0" w:color="auto"/>
              <w:right w:val="single" w:sz="4" w:space="0" w:color="auto"/>
            </w:tcBorders>
          </w:tcPr>
          <w:p w14:paraId="2EA38D15" w14:textId="77777777" w:rsidR="00657F94" w:rsidRPr="00D41611" w:rsidRDefault="00657F94" w:rsidP="005F1757">
            <w:pPr>
              <w:spacing w:before="120" w:after="60" w:line="288" w:lineRule="auto"/>
              <w:rPr>
                <w:sz w:val="20"/>
                <w:szCs w:val="20"/>
              </w:rPr>
            </w:pPr>
            <w:r w:rsidRPr="00D41611">
              <w:rPr>
                <w:sz w:val="20"/>
                <w:szCs w:val="20"/>
              </w:rPr>
              <w:t>Tieferliegende Feststoffeintrags</w:t>
            </w:r>
            <w:r w:rsidR="00045BFE">
              <w:rPr>
                <w:sz w:val="20"/>
                <w:szCs w:val="20"/>
              </w:rPr>
              <w:t>s</w:t>
            </w:r>
            <w:r w:rsidRPr="00D41611">
              <w:rPr>
                <w:sz w:val="20"/>
                <w:szCs w:val="20"/>
              </w:rPr>
              <w:t>ysteme mit selbstanlaufenden Werkzeugen sind gegen hineinstürzen ges</w:t>
            </w:r>
            <w:r w:rsidRPr="00D41611">
              <w:rPr>
                <w:sz w:val="20"/>
                <w:szCs w:val="20"/>
              </w:rPr>
              <w:t>i</w:t>
            </w:r>
            <w:r w:rsidRPr="00D41611">
              <w:rPr>
                <w:sz w:val="20"/>
                <w:szCs w:val="20"/>
              </w:rPr>
              <w:t>chert</w:t>
            </w:r>
            <w:r w:rsidR="007C02D7">
              <w:rPr>
                <w:sz w:val="20"/>
                <w:szCs w:val="20"/>
              </w:rPr>
              <w:t xml:space="preserve"> (Anhang 2.1 ArbStättV)</w:t>
            </w:r>
            <w:r w:rsidR="007C02D7" w:rsidRPr="00D41611">
              <w:rPr>
                <w:sz w:val="20"/>
                <w:szCs w:val="20"/>
              </w:rPr>
              <w:t>.</w:t>
            </w:r>
          </w:p>
        </w:tc>
        <w:tc>
          <w:tcPr>
            <w:tcW w:w="440" w:type="dxa"/>
            <w:tcBorders>
              <w:top w:val="single" w:sz="4" w:space="0" w:color="auto"/>
              <w:left w:val="single" w:sz="4" w:space="0" w:color="auto"/>
              <w:bottom w:val="single" w:sz="4" w:space="0" w:color="auto"/>
              <w:right w:val="single" w:sz="4" w:space="0" w:color="auto"/>
            </w:tcBorders>
          </w:tcPr>
          <w:p w14:paraId="5368352C" w14:textId="77777777" w:rsidR="00657F94" w:rsidRPr="00D41611" w:rsidRDefault="00657F94" w:rsidP="00C35255">
            <w:pPr>
              <w:spacing w:before="120" w:after="60" w:line="288" w:lineRule="auto"/>
              <w:rPr>
                <w:sz w:val="20"/>
                <w:szCs w:val="20"/>
              </w:rPr>
            </w:pPr>
          </w:p>
        </w:tc>
        <w:tc>
          <w:tcPr>
            <w:tcW w:w="440" w:type="dxa"/>
            <w:tcBorders>
              <w:top w:val="single" w:sz="4" w:space="0" w:color="auto"/>
              <w:left w:val="single" w:sz="4" w:space="0" w:color="auto"/>
              <w:bottom w:val="single" w:sz="4" w:space="0" w:color="auto"/>
              <w:right w:val="single" w:sz="4" w:space="0" w:color="auto"/>
            </w:tcBorders>
          </w:tcPr>
          <w:p w14:paraId="5FCCAAF4" w14:textId="77777777" w:rsidR="00657F94" w:rsidRPr="00D41611" w:rsidRDefault="00657F94" w:rsidP="00C35255">
            <w:pPr>
              <w:spacing w:before="120" w:after="60" w:line="288" w:lineRule="auto"/>
              <w:rPr>
                <w:sz w:val="20"/>
                <w:szCs w:val="20"/>
              </w:rPr>
            </w:pPr>
          </w:p>
        </w:tc>
        <w:tc>
          <w:tcPr>
            <w:tcW w:w="666" w:type="dxa"/>
            <w:tcBorders>
              <w:top w:val="single" w:sz="4" w:space="0" w:color="auto"/>
              <w:left w:val="single" w:sz="4" w:space="0" w:color="auto"/>
              <w:bottom w:val="single" w:sz="4" w:space="0" w:color="auto"/>
              <w:right w:val="single" w:sz="4" w:space="0" w:color="auto"/>
            </w:tcBorders>
          </w:tcPr>
          <w:p w14:paraId="49C747E7" w14:textId="77777777" w:rsidR="00657F94" w:rsidRPr="00D41611" w:rsidRDefault="00657F94" w:rsidP="00C35255">
            <w:pPr>
              <w:spacing w:before="120" w:after="60" w:line="288" w:lineRule="auto"/>
              <w:rPr>
                <w:sz w:val="20"/>
                <w:szCs w:val="20"/>
              </w:rPr>
            </w:pPr>
          </w:p>
        </w:tc>
        <w:tc>
          <w:tcPr>
            <w:tcW w:w="3184" w:type="dxa"/>
            <w:tcBorders>
              <w:top w:val="single" w:sz="4" w:space="0" w:color="auto"/>
              <w:left w:val="single" w:sz="4" w:space="0" w:color="auto"/>
              <w:bottom w:val="single" w:sz="4" w:space="0" w:color="auto"/>
              <w:right w:val="single" w:sz="4" w:space="0" w:color="auto"/>
            </w:tcBorders>
          </w:tcPr>
          <w:p w14:paraId="7D1E4D05" w14:textId="77777777" w:rsidR="00657F94" w:rsidRPr="00D41611" w:rsidRDefault="00657F94" w:rsidP="00C35255">
            <w:pPr>
              <w:spacing w:before="120" w:after="60" w:line="288" w:lineRule="auto"/>
              <w:rPr>
                <w:sz w:val="20"/>
                <w:szCs w:val="20"/>
              </w:rPr>
            </w:pPr>
          </w:p>
        </w:tc>
        <w:tc>
          <w:tcPr>
            <w:tcW w:w="770" w:type="dxa"/>
            <w:tcBorders>
              <w:top w:val="single" w:sz="4" w:space="0" w:color="auto"/>
              <w:left w:val="single" w:sz="4" w:space="0" w:color="auto"/>
              <w:bottom w:val="single" w:sz="4" w:space="0" w:color="auto"/>
              <w:right w:val="single" w:sz="4" w:space="0" w:color="auto"/>
            </w:tcBorders>
          </w:tcPr>
          <w:p w14:paraId="0E7DAC6F" w14:textId="77777777" w:rsidR="00657F94" w:rsidRPr="00D41611" w:rsidRDefault="00290F17" w:rsidP="00C35255">
            <w:pPr>
              <w:spacing w:before="120" w:after="60" w:line="288" w:lineRule="auto"/>
              <w:rPr>
                <w:sz w:val="20"/>
                <w:szCs w:val="20"/>
              </w:rPr>
            </w:pPr>
            <w:r>
              <w:rPr>
                <w:sz w:val="20"/>
                <w:szCs w:val="20"/>
              </w:rPr>
              <w:t>14.3</w:t>
            </w:r>
          </w:p>
        </w:tc>
        <w:tc>
          <w:tcPr>
            <w:tcW w:w="550" w:type="dxa"/>
            <w:tcBorders>
              <w:top w:val="single" w:sz="4" w:space="0" w:color="auto"/>
              <w:left w:val="single" w:sz="4" w:space="0" w:color="auto"/>
              <w:bottom w:val="single" w:sz="4" w:space="0" w:color="auto"/>
              <w:right w:val="single" w:sz="4" w:space="0" w:color="auto"/>
            </w:tcBorders>
          </w:tcPr>
          <w:p w14:paraId="064CDC4B" w14:textId="77777777" w:rsidR="00657F94" w:rsidRPr="00D41611" w:rsidRDefault="00657F94" w:rsidP="00C35255">
            <w:pPr>
              <w:spacing w:before="120" w:after="60" w:line="288" w:lineRule="auto"/>
              <w:rPr>
                <w:sz w:val="20"/>
                <w:szCs w:val="20"/>
              </w:rPr>
            </w:pPr>
            <w:r w:rsidRPr="00D41611">
              <w:rPr>
                <w:sz w:val="20"/>
                <w:szCs w:val="20"/>
              </w:rPr>
              <w:t>2</w:t>
            </w:r>
          </w:p>
        </w:tc>
        <w:tc>
          <w:tcPr>
            <w:tcW w:w="880" w:type="dxa"/>
            <w:tcBorders>
              <w:top w:val="single" w:sz="4" w:space="0" w:color="auto"/>
              <w:left w:val="single" w:sz="4" w:space="0" w:color="auto"/>
              <w:bottom w:val="single" w:sz="4" w:space="0" w:color="auto"/>
              <w:right w:val="single" w:sz="4" w:space="0" w:color="auto"/>
            </w:tcBorders>
          </w:tcPr>
          <w:p w14:paraId="4DABE50A" w14:textId="77777777" w:rsidR="00657F94" w:rsidRPr="00D41611" w:rsidRDefault="00657F94" w:rsidP="00A60B14">
            <w:pPr>
              <w:spacing w:before="120" w:after="60" w:line="288" w:lineRule="auto"/>
              <w:rPr>
                <w:sz w:val="20"/>
                <w:szCs w:val="20"/>
              </w:rPr>
            </w:pPr>
            <w:r w:rsidRPr="00D41611">
              <w:rPr>
                <w:sz w:val="20"/>
                <w:szCs w:val="20"/>
              </w:rPr>
              <w:t xml:space="preserve">AS </w:t>
            </w:r>
          </w:p>
        </w:tc>
      </w:tr>
      <w:tr w:rsidR="00657F94" w:rsidRPr="001752E6" w14:paraId="2F9EC72E" w14:textId="77777777" w:rsidTr="001C37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68" w:type="dxa"/>
            <w:vMerge w:val="restart"/>
            <w:tcBorders>
              <w:top w:val="single" w:sz="4" w:space="0" w:color="auto"/>
              <w:left w:val="single" w:sz="4" w:space="0" w:color="auto"/>
              <w:right w:val="single" w:sz="4" w:space="0" w:color="auto"/>
            </w:tcBorders>
          </w:tcPr>
          <w:p w14:paraId="4F4858FE" w14:textId="77777777" w:rsidR="00657F94" w:rsidRPr="00D41611" w:rsidRDefault="00657F94" w:rsidP="00C35255">
            <w:pPr>
              <w:spacing w:before="120" w:after="60" w:line="288" w:lineRule="auto"/>
              <w:rPr>
                <w:b/>
                <w:sz w:val="20"/>
                <w:szCs w:val="20"/>
              </w:rPr>
            </w:pPr>
            <w:r w:rsidRPr="00D41611">
              <w:rPr>
                <w:b/>
                <w:sz w:val="20"/>
                <w:szCs w:val="20"/>
              </w:rPr>
              <w:lastRenderedPageBreak/>
              <w:t>15. Fermenter</w:t>
            </w:r>
            <w:r w:rsidR="00D81DB6">
              <w:rPr>
                <w:b/>
                <w:sz w:val="20"/>
                <w:szCs w:val="20"/>
              </w:rPr>
              <w:t xml:space="preserve"> (Nachgärer)</w:t>
            </w:r>
            <w:r w:rsidR="00D81DB6">
              <w:rPr>
                <w:b/>
                <w:sz w:val="20"/>
                <w:szCs w:val="20"/>
              </w:rPr>
              <w:br/>
            </w:r>
            <w:r w:rsidRPr="008430A4">
              <w:rPr>
                <w:b/>
                <w:sz w:val="20"/>
                <w:szCs w:val="20"/>
              </w:rPr>
              <w:br/>
            </w:r>
            <w:r w:rsidRPr="008430A4">
              <w:rPr>
                <w:b/>
                <w:sz w:val="20"/>
                <w:szCs w:val="20"/>
              </w:rPr>
              <w:br/>
            </w:r>
            <w:r w:rsidRPr="00D41611">
              <w:rPr>
                <w:sz w:val="20"/>
                <w:szCs w:val="20"/>
              </w:rPr>
              <w:t>Überdruck- Unte</w:t>
            </w:r>
            <w:r w:rsidRPr="00D41611">
              <w:rPr>
                <w:sz w:val="20"/>
                <w:szCs w:val="20"/>
              </w:rPr>
              <w:t>r</w:t>
            </w:r>
            <w:r w:rsidRPr="00D41611">
              <w:rPr>
                <w:sz w:val="20"/>
                <w:szCs w:val="20"/>
              </w:rPr>
              <w:t>drucksich</w:t>
            </w:r>
            <w:r w:rsidRPr="00D41611">
              <w:rPr>
                <w:sz w:val="20"/>
                <w:szCs w:val="20"/>
              </w:rPr>
              <w:t>e</w:t>
            </w:r>
            <w:r w:rsidRPr="00D41611">
              <w:rPr>
                <w:sz w:val="20"/>
                <w:szCs w:val="20"/>
              </w:rPr>
              <w:t>rungen</w:t>
            </w:r>
          </w:p>
        </w:tc>
        <w:tc>
          <w:tcPr>
            <w:tcW w:w="6050" w:type="dxa"/>
            <w:tcBorders>
              <w:top w:val="single" w:sz="4" w:space="0" w:color="auto"/>
              <w:left w:val="single" w:sz="4" w:space="0" w:color="auto"/>
              <w:bottom w:val="single" w:sz="4" w:space="0" w:color="auto"/>
              <w:right w:val="single" w:sz="4" w:space="0" w:color="auto"/>
            </w:tcBorders>
          </w:tcPr>
          <w:p w14:paraId="258AD9B9" w14:textId="77777777" w:rsidR="00657F94" w:rsidRPr="00D41611" w:rsidRDefault="00657F94" w:rsidP="00EB60F9">
            <w:pPr>
              <w:spacing w:before="120" w:after="60" w:line="288" w:lineRule="auto"/>
              <w:rPr>
                <w:sz w:val="20"/>
                <w:szCs w:val="20"/>
              </w:rPr>
            </w:pPr>
            <w:r w:rsidRPr="00D41611">
              <w:rPr>
                <w:sz w:val="20"/>
                <w:szCs w:val="20"/>
              </w:rPr>
              <w:t xml:space="preserve">Die Überdruck- Unterdrucksicherung ist ausreichend </w:t>
            </w:r>
            <w:r w:rsidR="004433A3">
              <w:rPr>
                <w:sz w:val="20"/>
                <w:szCs w:val="20"/>
              </w:rPr>
              <w:t>entspr</w:t>
            </w:r>
            <w:r w:rsidR="004433A3">
              <w:rPr>
                <w:sz w:val="20"/>
                <w:szCs w:val="20"/>
              </w:rPr>
              <w:t>e</w:t>
            </w:r>
            <w:r w:rsidR="004433A3">
              <w:rPr>
                <w:sz w:val="20"/>
                <w:szCs w:val="20"/>
              </w:rPr>
              <w:t xml:space="preserve">chend der Planung </w:t>
            </w:r>
            <w:r w:rsidRPr="00D41611">
              <w:rPr>
                <w:sz w:val="20"/>
                <w:szCs w:val="20"/>
              </w:rPr>
              <w:t>dimensioniert</w:t>
            </w:r>
            <w:r w:rsidR="004433A3">
              <w:rPr>
                <w:sz w:val="20"/>
                <w:szCs w:val="20"/>
              </w:rPr>
              <w:t xml:space="preserve"> </w:t>
            </w:r>
            <w:r w:rsidR="0042294E">
              <w:rPr>
                <w:sz w:val="20"/>
                <w:szCs w:val="20"/>
              </w:rPr>
              <w:t xml:space="preserve">und geerdet </w:t>
            </w:r>
            <w:r w:rsidR="004433A3">
              <w:rPr>
                <w:sz w:val="20"/>
                <w:szCs w:val="20"/>
              </w:rPr>
              <w:t>(§</w:t>
            </w:r>
            <w:r w:rsidR="001F03C5">
              <w:rPr>
                <w:sz w:val="20"/>
                <w:szCs w:val="20"/>
              </w:rPr>
              <w:t xml:space="preserve"> 5</w:t>
            </w:r>
            <w:r w:rsidR="004433A3">
              <w:rPr>
                <w:sz w:val="20"/>
                <w:szCs w:val="20"/>
              </w:rPr>
              <w:t xml:space="preserve"> Bet</w:t>
            </w:r>
            <w:r w:rsidR="004433A3">
              <w:rPr>
                <w:sz w:val="20"/>
                <w:szCs w:val="20"/>
              </w:rPr>
              <w:t>r</w:t>
            </w:r>
            <w:r w:rsidR="004433A3">
              <w:rPr>
                <w:sz w:val="20"/>
                <w:szCs w:val="20"/>
              </w:rPr>
              <w:t>SichV)</w:t>
            </w:r>
            <w:r w:rsidRPr="00D41611">
              <w:rPr>
                <w:sz w:val="20"/>
                <w:szCs w:val="20"/>
              </w:rPr>
              <w:t>.</w:t>
            </w:r>
          </w:p>
        </w:tc>
        <w:tc>
          <w:tcPr>
            <w:tcW w:w="440" w:type="dxa"/>
            <w:tcBorders>
              <w:top w:val="single" w:sz="4" w:space="0" w:color="auto"/>
              <w:left w:val="single" w:sz="4" w:space="0" w:color="auto"/>
              <w:bottom w:val="single" w:sz="4" w:space="0" w:color="auto"/>
              <w:right w:val="single" w:sz="4" w:space="0" w:color="auto"/>
            </w:tcBorders>
          </w:tcPr>
          <w:p w14:paraId="5ACF52B1" w14:textId="77777777" w:rsidR="00657F94" w:rsidRPr="00D41611" w:rsidRDefault="00657F94" w:rsidP="00C35255">
            <w:pPr>
              <w:spacing w:before="120" w:after="60" w:line="288" w:lineRule="auto"/>
              <w:rPr>
                <w:sz w:val="20"/>
                <w:szCs w:val="20"/>
              </w:rPr>
            </w:pPr>
          </w:p>
        </w:tc>
        <w:tc>
          <w:tcPr>
            <w:tcW w:w="440" w:type="dxa"/>
            <w:tcBorders>
              <w:top w:val="single" w:sz="4" w:space="0" w:color="auto"/>
              <w:left w:val="single" w:sz="4" w:space="0" w:color="auto"/>
              <w:bottom w:val="single" w:sz="4" w:space="0" w:color="auto"/>
              <w:right w:val="single" w:sz="4" w:space="0" w:color="auto"/>
            </w:tcBorders>
          </w:tcPr>
          <w:p w14:paraId="5EA42AE3" w14:textId="77777777" w:rsidR="00657F94" w:rsidRPr="00D41611" w:rsidRDefault="00657F94" w:rsidP="00C35255">
            <w:pPr>
              <w:spacing w:before="120" w:after="60" w:line="288" w:lineRule="auto"/>
              <w:rPr>
                <w:sz w:val="20"/>
                <w:szCs w:val="20"/>
              </w:rPr>
            </w:pPr>
          </w:p>
        </w:tc>
        <w:tc>
          <w:tcPr>
            <w:tcW w:w="666" w:type="dxa"/>
            <w:tcBorders>
              <w:top w:val="single" w:sz="4" w:space="0" w:color="auto"/>
              <w:left w:val="single" w:sz="4" w:space="0" w:color="auto"/>
              <w:bottom w:val="single" w:sz="4" w:space="0" w:color="auto"/>
              <w:right w:val="single" w:sz="4" w:space="0" w:color="auto"/>
            </w:tcBorders>
          </w:tcPr>
          <w:p w14:paraId="5B0E3775" w14:textId="77777777" w:rsidR="00657F94" w:rsidRPr="00D41611" w:rsidRDefault="00657F94" w:rsidP="00C35255">
            <w:pPr>
              <w:spacing w:before="120" w:after="60" w:line="288" w:lineRule="auto"/>
              <w:rPr>
                <w:sz w:val="20"/>
                <w:szCs w:val="20"/>
              </w:rPr>
            </w:pPr>
          </w:p>
        </w:tc>
        <w:tc>
          <w:tcPr>
            <w:tcW w:w="3184" w:type="dxa"/>
            <w:tcBorders>
              <w:top w:val="single" w:sz="4" w:space="0" w:color="auto"/>
              <w:left w:val="single" w:sz="4" w:space="0" w:color="auto"/>
              <w:bottom w:val="single" w:sz="4" w:space="0" w:color="auto"/>
              <w:right w:val="single" w:sz="4" w:space="0" w:color="auto"/>
            </w:tcBorders>
          </w:tcPr>
          <w:p w14:paraId="4B725A0C" w14:textId="77777777" w:rsidR="00657F94" w:rsidRPr="00D41611" w:rsidRDefault="00657F94" w:rsidP="00C35255">
            <w:pPr>
              <w:spacing w:before="120" w:after="60" w:line="288" w:lineRule="auto"/>
              <w:rPr>
                <w:sz w:val="20"/>
                <w:szCs w:val="20"/>
              </w:rPr>
            </w:pPr>
          </w:p>
        </w:tc>
        <w:tc>
          <w:tcPr>
            <w:tcW w:w="770" w:type="dxa"/>
            <w:tcBorders>
              <w:top w:val="single" w:sz="4" w:space="0" w:color="auto"/>
              <w:left w:val="single" w:sz="4" w:space="0" w:color="auto"/>
              <w:bottom w:val="single" w:sz="4" w:space="0" w:color="auto"/>
              <w:right w:val="single" w:sz="4" w:space="0" w:color="auto"/>
            </w:tcBorders>
          </w:tcPr>
          <w:p w14:paraId="7CF55054" w14:textId="77777777" w:rsidR="00657F94" w:rsidRPr="00D41611" w:rsidRDefault="00657F94" w:rsidP="00C35255">
            <w:pPr>
              <w:spacing w:before="120" w:after="60" w:line="288" w:lineRule="auto"/>
              <w:rPr>
                <w:sz w:val="20"/>
                <w:szCs w:val="20"/>
              </w:rPr>
            </w:pPr>
            <w:r w:rsidRPr="00D41611">
              <w:rPr>
                <w:sz w:val="20"/>
                <w:szCs w:val="20"/>
              </w:rPr>
              <w:t>15.1</w:t>
            </w:r>
          </w:p>
        </w:tc>
        <w:tc>
          <w:tcPr>
            <w:tcW w:w="550" w:type="dxa"/>
            <w:tcBorders>
              <w:top w:val="single" w:sz="4" w:space="0" w:color="auto"/>
              <w:left w:val="single" w:sz="4" w:space="0" w:color="auto"/>
              <w:bottom w:val="single" w:sz="4" w:space="0" w:color="auto"/>
              <w:right w:val="single" w:sz="4" w:space="0" w:color="auto"/>
            </w:tcBorders>
          </w:tcPr>
          <w:p w14:paraId="6A179BC7" w14:textId="77777777" w:rsidR="00657F94" w:rsidRPr="00D41611" w:rsidRDefault="00657F94" w:rsidP="00C35255">
            <w:pPr>
              <w:spacing w:before="120" w:after="60" w:line="288" w:lineRule="auto"/>
              <w:rPr>
                <w:sz w:val="20"/>
                <w:szCs w:val="20"/>
              </w:rPr>
            </w:pPr>
            <w:r w:rsidRPr="00D41611">
              <w:rPr>
                <w:sz w:val="20"/>
                <w:szCs w:val="20"/>
              </w:rPr>
              <w:t>2</w:t>
            </w:r>
          </w:p>
        </w:tc>
        <w:tc>
          <w:tcPr>
            <w:tcW w:w="880" w:type="dxa"/>
            <w:tcBorders>
              <w:top w:val="single" w:sz="4" w:space="0" w:color="auto"/>
              <w:left w:val="single" w:sz="4" w:space="0" w:color="auto"/>
              <w:bottom w:val="single" w:sz="4" w:space="0" w:color="auto"/>
              <w:right w:val="single" w:sz="4" w:space="0" w:color="auto"/>
            </w:tcBorders>
          </w:tcPr>
          <w:p w14:paraId="26C00579" w14:textId="77777777" w:rsidR="00657F94" w:rsidRPr="00D41611" w:rsidRDefault="00657F94" w:rsidP="00A60B14">
            <w:pPr>
              <w:spacing w:before="120" w:after="60" w:line="288" w:lineRule="auto"/>
              <w:rPr>
                <w:sz w:val="20"/>
                <w:szCs w:val="20"/>
              </w:rPr>
            </w:pPr>
            <w:r w:rsidRPr="00D41611">
              <w:rPr>
                <w:sz w:val="20"/>
                <w:szCs w:val="20"/>
              </w:rPr>
              <w:t xml:space="preserve">SV </w:t>
            </w:r>
            <w:r>
              <w:rPr>
                <w:sz w:val="20"/>
                <w:szCs w:val="20"/>
              </w:rPr>
              <w:br/>
            </w:r>
            <w:r w:rsidRPr="00D41611">
              <w:rPr>
                <w:sz w:val="20"/>
                <w:szCs w:val="20"/>
              </w:rPr>
              <w:t xml:space="preserve">AS </w:t>
            </w:r>
          </w:p>
        </w:tc>
      </w:tr>
      <w:tr w:rsidR="00657F94" w:rsidRPr="001752E6" w14:paraId="328CB68F" w14:textId="77777777" w:rsidTr="001C37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68" w:type="dxa"/>
            <w:vMerge/>
            <w:tcBorders>
              <w:left w:val="single" w:sz="4" w:space="0" w:color="auto"/>
              <w:right w:val="single" w:sz="4" w:space="0" w:color="auto"/>
            </w:tcBorders>
          </w:tcPr>
          <w:p w14:paraId="794BE97A" w14:textId="77777777" w:rsidR="00657F94" w:rsidRPr="00D41611" w:rsidRDefault="00657F94" w:rsidP="00C35255">
            <w:pPr>
              <w:spacing w:before="120" w:after="60" w:line="288" w:lineRule="auto"/>
              <w:rPr>
                <w:b/>
                <w:sz w:val="20"/>
                <w:szCs w:val="20"/>
              </w:rPr>
            </w:pPr>
          </w:p>
        </w:tc>
        <w:tc>
          <w:tcPr>
            <w:tcW w:w="6050" w:type="dxa"/>
            <w:tcBorders>
              <w:top w:val="single" w:sz="4" w:space="0" w:color="auto"/>
              <w:left w:val="single" w:sz="4" w:space="0" w:color="auto"/>
              <w:bottom w:val="single" w:sz="4" w:space="0" w:color="auto"/>
              <w:right w:val="single" w:sz="4" w:space="0" w:color="auto"/>
            </w:tcBorders>
          </w:tcPr>
          <w:p w14:paraId="7048EF3E" w14:textId="77777777" w:rsidR="004F5182" w:rsidRDefault="00657F94" w:rsidP="005F1757">
            <w:pPr>
              <w:spacing w:before="120" w:after="60" w:line="288" w:lineRule="auto"/>
              <w:rPr>
                <w:sz w:val="20"/>
                <w:szCs w:val="20"/>
              </w:rPr>
            </w:pPr>
            <w:r w:rsidRPr="00D41611">
              <w:rPr>
                <w:sz w:val="20"/>
                <w:szCs w:val="20"/>
              </w:rPr>
              <w:t>Die Überdruck- Unterdrucksicherungen sind wirksam gegen Frost g</w:t>
            </w:r>
            <w:r w:rsidRPr="00D41611">
              <w:rPr>
                <w:sz w:val="20"/>
                <w:szCs w:val="20"/>
              </w:rPr>
              <w:t>e</w:t>
            </w:r>
            <w:r w:rsidRPr="00D41611">
              <w:rPr>
                <w:sz w:val="20"/>
                <w:szCs w:val="20"/>
              </w:rPr>
              <w:t xml:space="preserve">schützt </w:t>
            </w:r>
            <w:r w:rsidR="004F5182">
              <w:rPr>
                <w:sz w:val="20"/>
                <w:szCs w:val="20"/>
              </w:rPr>
              <w:t>(§</w:t>
            </w:r>
            <w:r w:rsidR="001F03C5">
              <w:rPr>
                <w:sz w:val="20"/>
                <w:szCs w:val="20"/>
              </w:rPr>
              <w:t xml:space="preserve"> 5</w:t>
            </w:r>
            <w:r w:rsidR="004F5182">
              <w:rPr>
                <w:sz w:val="20"/>
                <w:szCs w:val="20"/>
              </w:rPr>
              <w:t xml:space="preserve"> BetrSichV)</w:t>
            </w:r>
          </w:p>
          <w:p w14:paraId="390F1C87" w14:textId="77777777" w:rsidR="00657F94" w:rsidRPr="00D41611" w:rsidRDefault="00657F94" w:rsidP="004F5182">
            <w:pPr>
              <w:spacing w:before="120" w:after="60" w:line="288" w:lineRule="auto"/>
              <w:rPr>
                <w:sz w:val="20"/>
                <w:szCs w:val="20"/>
              </w:rPr>
            </w:pPr>
            <w:r w:rsidRPr="00D41611">
              <w:rPr>
                <w:sz w:val="20"/>
                <w:szCs w:val="20"/>
              </w:rPr>
              <w:t>oder</w:t>
            </w:r>
            <w:r w:rsidR="004433A3">
              <w:rPr>
                <w:sz w:val="20"/>
                <w:szCs w:val="20"/>
              </w:rPr>
              <w:t xml:space="preserve"> </w:t>
            </w:r>
          </w:p>
        </w:tc>
        <w:tc>
          <w:tcPr>
            <w:tcW w:w="440" w:type="dxa"/>
            <w:tcBorders>
              <w:top w:val="single" w:sz="4" w:space="0" w:color="auto"/>
              <w:left w:val="single" w:sz="4" w:space="0" w:color="auto"/>
              <w:bottom w:val="single" w:sz="4" w:space="0" w:color="auto"/>
              <w:right w:val="single" w:sz="4" w:space="0" w:color="auto"/>
            </w:tcBorders>
          </w:tcPr>
          <w:p w14:paraId="13C63C64" w14:textId="77777777" w:rsidR="00657F94" w:rsidRPr="00D41611" w:rsidRDefault="00657F94" w:rsidP="00C35255">
            <w:pPr>
              <w:spacing w:before="120" w:after="60" w:line="288" w:lineRule="auto"/>
              <w:rPr>
                <w:sz w:val="20"/>
                <w:szCs w:val="20"/>
              </w:rPr>
            </w:pPr>
          </w:p>
        </w:tc>
        <w:tc>
          <w:tcPr>
            <w:tcW w:w="440" w:type="dxa"/>
            <w:tcBorders>
              <w:top w:val="single" w:sz="4" w:space="0" w:color="auto"/>
              <w:left w:val="single" w:sz="4" w:space="0" w:color="auto"/>
              <w:bottom w:val="single" w:sz="4" w:space="0" w:color="auto"/>
              <w:right w:val="single" w:sz="4" w:space="0" w:color="auto"/>
            </w:tcBorders>
          </w:tcPr>
          <w:p w14:paraId="37077789" w14:textId="77777777" w:rsidR="00657F94" w:rsidRPr="00D41611" w:rsidRDefault="00657F94" w:rsidP="00C35255">
            <w:pPr>
              <w:spacing w:before="120" w:after="60" w:line="288" w:lineRule="auto"/>
              <w:rPr>
                <w:sz w:val="20"/>
                <w:szCs w:val="20"/>
              </w:rPr>
            </w:pPr>
          </w:p>
        </w:tc>
        <w:tc>
          <w:tcPr>
            <w:tcW w:w="666" w:type="dxa"/>
            <w:tcBorders>
              <w:top w:val="single" w:sz="4" w:space="0" w:color="auto"/>
              <w:left w:val="single" w:sz="4" w:space="0" w:color="auto"/>
              <w:bottom w:val="single" w:sz="4" w:space="0" w:color="auto"/>
              <w:right w:val="single" w:sz="4" w:space="0" w:color="auto"/>
            </w:tcBorders>
          </w:tcPr>
          <w:p w14:paraId="348186E1" w14:textId="77777777" w:rsidR="00657F94" w:rsidRPr="00D41611" w:rsidRDefault="00657F94" w:rsidP="00C35255">
            <w:pPr>
              <w:spacing w:before="120" w:after="60" w:line="288" w:lineRule="auto"/>
              <w:rPr>
                <w:sz w:val="20"/>
                <w:szCs w:val="20"/>
              </w:rPr>
            </w:pPr>
          </w:p>
        </w:tc>
        <w:tc>
          <w:tcPr>
            <w:tcW w:w="3184" w:type="dxa"/>
            <w:tcBorders>
              <w:top w:val="single" w:sz="4" w:space="0" w:color="auto"/>
              <w:left w:val="single" w:sz="4" w:space="0" w:color="auto"/>
              <w:bottom w:val="single" w:sz="4" w:space="0" w:color="auto"/>
              <w:right w:val="single" w:sz="4" w:space="0" w:color="auto"/>
            </w:tcBorders>
          </w:tcPr>
          <w:p w14:paraId="682043D9" w14:textId="77777777" w:rsidR="00657F94" w:rsidRPr="00D41611" w:rsidRDefault="00657F94" w:rsidP="00C35255">
            <w:pPr>
              <w:spacing w:before="120" w:after="60" w:line="288" w:lineRule="auto"/>
              <w:rPr>
                <w:sz w:val="20"/>
                <w:szCs w:val="20"/>
              </w:rPr>
            </w:pPr>
          </w:p>
        </w:tc>
        <w:tc>
          <w:tcPr>
            <w:tcW w:w="770" w:type="dxa"/>
            <w:tcBorders>
              <w:top w:val="single" w:sz="4" w:space="0" w:color="auto"/>
              <w:left w:val="single" w:sz="4" w:space="0" w:color="auto"/>
              <w:bottom w:val="single" w:sz="4" w:space="0" w:color="auto"/>
              <w:right w:val="single" w:sz="4" w:space="0" w:color="auto"/>
            </w:tcBorders>
          </w:tcPr>
          <w:p w14:paraId="38D7BB11" w14:textId="77777777" w:rsidR="00657F94" w:rsidRPr="00D41611" w:rsidRDefault="00657F94" w:rsidP="00C35255">
            <w:pPr>
              <w:spacing w:before="120" w:after="60" w:line="288" w:lineRule="auto"/>
              <w:rPr>
                <w:sz w:val="20"/>
                <w:szCs w:val="20"/>
              </w:rPr>
            </w:pPr>
            <w:r w:rsidRPr="00D41611">
              <w:rPr>
                <w:sz w:val="20"/>
                <w:szCs w:val="20"/>
              </w:rPr>
              <w:t>15.2</w:t>
            </w:r>
          </w:p>
        </w:tc>
        <w:tc>
          <w:tcPr>
            <w:tcW w:w="550" w:type="dxa"/>
            <w:tcBorders>
              <w:top w:val="single" w:sz="4" w:space="0" w:color="auto"/>
              <w:left w:val="single" w:sz="4" w:space="0" w:color="auto"/>
              <w:bottom w:val="single" w:sz="4" w:space="0" w:color="auto"/>
              <w:right w:val="single" w:sz="4" w:space="0" w:color="auto"/>
            </w:tcBorders>
          </w:tcPr>
          <w:p w14:paraId="47304FD8" w14:textId="77777777" w:rsidR="00657F94" w:rsidRPr="00D41611" w:rsidRDefault="00657F94" w:rsidP="00C35255">
            <w:pPr>
              <w:spacing w:before="120" w:after="60" w:line="288" w:lineRule="auto"/>
              <w:rPr>
                <w:sz w:val="20"/>
                <w:szCs w:val="20"/>
              </w:rPr>
            </w:pPr>
            <w:r w:rsidRPr="00D41611">
              <w:rPr>
                <w:sz w:val="20"/>
                <w:szCs w:val="20"/>
              </w:rPr>
              <w:t>2</w:t>
            </w:r>
          </w:p>
        </w:tc>
        <w:tc>
          <w:tcPr>
            <w:tcW w:w="880" w:type="dxa"/>
            <w:tcBorders>
              <w:top w:val="single" w:sz="4" w:space="0" w:color="auto"/>
              <w:left w:val="single" w:sz="4" w:space="0" w:color="auto"/>
              <w:bottom w:val="single" w:sz="4" w:space="0" w:color="auto"/>
              <w:right w:val="single" w:sz="4" w:space="0" w:color="auto"/>
            </w:tcBorders>
          </w:tcPr>
          <w:p w14:paraId="2373F50D" w14:textId="77777777" w:rsidR="00657F94" w:rsidRPr="00D41611" w:rsidRDefault="00657F94" w:rsidP="00A60B14">
            <w:pPr>
              <w:spacing w:before="120" w:after="60" w:line="288" w:lineRule="auto"/>
              <w:rPr>
                <w:sz w:val="20"/>
                <w:szCs w:val="20"/>
              </w:rPr>
            </w:pPr>
            <w:r w:rsidRPr="00D41611">
              <w:rPr>
                <w:sz w:val="20"/>
                <w:szCs w:val="20"/>
              </w:rPr>
              <w:t xml:space="preserve">AS </w:t>
            </w:r>
          </w:p>
        </w:tc>
      </w:tr>
      <w:tr w:rsidR="00657F94" w:rsidRPr="001752E6" w14:paraId="28B5F7E8" w14:textId="77777777" w:rsidTr="001C37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68" w:type="dxa"/>
            <w:tcBorders>
              <w:left w:val="single" w:sz="4" w:space="0" w:color="auto"/>
              <w:bottom w:val="single" w:sz="4" w:space="0" w:color="auto"/>
              <w:right w:val="single" w:sz="4" w:space="0" w:color="auto"/>
            </w:tcBorders>
          </w:tcPr>
          <w:p w14:paraId="5B4466B0" w14:textId="77777777" w:rsidR="00657F94" w:rsidRPr="00D41611" w:rsidRDefault="00657F94" w:rsidP="00C35255">
            <w:pPr>
              <w:spacing w:before="120" w:after="60" w:line="288" w:lineRule="auto"/>
              <w:rPr>
                <w:b/>
                <w:sz w:val="20"/>
                <w:szCs w:val="20"/>
              </w:rPr>
            </w:pPr>
          </w:p>
        </w:tc>
        <w:tc>
          <w:tcPr>
            <w:tcW w:w="6050" w:type="dxa"/>
            <w:tcBorders>
              <w:top w:val="single" w:sz="4" w:space="0" w:color="auto"/>
              <w:left w:val="single" w:sz="4" w:space="0" w:color="auto"/>
              <w:bottom w:val="single" w:sz="4" w:space="0" w:color="auto"/>
              <w:right w:val="single" w:sz="4" w:space="0" w:color="auto"/>
            </w:tcBorders>
          </w:tcPr>
          <w:p w14:paraId="6A244680" w14:textId="77777777" w:rsidR="00657F94" w:rsidRPr="00D41611" w:rsidRDefault="00657F94" w:rsidP="00EB60F9">
            <w:pPr>
              <w:spacing w:before="120" w:after="60" w:line="288" w:lineRule="auto"/>
              <w:rPr>
                <w:sz w:val="20"/>
                <w:szCs w:val="20"/>
              </w:rPr>
            </w:pPr>
            <w:r w:rsidRPr="00D41611">
              <w:rPr>
                <w:sz w:val="20"/>
                <w:szCs w:val="20"/>
              </w:rPr>
              <w:t>der Frostschutz wird bei Temperaturen unter 0° C täglich übe</w:t>
            </w:r>
            <w:r w:rsidRPr="00D41611">
              <w:rPr>
                <w:sz w:val="20"/>
                <w:szCs w:val="20"/>
              </w:rPr>
              <w:t>r</w:t>
            </w:r>
            <w:r w:rsidRPr="00D41611">
              <w:rPr>
                <w:sz w:val="20"/>
                <w:szCs w:val="20"/>
              </w:rPr>
              <w:t>prüft. (Dokumentation im Betriebstagebuch)</w:t>
            </w:r>
            <w:r w:rsidR="004433A3">
              <w:rPr>
                <w:sz w:val="20"/>
                <w:szCs w:val="20"/>
              </w:rPr>
              <w:t xml:space="preserve"> (</w:t>
            </w:r>
            <w:r w:rsidR="00E918BC">
              <w:rPr>
                <w:sz w:val="20"/>
                <w:szCs w:val="20"/>
              </w:rPr>
              <w:t>§</w:t>
            </w:r>
            <w:r w:rsidR="001F03C5">
              <w:rPr>
                <w:sz w:val="20"/>
                <w:szCs w:val="20"/>
              </w:rPr>
              <w:t xml:space="preserve"> 14</w:t>
            </w:r>
            <w:r w:rsidR="004433A3">
              <w:rPr>
                <w:sz w:val="20"/>
                <w:szCs w:val="20"/>
              </w:rPr>
              <w:t xml:space="preserve"> B</w:t>
            </w:r>
            <w:r w:rsidR="004433A3">
              <w:rPr>
                <w:sz w:val="20"/>
                <w:szCs w:val="20"/>
              </w:rPr>
              <w:t>e</w:t>
            </w:r>
            <w:r w:rsidR="004433A3">
              <w:rPr>
                <w:sz w:val="20"/>
                <w:szCs w:val="20"/>
              </w:rPr>
              <w:t>trSichV)</w:t>
            </w:r>
            <w:r w:rsidR="004433A3" w:rsidRPr="00D41611">
              <w:rPr>
                <w:sz w:val="20"/>
                <w:szCs w:val="20"/>
              </w:rPr>
              <w:t>.</w:t>
            </w:r>
          </w:p>
        </w:tc>
        <w:tc>
          <w:tcPr>
            <w:tcW w:w="440" w:type="dxa"/>
            <w:tcBorders>
              <w:top w:val="single" w:sz="4" w:space="0" w:color="auto"/>
              <w:left w:val="single" w:sz="4" w:space="0" w:color="auto"/>
              <w:bottom w:val="single" w:sz="4" w:space="0" w:color="auto"/>
              <w:right w:val="single" w:sz="4" w:space="0" w:color="auto"/>
            </w:tcBorders>
          </w:tcPr>
          <w:p w14:paraId="0CB1912B" w14:textId="77777777" w:rsidR="00657F94" w:rsidRPr="00D41611" w:rsidRDefault="00657F94" w:rsidP="00C35255">
            <w:pPr>
              <w:spacing w:before="120" w:after="60" w:line="288" w:lineRule="auto"/>
              <w:rPr>
                <w:sz w:val="20"/>
                <w:szCs w:val="20"/>
              </w:rPr>
            </w:pPr>
          </w:p>
        </w:tc>
        <w:tc>
          <w:tcPr>
            <w:tcW w:w="440" w:type="dxa"/>
            <w:tcBorders>
              <w:top w:val="single" w:sz="4" w:space="0" w:color="auto"/>
              <w:left w:val="single" w:sz="4" w:space="0" w:color="auto"/>
              <w:bottom w:val="single" w:sz="4" w:space="0" w:color="auto"/>
              <w:right w:val="single" w:sz="4" w:space="0" w:color="auto"/>
            </w:tcBorders>
          </w:tcPr>
          <w:p w14:paraId="131ACAFB" w14:textId="77777777" w:rsidR="00657F94" w:rsidRPr="00D41611" w:rsidRDefault="00657F94" w:rsidP="00C35255">
            <w:pPr>
              <w:spacing w:before="120" w:after="60" w:line="288" w:lineRule="auto"/>
              <w:rPr>
                <w:sz w:val="20"/>
                <w:szCs w:val="20"/>
              </w:rPr>
            </w:pPr>
          </w:p>
        </w:tc>
        <w:tc>
          <w:tcPr>
            <w:tcW w:w="666" w:type="dxa"/>
            <w:tcBorders>
              <w:top w:val="single" w:sz="4" w:space="0" w:color="auto"/>
              <w:left w:val="single" w:sz="4" w:space="0" w:color="auto"/>
              <w:bottom w:val="single" w:sz="4" w:space="0" w:color="auto"/>
              <w:right w:val="single" w:sz="4" w:space="0" w:color="auto"/>
            </w:tcBorders>
          </w:tcPr>
          <w:p w14:paraId="05E9C70B" w14:textId="77777777" w:rsidR="00657F94" w:rsidRPr="00D41611" w:rsidRDefault="00657F94" w:rsidP="00C35255">
            <w:pPr>
              <w:spacing w:before="120" w:after="60" w:line="288" w:lineRule="auto"/>
              <w:rPr>
                <w:sz w:val="20"/>
                <w:szCs w:val="20"/>
              </w:rPr>
            </w:pPr>
          </w:p>
        </w:tc>
        <w:tc>
          <w:tcPr>
            <w:tcW w:w="3184" w:type="dxa"/>
            <w:tcBorders>
              <w:top w:val="single" w:sz="4" w:space="0" w:color="auto"/>
              <w:left w:val="single" w:sz="4" w:space="0" w:color="auto"/>
              <w:bottom w:val="single" w:sz="4" w:space="0" w:color="auto"/>
              <w:right w:val="single" w:sz="4" w:space="0" w:color="auto"/>
            </w:tcBorders>
          </w:tcPr>
          <w:p w14:paraId="7485ABE3" w14:textId="77777777" w:rsidR="00657F94" w:rsidRPr="00D41611" w:rsidRDefault="00657F94" w:rsidP="00C35255">
            <w:pPr>
              <w:spacing w:before="120" w:after="60" w:line="288" w:lineRule="auto"/>
              <w:rPr>
                <w:sz w:val="20"/>
                <w:szCs w:val="20"/>
              </w:rPr>
            </w:pPr>
          </w:p>
        </w:tc>
        <w:tc>
          <w:tcPr>
            <w:tcW w:w="770" w:type="dxa"/>
            <w:tcBorders>
              <w:top w:val="single" w:sz="4" w:space="0" w:color="auto"/>
              <w:left w:val="single" w:sz="4" w:space="0" w:color="auto"/>
              <w:bottom w:val="single" w:sz="4" w:space="0" w:color="auto"/>
              <w:right w:val="single" w:sz="4" w:space="0" w:color="auto"/>
            </w:tcBorders>
          </w:tcPr>
          <w:p w14:paraId="47201AD3" w14:textId="77777777" w:rsidR="00657F94" w:rsidRPr="00D41611" w:rsidRDefault="00657F94" w:rsidP="00C35255">
            <w:pPr>
              <w:spacing w:before="120" w:after="60" w:line="288" w:lineRule="auto"/>
              <w:rPr>
                <w:sz w:val="20"/>
                <w:szCs w:val="20"/>
              </w:rPr>
            </w:pPr>
            <w:r w:rsidRPr="00D41611">
              <w:rPr>
                <w:sz w:val="20"/>
                <w:szCs w:val="20"/>
              </w:rPr>
              <w:t>15.3</w:t>
            </w:r>
          </w:p>
        </w:tc>
        <w:tc>
          <w:tcPr>
            <w:tcW w:w="550" w:type="dxa"/>
            <w:tcBorders>
              <w:top w:val="single" w:sz="4" w:space="0" w:color="auto"/>
              <w:left w:val="single" w:sz="4" w:space="0" w:color="auto"/>
              <w:bottom w:val="single" w:sz="4" w:space="0" w:color="auto"/>
              <w:right w:val="single" w:sz="4" w:space="0" w:color="auto"/>
            </w:tcBorders>
          </w:tcPr>
          <w:p w14:paraId="35B1F821" w14:textId="77777777" w:rsidR="00657F94" w:rsidRPr="00D41611" w:rsidRDefault="00657F94" w:rsidP="00C35255">
            <w:pPr>
              <w:spacing w:before="120" w:after="60" w:line="288" w:lineRule="auto"/>
              <w:rPr>
                <w:sz w:val="20"/>
                <w:szCs w:val="20"/>
              </w:rPr>
            </w:pPr>
            <w:r w:rsidRPr="00D41611">
              <w:rPr>
                <w:sz w:val="20"/>
                <w:szCs w:val="20"/>
              </w:rPr>
              <w:t>2</w:t>
            </w:r>
          </w:p>
        </w:tc>
        <w:tc>
          <w:tcPr>
            <w:tcW w:w="880" w:type="dxa"/>
            <w:tcBorders>
              <w:top w:val="single" w:sz="4" w:space="0" w:color="auto"/>
              <w:left w:val="single" w:sz="4" w:space="0" w:color="auto"/>
              <w:bottom w:val="single" w:sz="4" w:space="0" w:color="auto"/>
              <w:right w:val="single" w:sz="4" w:space="0" w:color="auto"/>
            </w:tcBorders>
          </w:tcPr>
          <w:p w14:paraId="0788DDE9" w14:textId="77777777" w:rsidR="00657F94" w:rsidRPr="00D41611" w:rsidRDefault="00657F94" w:rsidP="00A60B14">
            <w:pPr>
              <w:spacing w:before="120" w:after="60" w:line="288" w:lineRule="auto"/>
              <w:rPr>
                <w:sz w:val="20"/>
                <w:szCs w:val="20"/>
              </w:rPr>
            </w:pPr>
            <w:r w:rsidRPr="00D41611">
              <w:rPr>
                <w:sz w:val="20"/>
                <w:szCs w:val="20"/>
              </w:rPr>
              <w:t xml:space="preserve">AS </w:t>
            </w:r>
          </w:p>
        </w:tc>
      </w:tr>
      <w:tr w:rsidR="00657F94" w:rsidRPr="001752E6" w14:paraId="6D43B534" w14:textId="77777777" w:rsidTr="001C37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68" w:type="dxa"/>
            <w:tcBorders>
              <w:top w:val="single" w:sz="4" w:space="0" w:color="auto"/>
              <w:left w:val="single" w:sz="4" w:space="0" w:color="auto"/>
              <w:right w:val="single" w:sz="4" w:space="0" w:color="auto"/>
            </w:tcBorders>
          </w:tcPr>
          <w:p w14:paraId="67F444F6" w14:textId="77777777" w:rsidR="00657F94" w:rsidRPr="00D41611" w:rsidRDefault="00657F94" w:rsidP="00C35255">
            <w:pPr>
              <w:spacing w:before="120" w:after="60" w:line="288" w:lineRule="auto"/>
              <w:rPr>
                <w:sz w:val="20"/>
                <w:szCs w:val="20"/>
              </w:rPr>
            </w:pPr>
            <w:r w:rsidRPr="00D41611">
              <w:rPr>
                <w:sz w:val="20"/>
                <w:szCs w:val="20"/>
              </w:rPr>
              <w:t>Füllstand</w:t>
            </w:r>
          </w:p>
        </w:tc>
        <w:tc>
          <w:tcPr>
            <w:tcW w:w="6050" w:type="dxa"/>
            <w:tcBorders>
              <w:top w:val="single" w:sz="4" w:space="0" w:color="auto"/>
              <w:left w:val="single" w:sz="4" w:space="0" w:color="auto"/>
              <w:bottom w:val="single" w:sz="4" w:space="0" w:color="auto"/>
              <w:right w:val="single" w:sz="4" w:space="0" w:color="auto"/>
            </w:tcBorders>
          </w:tcPr>
          <w:p w14:paraId="21068EB9" w14:textId="77777777" w:rsidR="00657F94" w:rsidRPr="00D41611" w:rsidRDefault="00657F94" w:rsidP="004F5182">
            <w:pPr>
              <w:spacing w:before="120" w:after="60" w:line="288" w:lineRule="auto"/>
              <w:rPr>
                <w:sz w:val="20"/>
                <w:szCs w:val="20"/>
              </w:rPr>
            </w:pPr>
            <w:r w:rsidRPr="00D41611">
              <w:rPr>
                <w:sz w:val="20"/>
                <w:szCs w:val="20"/>
              </w:rPr>
              <w:t>Der Füllstand ist systembedingt ko</w:t>
            </w:r>
            <w:r w:rsidRPr="00D41611">
              <w:rPr>
                <w:sz w:val="20"/>
                <w:szCs w:val="20"/>
              </w:rPr>
              <w:t>n</w:t>
            </w:r>
            <w:r w:rsidRPr="00D41611">
              <w:rPr>
                <w:sz w:val="20"/>
                <w:szCs w:val="20"/>
              </w:rPr>
              <w:t>stant.</w:t>
            </w:r>
          </w:p>
        </w:tc>
        <w:tc>
          <w:tcPr>
            <w:tcW w:w="440" w:type="dxa"/>
            <w:tcBorders>
              <w:top w:val="single" w:sz="4" w:space="0" w:color="auto"/>
              <w:left w:val="single" w:sz="4" w:space="0" w:color="auto"/>
              <w:bottom w:val="single" w:sz="4" w:space="0" w:color="auto"/>
              <w:right w:val="single" w:sz="4" w:space="0" w:color="auto"/>
            </w:tcBorders>
          </w:tcPr>
          <w:p w14:paraId="139E24A1" w14:textId="77777777" w:rsidR="00657F94" w:rsidRPr="00D41611" w:rsidRDefault="00657F94" w:rsidP="00C35255">
            <w:pPr>
              <w:spacing w:before="120" w:after="60" w:line="288" w:lineRule="auto"/>
              <w:rPr>
                <w:sz w:val="20"/>
                <w:szCs w:val="20"/>
              </w:rPr>
            </w:pPr>
          </w:p>
        </w:tc>
        <w:tc>
          <w:tcPr>
            <w:tcW w:w="440" w:type="dxa"/>
            <w:tcBorders>
              <w:top w:val="single" w:sz="4" w:space="0" w:color="auto"/>
              <w:left w:val="single" w:sz="4" w:space="0" w:color="auto"/>
              <w:bottom w:val="single" w:sz="4" w:space="0" w:color="auto"/>
              <w:right w:val="single" w:sz="4" w:space="0" w:color="auto"/>
            </w:tcBorders>
          </w:tcPr>
          <w:p w14:paraId="34EFEAAA" w14:textId="77777777" w:rsidR="00657F94" w:rsidRPr="00D41611" w:rsidRDefault="00657F94" w:rsidP="00C35255">
            <w:pPr>
              <w:spacing w:before="120" w:after="60" w:line="288" w:lineRule="auto"/>
              <w:rPr>
                <w:sz w:val="20"/>
                <w:szCs w:val="20"/>
              </w:rPr>
            </w:pPr>
          </w:p>
        </w:tc>
        <w:tc>
          <w:tcPr>
            <w:tcW w:w="666" w:type="dxa"/>
            <w:tcBorders>
              <w:top w:val="single" w:sz="4" w:space="0" w:color="auto"/>
              <w:left w:val="single" w:sz="4" w:space="0" w:color="auto"/>
              <w:bottom w:val="single" w:sz="4" w:space="0" w:color="auto"/>
              <w:right w:val="single" w:sz="4" w:space="0" w:color="auto"/>
            </w:tcBorders>
          </w:tcPr>
          <w:p w14:paraId="730A3BBE" w14:textId="77777777" w:rsidR="00657F94" w:rsidRPr="00D41611" w:rsidRDefault="00657F94" w:rsidP="00C35255">
            <w:pPr>
              <w:spacing w:before="120" w:after="60" w:line="288" w:lineRule="auto"/>
              <w:rPr>
                <w:sz w:val="20"/>
                <w:szCs w:val="20"/>
              </w:rPr>
            </w:pPr>
          </w:p>
        </w:tc>
        <w:tc>
          <w:tcPr>
            <w:tcW w:w="3184" w:type="dxa"/>
            <w:tcBorders>
              <w:top w:val="single" w:sz="4" w:space="0" w:color="auto"/>
              <w:left w:val="single" w:sz="4" w:space="0" w:color="auto"/>
              <w:bottom w:val="single" w:sz="4" w:space="0" w:color="auto"/>
              <w:right w:val="single" w:sz="4" w:space="0" w:color="auto"/>
            </w:tcBorders>
          </w:tcPr>
          <w:p w14:paraId="6AA2ECDE" w14:textId="77777777" w:rsidR="00657F94" w:rsidRPr="00D41611" w:rsidRDefault="00657F94" w:rsidP="00C35255">
            <w:pPr>
              <w:spacing w:before="120" w:after="60" w:line="288" w:lineRule="auto"/>
              <w:rPr>
                <w:sz w:val="20"/>
                <w:szCs w:val="20"/>
              </w:rPr>
            </w:pPr>
          </w:p>
        </w:tc>
        <w:tc>
          <w:tcPr>
            <w:tcW w:w="770" w:type="dxa"/>
            <w:tcBorders>
              <w:top w:val="single" w:sz="4" w:space="0" w:color="auto"/>
              <w:left w:val="single" w:sz="4" w:space="0" w:color="auto"/>
              <w:bottom w:val="single" w:sz="4" w:space="0" w:color="auto"/>
              <w:right w:val="single" w:sz="4" w:space="0" w:color="auto"/>
            </w:tcBorders>
          </w:tcPr>
          <w:p w14:paraId="076602CD" w14:textId="77777777" w:rsidR="00657F94" w:rsidRPr="00D41611" w:rsidRDefault="00657F94" w:rsidP="00C35255">
            <w:pPr>
              <w:spacing w:before="120" w:after="60" w:line="288" w:lineRule="auto"/>
              <w:rPr>
                <w:sz w:val="20"/>
                <w:szCs w:val="20"/>
              </w:rPr>
            </w:pPr>
            <w:r w:rsidRPr="00D41611">
              <w:rPr>
                <w:sz w:val="20"/>
                <w:szCs w:val="20"/>
              </w:rPr>
              <w:t>15.</w:t>
            </w:r>
            <w:r>
              <w:rPr>
                <w:sz w:val="20"/>
                <w:szCs w:val="20"/>
              </w:rPr>
              <w:t>4</w:t>
            </w:r>
          </w:p>
        </w:tc>
        <w:tc>
          <w:tcPr>
            <w:tcW w:w="550" w:type="dxa"/>
            <w:tcBorders>
              <w:top w:val="single" w:sz="4" w:space="0" w:color="auto"/>
              <w:left w:val="single" w:sz="4" w:space="0" w:color="auto"/>
              <w:bottom w:val="single" w:sz="4" w:space="0" w:color="auto"/>
              <w:right w:val="single" w:sz="4" w:space="0" w:color="auto"/>
            </w:tcBorders>
          </w:tcPr>
          <w:p w14:paraId="6F863981" w14:textId="77777777" w:rsidR="00657F94" w:rsidRPr="00D41611" w:rsidRDefault="00657F94" w:rsidP="00C35255">
            <w:pPr>
              <w:spacing w:before="120" w:after="60" w:line="288" w:lineRule="auto"/>
              <w:rPr>
                <w:sz w:val="20"/>
                <w:szCs w:val="20"/>
              </w:rPr>
            </w:pPr>
            <w:r w:rsidRPr="00D41611">
              <w:rPr>
                <w:sz w:val="20"/>
                <w:szCs w:val="20"/>
              </w:rPr>
              <w:t>2</w:t>
            </w:r>
          </w:p>
        </w:tc>
        <w:tc>
          <w:tcPr>
            <w:tcW w:w="880" w:type="dxa"/>
            <w:tcBorders>
              <w:top w:val="single" w:sz="4" w:space="0" w:color="auto"/>
              <w:left w:val="single" w:sz="4" w:space="0" w:color="auto"/>
              <w:bottom w:val="single" w:sz="4" w:space="0" w:color="auto"/>
              <w:right w:val="single" w:sz="4" w:space="0" w:color="auto"/>
            </w:tcBorders>
          </w:tcPr>
          <w:p w14:paraId="0B58EB33" w14:textId="77777777" w:rsidR="00657F94" w:rsidRPr="00D41611" w:rsidRDefault="00657F94" w:rsidP="00841C49">
            <w:pPr>
              <w:spacing w:before="120" w:after="60" w:line="288" w:lineRule="auto"/>
              <w:rPr>
                <w:sz w:val="20"/>
                <w:szCs w:val="20"/>
              </w:rPr>
            </w:pPr>
            <w:proofErr w:type="gramStart"/>
            <w:r w:rsidRPr="00D41611">
              <w:rPr>
                <w:sz w:val="20"/>
                <w:szCs w:val="20"/>
              </w:rPr>
              <w:t xml:space="preserve">SV </w:t>
            </w:r>
            <w:r w:rsidR="00841C49">
              <w:rPr>
                <w:sz w:val="20"/>
                <w:szCs w:val="20"/>
              </w:rPr>
              <w:t xml:space="preserve"> </w:t>
            </w:r>
            <w:r w:rsidRPr="00D41611">
              <w:rPr>
                <w:sz w:val="20"/>
                <w:szCs w:val="20"/>
              </w:rPr>
              <w:t>AS</w:t>
            </w:r>
            <w:proofErr w:type="gramEnd"/>
            <w:r w:rsidRPr="00D41611">
              <w:rPr>
                <w:sz w:val="20"/>
                <w:szCs w:val="20"/>
              </w:rPr>
              <w:t xml:space="preserve"> </w:t>
            </w:r>
          </w:p>
        </w:tc>
      </w:tr>
      <w:tr w:rsidR="00657F94" w:rsidRPr="001752E6" w14:paraId="2007039B" w14:textId="77777777" w:rsidTr="001C37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68" w:type="dxa"/>
            <w:tcBorders>
              <w:left w:val="single" w:sz="4" w:space="0" w:color="auto"/>
              <w:right w:val="single" w:sz="4" w:space="0" w:color="auto"/>
            </w:tcBorders>
          </w:tcPr>
          <w:p w14:paraId="598B7623" w14:textId="77777777" w:rsidR="00657F94" w:rsidRPr="00D41611" w:rsidRDefault="00657F94" w:rsidP="00C35255">
            <w:pPr>
              <w:spacing w:before="120" w:after="60" w:line="288" w:lineRule="auto"/>
              <w:rPr>
                <w:sz w:val="20"/>
                <w:szCs w:val="20"/>
              </w:rPr>
            </w:pPr>
          </w:p>
        </w:tc>
        <w:tc>
          <w:tcPr>
            <w:tcW w:w="6050" w:type="dxa"/>
            <w:tcBorders>
              <w:top w:val="single" w:sz="4" w:space="0" w:color="auto"/>
              <w:left w:val="single" w:sz="4" w:space="0" w:color="auto"/>
              <w:bottom w:val="single" w:sz="4" w:space="0" w:color="auto"/>
              <w:right w:val="single" w:sz="4" w:space="0" w:color="auto"/>
            </w:tcBorders>
          </w:tcPr>
          <w:p w14:paraId="56400C6F" w14:textId="77777777" w:rsidR="00657F94" w:rsidRPr="00D41611" w:rsidRDefault="00657F94" w:rsidP="00304639">
            <w:pPr>
              <w:spacing w:before="120" w:after="60" w:line="288" w:lineRule="auto"/>
              <w:rPr>
                <w:sz w:val="20"/>
                <w:szCs w:val="20"/>
              </w:rPr>
            </w:pPr>
            <w:r w:rsidRPr="00D41611">
              <w:rPr>
                <w:sz w:val="20"/>
                <w:szCs w:val="20"/>
              </w:rPr>
              <w:t>Der Überlauf wird wöchentlich auf Versto</w:t>
            </w:r>
            <w:r w:rsidRPr="00D41611">
              <w:rPr>
                <w:sz w:val="20"/>
                <w:szCs w:val="20"/>
              </w:rPr>
              <w:t>p</w:t>
            </w:r>
            <w:r w:rsidRPr="00D41611">
              <w:rPr>
                <w:sz w:val="20"/>
                <w:szCs w:val="20"/>
              </w:rPr>
              <w:t>fungen geprüft</w:t>
            </w:r>
            <w:r w:rsidR="004433A3">
              <w:rPr>
                <w:sz w:val="20"/>
                <w:szCs w:val="20"/>
              </w:rPr>
              <w:t xml:space="preserve"> (§</w:t>
            </w:r>
            <w:r w:rsidR="001F03C5">
              <w:rPr>
                <w:sz w:val="20"/>
                <w:szCs w:val="20"/>
              </w:rPr>
              <w:t xml:space="preserve"> 14</w:t>
            </w:r>
            <w:r w:rsidR="004433A3">
              <w:rPr>
                <w:sz w:val="20"/>
                <w:szCs w:val="20"/>
              </w:rPr>
              <w:t xml:space="preserve"> BetrSichV)</w:t>
            </w:r>
            <w:r w:rsidRPr="00D41611">
              <w:rPr>
                <w:sz w:val="20"/>
                <w:szCs w:val="20"/>
              </w:rPr>
              <w:t>.</w:t>
            </w:r>
          </w:p>
        </w:tc>
        <w:tc>
          <w:tcPr>
            <w:tcW w:w="440" w:type="dxa"/>
            <w:tcBorders>
              <w:top w:val="single" w:sz="4" w:space="0" w:color="auto"/>
              <w:left w:val="single" w:sz="4" w:space="0" w:color="auto"/>
              <w:bottom w:val="single" w:sz="4" w:space="0" w:color="auto"/>
              <w:right w:val="single" w:sz="4" w:space="0" w:color="auto"/>
            </w:tcBorders>
          </w:tcPr>
          <w:p w14:paraId="7229D17E" w14:textId="77777777" w:rsidR="00657F94" w:rsidRPr="00D41611" w:rsidRDefault="00657F94" w:rsidP="00C35255">
            <w:pPr>
              <w:spacing w:before="120" w:after="60" w:line="288" w:lineRule="auto"/>
              <w:rPr>
                <w:sz w:val="20"/>
                <w:szCs w:val="20"/>
              </w:rPr>
            </w:pPr>
          </w:p>
        </w:tc>
        <w:tc>
          <w:tcPr>
            <w:tcW w:w="440" w:type="dxa"/>
            <w:tcBorders>
              <w:top w:val="single" w:sz="4" w:space="0" w:color="auto"/>
              <w:left w:val="single" w:sz="4" w:space="0" w:color="auto"/>
              <w:bottom w:val="single" w:sz="4" w:space="0" w:color="auto"/>
              <w:right w:val="single" w:sz="4" w:space="0" w:color="auto"/>
            </w:tcBorders>
          </w:tcPr>
          <w:p w14:paraId="4956C070" w14:textId="77777777" w:rsidR="00657F94" w:rsidRPr="00D41611" w:rsidRDefault="00657F94" w:rsidP="00C35255">
            <w:pPr>
              <w:spacing w:before="120" w:after="60" w:line="288" w:lineRule="auto"/>
              <w:rPr>
                <w:sz w:val="20"/>
                <w:szCs w:val="20"/>
              </w:rPr>
            </w:pPr>
          </w:p>
        </w:tc>
        <w:tc>
          <w:tcPr>
            <w:tcW w:w="666" w:type="dxa"/>
            <w:tcBorders>
              <w:top w:val="single" w:sz="4" w:space="0" w:color="auto"/>
              <w:left w:val="single" w:sz="4" w:space="0" w:color="auto"/>
              <w:bottom w:val="single" w:sz="4" w:space="0" w:color="auto"/>
              <w:right w:val="single" w:sz="4" w:space="0" w:color="auto"/>
            </w:tcBorders>
          </w:tcPr>
          <w:p w14:paraId="202177A9" w14:textId="77777777" w:rsidR="00657F94" w:rsidRPr="00D41611" w:rsidRDefault="00657F94" w:rsidP="00C35255">
            <w:pPr>
              <w:spacing w:before="120" w:after="60" w:line="288" w:lineRule="auto"/>
              <w:rPr>
                <w:sz w:val="20"/>
                <w:szCs w:val="20"/>
              </w:rPr>
            </w:pPr>
          </w:p>
        </w:tc>
        <w:tc>
          <w:tcPr>
            <w:tcW w:w="3184" w:type="dxa"/>
            <w:tcBorders>
              <w:top w:val="single" w:sz="4" w:space="0" w:color="auto"/>
              <w:left w:val="single" w:sz="4" w:space="0" w:color="auto"/>
              <w:bottom w:val="single" w:sz="4" w:space="0" w:color="auto"/>
              <w:right w:val="single" w:sz="4" w:space="0" w:color="auto"/>
            </w:tcBorders>
          </w:tcPr>
          <w:p w14:paraId="3EF8423F" w14:textId="77777777" w:rsidR="00657F94" w:rsidRPr="00D41611" w:rsidRDefault="00657F94" w:rsidP="00C35255">
            <w:pPr>
              <w:spacing w:before="120" w:after="60" w:line="288" w:lineRule="auto"/>
              <w:rPr>
                <w:sz w:val="20"/>
                <w:szCs w:val="20"/>
              </w:rPr>
            </w:pPr>
          </w:p>
        </w:tc>
        <w:tc>
          <w:tcPr>
            <w:tcW w:w="770" w:type="dxa"/>
            <w:tcBorders>
              <w:top w:val="single" w:sz="4" w:space="0" w:color="auto"/>
              <w:left w:val="single" w:sz="4" w:space="0" w:color="auto"/>
              <w:bottom w:val="single" w:sz="4" w:space="0" w:color="auto"/>
              <w:right w:val="single" w:sz="4" w:space="0" w:color="auto"/>
            </w:tcBorders>
          </w:tcPr>
          <w:p w14:paraId="55123909" w14:textId="77777777" w:rsidR="00657F94" w:rsidRPr="00D41611" w:rsidRDefault="00657F94" w:rsidP="00C35255">
            <w:pPr>
              <w:spacing w:before="120" w:after="60" w:line="288" w:lineRule="auto"/>
              <w:rPr>
                <w:sz w:val="20"/>
                <w:szCs w:val="20"/>
              </w:rPr>
            </w:pPr>
            <w:r>
              <w:rPr>
                <w:sz w:val="20"/>
                <w:szCs w:val="20"/>
              </w:rPr>
              <w:t>15.4a</w:t>
            </w:r>
          </w:p>
        </w:tc>
        <w:tc>
          <w:tcPr>
            <w:tcW w:w="550" w:type="dxa"/>
            <w:tcBorders>
              <w:top w:val="single" w:sz="4" w:space="0" w:color="auto"/>
              <w:left w:val="single" w:sz="4" w:space="0" w:color="auto"/>
              <w:bottom w:val="single" w:sz="4" w:space="0" w:color="auto"/>
              <w:right w:val="single" w:sz="4" w:space="0" w:color="auto"/>
            </w:tcBorders>
          </w:tcPr>
          <w:p w14:paraId="3722F96B" w14:textId="77777777" w:rsidR="00657F94" w:rsidRPr="00D41611" w:rsidRDefault="00657F94" w:rsidP="00C35255">
            <w:pPr>
              <w:spacing w:before="120" w:after="60" w:line="288" w:lineRule="auto"/>
              <w:rPr>
                <w:sz w:val="20"/>
                <w:szCs w:val="20"/>
              </w:rPr>
            </w:pPr>
            <w:r>
              <w:rPr>
                <w:sz w:val="20"/>
                <w:szCs w:val="20"/>
              </w:rPr>
              <w:t>2</w:t>
            </w:r>
          </w:p>
        </w:tc>
        <w:tc>
          <w:tcPr>
            <w:tcW w:w="880" w:type="dxa"/>
            <w:tcBorders>
              <w:top w:val="single" w:sz="4" w:space="0" w:color="auto"/>
              <w:left w:val="single" w:sz="4" w:space="0" w:color="auto"/>
              <w:bottom w:val="single" w:sz="4" w:space="0" w:color="auto"/>
              <w:right w:val="single" w:sz="4" w:space="0" w:color="auto"/>
            </w:tcBorders>
          </w:tcPr>
          <w:p w14:paraId="53C74DF8" w14:textId="77777777" w:rsidR="00657F94" w:rsidRPr="00D41611" w:rsidRDefault="00657F94" w:rsidP="00A60B14">
            <w:pPr>
              <w:spacing w:before="120" w:after="60" w:line="288" w:lineRule="auto"/>
              <w:rPr>
                <w:sz w:val="20"/>
                <w:szCs w:val="20"/>
              </w:rPr>
            </w:pPr>
            <w:r>
              <w:rPr>
                <w:sz w:val="20"/>
                <w:szCs w:val="20"/>
              </w:rPr>
              <w:t xml:space="preserve">AS </w:t>
            </w:r>
          </w:p>
        </w:tc>
      </w:tr>
      <w:tr w:rsidR="00657F94" w:rsidRPr="001752E6" w14:paraId="4959D769" w14:textId="77777777" w:rsidTr="001C37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68" w:type="dxa"/>
            <w:tcBorders>
              <w:left w:val="single" w:sz="4" w:space="0" w:color="auto"/>
              <w:right w:val="single" w:sz="4" w:space="0" w:color="auto"/>
            </w:tcBorders>
          </w:tcPr>
          <w:p w14:paraId="482202FC" w14:textId="77777777" w:rsidR="00657F94" w:rsidRPr="00D41611" w:rsidRDefault="00657F94" w:rsidP="00C35255">
            <w:pPr>
              <w:spacing w:before="120" w:after="60" w:line="288" w:lineRule="auto"/>
              <w:rPr>
                <w:sz w:val="20"/>
                <w:szCs w:val="20"/>
              </w:rPr>
            </w:pPr>
          </w:p>
        </w:tc>
        <w:tc>
          <w:tcPr>
            <w:tcW w:w="6050" w:type="dxa"/>
            <w:tcBorders>
              <w:top w:val="single" w:sz="4" w:space="0" w:color="auto"/>
              <w:left w:val="single" w:sz="4" w:space="0" w:color="auto"/>
              <w:bottom w:val="single" w:sz="4" w:space="0" w:color="auto"/>
              <w:right w:val="single" w:sz="4" w:space="0" w:color="auto"/>
            </w:tcBorders>
          </w:tcPr>
          <w:p w14:paraId="5BD967CB" w14:textId="77777777" w:rsidR="00657F94" w:rsidRPr="00D41611" w:rsidRDefault="00657F94" w:rsidP="00304639">
            <w:pPr>
              <w:spacing w:before="120" w:after="60" w:line="288" w:lineRule="auto"/>
              <w:rPr>
                <w:sz w:val="20"/>
                <w:szCs w:val="20"/>
              </w:rPr>
            </w:pPr>
            <w:r w:rsidRPr="00D41611">
              <w:rPr>
                <w:sz w:val="20"/>
                <w:szCs w:val="20"/>
              </w:rPr>
              <w:t>Ein</w:t>
            </w:r>
            <w:r w:rsidR="00290F17">
              <w:rPr>
                <w:sz w:val="20"/>
                <w:szCs w:val="20"/>
              </w:rPr>
              <w:t>e</w:t>
            </w:r>
            <w:r w:rsidRPr="00D41611">
              <w:rPr>
                <w:sz w:val="20"/>
                <w:szCs w:val="20"/>
              </w:rPr>
              <w:t xml:space="preserve"> </w:t>
            </w:r>
            <w:r>
              <w:rPr>
                <w:sz w:val="20"/>
                <w:szCs w:val="20"/>
              </w:rPr>
              <w:t>Überfüllsicherung</w:t>
            </w:r>
            <w:r w:rsidRPr="00D41611">
              <w:rPr>
                <w:sz w:val="20"/>
                <w:szCs w:val="20"/>
              </w:rPr>
              <w:t xml:space="preserve"> ist vorhanden und funktioniert</w:t>
            </w:r>
            <w:r w:rsidR="004433A3">
              <w:rPr>
                <w:sz w:val="20"/>
                <w:szCs w:val="20"/>
              </w:rPr>
              <w:t xml:space="preserve"> (§</w:t>
            </w:r>
            <w:r w:rsidR="001F03C5">
              <w:rPr>
                <w:sz w:val="20"/>
                <w:szCs w:val="20"/>
              </w:rPr>
              <w:t xml:space="preserve"> 14</w:t>
            </w:r>
            <w:r w:rsidR="004433A3">
              <w:rPr>
                <w:sz w:val="20"/>
                <w:szCs w:val="20"/>
              </w:rPr>
              <w:t xml:space="preserve"> B</w:t>
            </w:r>
            <w:r w:rsidR="004433A3">
              <w:rPr>
                <w:sz w:val="20"/>
                <w:szCs w:val="20"/>
              </w:rPr>
              <w:t>e</w:t>
            </w:r>
            <w:r w:rsidR="004433A3">
              <w:rPr>
                <w:sz w:val="20"/>
                <w:szCs w:val="20"/>
              </w:rPr>
              <w:t>trSichV)</w:t>
            </w:r>
            <w:r w:rsidR="004F5182" w:rsidRPr="00D41611">
              <w:rPr>
                <w:sz w:val="20"/>
                <w:szCs w:val="20"/>
              </w:rPr>
              <w:t>.</w:t>
            </w:r>
          </w:p>
        </w:tc>
        <w:tc>
          <w:tcPr>
            <w:tcW w:w="440" w:type="dxa"/>
            <w:tcBorders>
              <w:top w:val="single" w:sz="4" w:space="0" w:color="auto"/>
              <w:left w:val="single" w:sz="4" w:space="0" w:color="auto"/>
              <w:bottom w:val="single" w:sz="4" w:space="0" w:color="auto"/>
              <w:right w:val="single" w:sz="4" w:space="0" w:color="auto"/>
            </w:tcBorders>
          </w:tcPr>
          <w:p w14:paraId="3E6FC651" w14:textId="77777777" w:rsidR="00657F94" w:rsidRPr="00D41611" w:rsidRDefault="00657F94" w:rsidP="00C35255">
            <w:pPr>
              <w:spacing w:before="120" w:after="60" w:line="288" w:lineRule="auto"/>
              <w:rPr>
                <w:sz w:val="20"/>
                <w:szCs w:val="20"/>
              </w:rPr>
            </w:pPr>
          </w:p>
        </w:tc>
        <w:tc>
          <w:tcPr>
            <w:tcW w:w="440" w:type="dxa"/>
            <w:tcBorders>
              <w:top w:val="single" w:sz="4" w:space="0" w:color="auto"/>
              <w:left w:val="single" w:sz="4" w:space="0" w:color="auto"/>
              <w:bottom w:val="single" w:sz="4" w:space="0" w:color="auto"/>
              <w:right w:val="single" w:sz="4" w:space="0" w:color="auto"/>
            </w:tcBorders>
          </w:tcPr>
          <w:p w14:paraId="6117D6A8" w14:textId="77777777" w:rsidR="00657F94" w:rsidRPr="00D41611" w:rsidRDefault="00657F94" w:rsidP="00C35255">
            <w:pPr>
              <w:spacing w:before="120" w:after="60" w:line="288" w:lineRule="auto"/>
              <w:rPr>
                <w:sz w:val="20"/>
                <w:szCs w:val="20"/>
              </w:rPr>
            </w:pPr>
          </w:p>
        </w:tc>
        <w:tc>
          <w:tcPr>
            <w:tcW w:w="666" w:type="dxa"/>
            <w:tcBorders>
              <w:top w:val="single" w:sz="4" w:space="0" w:color="auto"/>
              <w:left w:val="single" w:sz="4" w:space="0" w:color="auto"/>
              <w:bottom w:val="single" w:sz="4" w:space="0" w:color="auto"/>
              <w:right w:val="single" w:sz="4" w:space="0" w:color="auto"/>
            </w:tcBorders>
          </w:tcPr>
          <w:p w14:paraId="6A92E4F0" w14:textId="77777777" w:rsidR="00657F94" w:rsidRPr="00D41611" w:rsidRDefault="00657F94" w:rsidP="00C35255">
            <w:pPr>
              <w:spacing w:before="120" w:after="60" w:line="288" w:lineRule="auto"/>
              <w:rPr>
                <w:sz w:val="20"/>
                <w:szCs w:val="20"/>
              </w:rPr>
            </w:pPr>
          </w:p>
        </w:tc>
        <w:tc>
          <w:tcPr>
            <w:tcW w:w="3184" w:type="dxa"/>
            <w:tcBorders>
              <w:top w:val="single" w:sz="4" w:space="0" w:color="auto"/>
              <w:left w:val="single" w:sz="4" w:space="0" w:color="auto"/>
              <w:bottom w:val="single" w:sz="4" w:space="0" w:color="auto"/>
              <w:right w:val="single" w:sz="4" w:space="0" w:color="auto"/>
            </w:tcBorders>
          </w:tcPr>
          <w:p w14:paraId="2065B956" w14:textId="77777777" w:rsidR="00657F94" w:rsidRPr="00D41611" w:rsidRDefault="00657F94" w:rsidP="00C35255">
            <w:pPr>
              <w:spacing w:before="120" w:after="60" w:line="288" w:lineRule="auto"/>
              <w:rPr>
                <w:sz w:val="20"/>
                <w:szCs w:val="20"/>
              </w:rPr>
            </w:pPr>
          </w:p>
        </w:tc>
        <w:tc>
          <w:tcPr>
            <w:tcW w:w="770" w:type="dxa"/>
            <w:tcBorders>
              <w:top w:val="single" w:sz="4" w:space="0" w:color="auto"/>
              <w:left w:val="single" w:sz="4" w:space="0" w:color="auto"/>
              <w:bottom w:val="single" w:sz="4" w:space="0" w:color="auto"/>
              <w:right w:val="single" w:sz="4" w:space="0" w:color="auto"/>
            </w:tcBorders>
          </w:tcPr>
          <w:p w14:paraId="7983CC2A" w14:textId="77777777" w:rsidR="00657F94" w:rsidRPr="00D41611" w:rsidRDefault="00657F94" w:rsidP="00C35255">
            <w:pPr>
              <w:spacing w:before="120" w:after="60" w:line="288" w:lineRule="auto"/>
              <w:rPr>
                <w:sz w:val="20"/>
                <w:szCs w:val="20"/>
              </w:rPr>
            </w:pPr>
            <w:r>
              <w:rPr>
                <w:sz w:val="20"/>
                <w:szCs w:val="20"/>
              </w:rPr>
              <w:t>15.4b</w:t>
            </w:r>
          </w:p>
        </w:tc>
        <w:tc>
          <w:tcPr>
            <w:tcW w:w="550" w:type="dxa"/>
            <w:tcBorders>
              <w:top w:val="single" w:sz="4" w:space="0" w:color="auto"/>
              <w:left w:val="single" w:sz="4" w:space="0" w:color="auto"/>
              <w:bottom w:val="single" w:sz="4" w:space="0" w:color="auto"/>
              <w:right w:val="single" w:sz="4" w:space="0" w:color="auto"/>
            </w:tcBorders>
          </w:tcPr>
          <w:p w14:paraId="503C62BD" w14:textId="77777777" w:rsidR="00657F94" w:rsidRPr="00D41611" w:rsidRDefault="00657F94" w:rsidP="00C35255">
            <w:pPr>
              <w:spacing w:before="120" w:after="60" w:line="288" w:lineRule="auto"/>
              <w:rPr>
                <w:sz w:val="20"/>
                <w:szCs w:val="20"/>
              </w:rPr>
            </w:pPr>
            <w:r>
              <w:rPr>
                <w:sz w:val="20"/>
                <w:szCs w:val="20"/>
              </w:rPr>
              <w:t>2</w:t>
            </w:r>
          </w:p>
        </w:tc>
        <w:tc>
          <w:tcPr>
            <w:tcW w:w="880" w:type="dxa"/>
            <w:tcBorders>
              <w:top w:val="single" w:sz="4" w:space="0" w:color="auto"/>
              <w:left w:val="single" w:sz="4" w:space="0" w:color="auto"/>
              <w:bottom w:val="single" w:sz="4" w:space="0" w:color="auto"/>
              <w:right w:val="single" w:sz="4" w:space="0" w:color="auto"/>
            </w:tcBorders>
          </w:tcPr>
          <w:p w14:paraId="37A4D3B0" w14:textId="77777777" w:rsidR="00657F94" w:rsidRPr="00D41611" w:rsidRDefault="00657F94" w:rsidP="00A60B14">
            <w:pPr>
              <w:spacing w:before="120" w:after="60" w:line="288" w:lineRule="auto"/>
              <w:rPr>
                <w:sz w:val="20"/>
                <w:szCs w:val="20"/>
              </w:rPr>
            </w:pPr>
            <w:r>
              <w:rPr>
                <w:sz w:val="20"/>
                <w:szCs w:val="20"/>
              </w:rPr>
              <w:t xml:space="preserve">AS </w:t>
            </w:r>
          </w:p>
        </w:tc>
      </w:tr>
      <w:tr w:rsidR="00657F94" w:rsidRPr="001752E6" w14:paraId="597230E9" w14:textId="77777777" w:rsidTr="001C37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68" w:type="dxa"/>
            <w:tcBorders>
              <w:left w:val="single" w:sz="4" w:space="0" w:color="auto"/>
              <w:right w:val="single" w:sz="4" w:space="0" w:color="auto"/>
            </w:tcBorders>
          </w:tcPr>
          <w:p w14:paraId="16A9B422" w14:textId="77777777" w:rsidR="00657F94" w:rsidRPr="00D41611" w:rsidRDefault="00657F94" w:rsidP="00C35255">
            <w:pPr>
              <w:spacing w:before="120" w:after="60" w:line="288" w:lineRule="auto"/>
              <w:rPr>
                <w:b/>
                <w:sz w:val="20"/>
                <w:szCs w:val="20"/>
              </w:rPr>
            </w:pPr>
          </w:p>
        </w:tc>
        <w:tc>
          <w:tcPr>
            <w:tcW w:w="6050" w:type="dxa"/>
            <w:tcBorders>
              <w:top w:val="single" w:sz="4" w:space="0" w:color="auto"/>
              <w:left w:val="single" w:sz="4" w:space="0" w:color="auto"/>
              <w:bottom w:val="single" w:sz="4" w:space="0" w:color="auto"/>
              <w:right w:val="single" w:sz="4" w:space="0" w:color="auto"/>
            </w:tcBorders>
          </w:tcPr>
          <w:p w14:paraId="07703FCA" w14:textId="77777777" w:rsidR="00657F94" w:rsidRPr="00D41611" w:rsidRDefault="00657F94" w:rsidP="005F1757">
            <w:pPr>
              <w:spacing w:before="120" w:after="60" w:line="288" w:lineRule="auto"/>
              <w:rPr>
                <w:sz w:val="20"/>
                <w:szCs w:val="20"/>
              </w:rPr>
            </w:pPr>
            <w:r w:rsidRPr="00D41611">
              <w:rPr>
                <w:sz w:val="20"/>
                <w:szCs w:val="20"/>
              </w:rPr>
              <w:t>Der Füllstand wird überwacht.</w:t>
            </w:r>
          </w:p>
          <w:p w14:paraId="784BEE23" w14:textId="77777777" w:rsidR="00657F94" w:rsidRPr="00D41611" w:rsidRDefault="00657F94" w:rsidP="002D4141">
            <w:pPr>
              <w:spacing w:before="120" w:after="60" w:line="288" w:lineRule="auto"/>
              <w:rPr>
                <w:sz w:val="20"/>
                <w:szCs w:val="20"/>
              </w:rPr>
            </w:pPr>
            <w:r w:rsidRPr="00D41611">
              <w:rPr>
                <w:sz w:val="20"/>
                <w:szCs w:val="20"/>
              </w:rPr>
              <w:t>Eine Überfüllung und eine Abse</w:t>
            </w:r>
            <w:r w:rsidRPr="00D41611">
              <w:rPr>
                <w:sz w:val="20"/>
                <w:szCs w:val="20"/>
              </w:rPr>
              <w:t>n</w:t>
            </w:r>
            <w:r w:rsidRPr="00D41611">
              <w:rPr>
                <w:sz w:val="20"/>
                <w:szCs w:val="20"/>
              </w:rPr>
              <w:t>kung des Füllstandes unter die Eintauchung der Stopfschnecke werden mit Siche</w:t>
            </w:r>
            <w:r w:rsidRPr="00D41611">
              <w:rPr>
                <w:sz w:val="20"/>
                <w:szCs w:val="20"/>
              </w:rPr>
              <w:t>r</w:t>
            </w:r>
            <w:r w:rsidRPr="00D41611">
              <w:rPr>
                <w:sz w:val="20"/>
                <w:szCs w:val="20"/>
              </w:rPr>
              <w:t>heit verhindert. Erläuterungen dazu in den Beme</w:t>
            </w:r>
            <w:r w:rsidRPr="00D41611">
              <w:rPr>
                <w:sz w:val="20"/>
                <w:szCs w:val="20"/>
              </w:rPr>
              <w:t>r</w:t>
            </w:r>
            <w:r w:rsidRPr="00D41611">
              <w:rPr>
                <w:sz w:val="20"/>
                <w:szCs w:val="20"/>
              </w:rPr>
              <w:t>kungen</w:t>
            </w:r>
            <w:r w:rsidR="004433A3">
              <w:rPr>
                <w:sz w:val="20"/>
                <w:szCs w:val="20"/>
              </w:rPr>
              <w:t xml:space="preserve"> (§</w:t>
            </w:r>
            <w:r w:rsidR="00BC208A">
              <w:rPr>
                <w:sz w:val="20"/>
                <w:szCs w:val="20"/>
              </w:rPr>
              <w:t xml:space="preserve"> </w:t>
            </w:r>
            <w:r w:rsidR="004433A3">
              <w:rPr>
                <w:sz w:val="20"/>
                <w:szCs w:val="20"/>
              </w:rPr>
              <w:t>3 BetrSichV)</w:t>
            </w:r>
            <w:r w:rsidRPr="00D41611">
              <w:rPr>
                <w:sz w:val="20"/>
                <w:szCs w:val="20"/>
              </w:rPr>
              <w:t>.</w:t>
            </w:r>
          </w:p>
        </w:tc>
        <w:tc>
          <w:tcPr>
            <w:tcW w:w="440" w:type="dxa"/>
            <w:tcBorders>
              <w:top w:val="single" w:sz="4" w:space="0" w:color="auto"/>
              <w:left w:val="single" w:sz="4" w:space="0" w:color="auto"/>
              <w:bottom w:val="single" w:sz="4" w:space="0" w:color="auto"/>
              <w:right w:val="single" w:sz="4" w:space="0" w:color="auto"/>
            </w:tcBorders>
          </w:tcPr>
          <w:p w14:paraId="13FBB90B" w14:textId="77777777" w:rsidR="00657F94" w:rsidRPr="00D41611" w:rsidRDefault="00657F94" w:rsidP="00C35255">
            <w:pPr>
              <w:spacing w:before="120" w:after="60" w:line="288" w:lineRule="auto"/>
              <w:rPr>
                <w:sz w:val="20"/>
                <w:szCs w:val="20"/>
              </w:rPr>
            </w:pPr>
          </w:p>
        </w:tc>
        <w:tc>
          <w:tcPr>
            <w:tcW w:w="440" w:type="dxa"/>
            <w:tcBorders>
              <w:top w:val="single" w:sz="4" w:space="0" w:color="auto"/>
              <w:left w:val="single" w:sz="4" w:space="0" w:color="auto"/>
              <w:bottom w:val="single" w:sz="4" w:space="0" w:color="auto"/>
              <w:right w:val="single" w:sz="4" w:space="0" w:color="auto"/>
            </w:tcBorders>
          </w:tcPr>
          <w:p w14:paraId="3AF68615" w14:textId="77777777" w:rsidR="00657F94" w:rsidRPr="00D41611" w:rsidRDefault="00657F94" w:rsidP="00C35255">
            <w:pPr>
              <w:spacing w:before="120" w:after="60" w:line="288" w:lineRule="auto"/>
              <w:rPr>
                <w:sz w:val="20"/>
                <w:szCs w:val="20"/>
              </w:rPr>
            </w:pPr>
          </w:p>
        </w:tc>
        <w:tc>
          <w:tcPr>
            <w:tcW w:w="666" w:type="dxa"/>
            <w:tcBorders>
              <w:top w:val="single" w:sz="4" w:space="0" w:color="auto"/>
              <w:left w:val="single" w:sz="4" w:space="0" w:color="auto"/>
              <w:bottom w:val="single" w:sz="4" w:space="0" w:color="auto"/>
              <w:right w:val="single" w:sz="4" w:space="0" w:color="auto"/>
            </w:tcBorders>
          </w:tcPr>
          <w:p w14:paraId="1E82981E" w14:textId="77777777" w:rsidR="00657F94" w:rsidRPr="00D41611" w:rsidRDefault="00657F94" w:rsidP="00C35255">
            <w:pPr>
              <w:spacing w:before="120" w:after="60" w:line="288" w:lineRule="auto"/>
              <w:rPr>
                <w:sz w:val="20"/>
                <w:szCs w:val="20"/>
              </w:rPr>
            </w:pPr>
          </w:p>
        </w:tc>
        <w:tc>
          <w:tcPr>
            <w:tcW w:w="3184" w:type="dxa"/>
            <w:tcBorders>
              <w:top w:val="single" w:sz="4" w:space="0" w:color="auto"/>
              <w:left w:val="single" w:sz="4" w:space="0" w:color="auto"/>
              <w:bottom w:val="single" w:sz="4" w:space="0" w:color="auto"/>
              <w:right w:val="single" w:sz="4" w:space="0" w:color="auto"/>
            </w:tcBorders>
          </w:tcPr>
          <w:p w14:paraId="13126B20" w14:textId="77777777" w:rsidR="00657F94" w:rsidRPr="00D41611" w:rsidRDefault="00657F94" w:rsidP="00C35255">
            <w:pPr>
              <w:spacing w:before="120" w:after="60" w:line="288" w:lineRule="auto"/>
              <w:rPr>
                <w:sz w:val="20"/>
                <w:szCs w:val="20"/>
              </w:rPr>
            </w:pPr>
          </w:p>
        </w:tc>
        <w:tc>
          <w:tcPr>
            <w:tcW w:w="770" w:type="dxa"/>
            <w:tcBorders>
              <w:top w:val="single" w:sz="4" w:space="0" w:color="auto"/>
              <w:left w:val="single" w:sz="4" w:space="0" w:color="auto"/>
              <w:bottom w:val="single" w:sz="4" w:space="0" w:color="auto"/>
              <w:right w:val="single" w:sz="4" w:space="0" w:color="auto"/>
            </w:tcBorders>
          </w:tcPr>
          <w:p w14:paraId="44A47541" w14:textId="77777777" w:rsidR="00657F94" w:rsidRPr="00D41611" w:rsidRDefault="00657F94" w:rsidP="00C35255">
            <w:pPr>
              <w:spacing w:before="120" w:after="60" w:line="288" w:lineRule="auto"/>
              <w:rPr>
                <w:sz w:val="20"/>
                <w:szCs w:val="20"/>
              </w:rPr>
            </w:pPr>
            <w:r w:rsidRPr="00D41611">
              <w:rPr>
                <w:sz w:val="20"/>
                <w:szCs w:val="20"/>
              </w:rPr>
              <w:t>15.</w:t>
            </w:r>
            <w:r>
              <w:rPr>
                <w:sz w:val="20"/>
                <w:szCs w:val="20"/>
              </w:rPr>
              <w:t>5</w:t>
            </w:r>
          </w:p>
        </w:tc>
        <w:tc>
          <w:tcPr>
            <w:tcW w:w="550" w:type="dxa"/>
            <w:tcBorders>
              <w:top w:val="single" w:sz="4" w:space="0" w:color="auto"/>
              <w:left w:val="single" w:sz="4" w:space="0" w:color="auto"/>
              <w:bottom w:val="single" w:sz="4" w:space="0" w:color="auto"/>
              <w:right w:val="single" w:sz="4" w:space="0" w:color="auto"/>
            </w:tcBorders>
          </w:tcPr>
          <w:p w14:paraId="74331527" w14:textId="77777777" w:rsidR="00657F94" w:rsidRPr="00D41611" w:rsidRDefault="00657F94" w:rsidP="00C35255">
            <w:pPr>
              <w:spacing w:before="120" w:after="60" w:line="288" w:lineRule="auto"/>
              <w:rPr>
                <w:sz w:val="20"/>
                <w:szCs w:val="20"/>
              </w:rPr>
            </w:pPr>
            <w:r w:rsidRPr="00D41611">
              <w:rPr>
                <w:sz w:val="20"/>
                <w:szCs w:val="20"/>
              </w:rPr>
              <w:t>3</w:t>
            </w:r>
          </w:p>
        </w:tc>
        <w:tc>
          <w:tcPr>
            <w:tcW w:w="880" w:type="dxa"/>
            <w:tcBorders>
              <w:top w:val="single" w:sz="4" w:space="0" w:color="auto"/>
              <w:left w:val="single" w:sz="4" w:space="0" w:color="auto"/>
              <w:bottom w:val="single" w:sz="4" w:space="0" w:color="auto"/>
              <w:right w:val="single" w:sz="4" w:space="0" w:color="auto"/>
            </w:tcBorders>
          </w:tcPr>
          <w:p w14:paraId="66BF7180" w14:textId="77777777" w:rsidR="00657F94" w:rsidRPr="00D41611" w:rsidRDefault="00657F94" w:rsidP="00A60B14">
            <w:pPr>
              <w:spacing w:before="120" w:after="60" w:line="288" w:lineRule="auto"/>
              <w:rPr>
                <w:sz w:val="20"/>
                <w:szCs w:val="20"/>
              </w:rPr>
            </w:pPr>
            <w:r w:rsidRPr="00D41611">
              <w:rPr>
                <w:sz w:val="20"/>
                <w:szCs w:val="20"/>
              </w:rPr>
              <w:t xml:space="preserve">SV </w:t>
            </w:r>
            <w:r>
              <w:rPr>
                <w:sz w:val="20"/>
                <w:szCs w:val="20"/>
              </w:rPr>
              <w:br/>
            </w:r>
            <w:r w:rsidRPr="00D41611">
              <w:rPr>
                <w:sz w:val="20"/>
                <w:szCs w:val="20"/>
              </w:rPr>
              <w:t xml:space="preserve">AS </w:t>
            </w:r>
          </w:p>
        </w:tc>
      </w:tr>
      <w:tr w:rsidR="00657F94" w:rsidRPr="001752E6" w14:paraId="0D2792C9" w14:textId="77777777" w:rsidTr="001C37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68" w:type="dxa"/>
            <w:tcBorders>
              <w:left w:val="single" w:sz="4" w:space="0" w:color="auto"/>
              <w:right w:val="single" w:sz="4" w:space="0" w:color="auto"/>
            </w:tcBorders>
          </w:tcPr>
          <w:p w14:paraId="0CCB4CB0" w14:textId="77777777" w:rsidR="00657F94" w:rsidRPr="00D41611" w:rsidRDefault="00657F94" w:rsidP="00C35255">
            <w:pPr>
              <w:spacing w:before="120" w:after="60" w:line="288" w:lineRule="auto"/>
              <w:rPr>
                <w:b/>
                <w:sz w:val="20"/>
                <w:szCs w:val="20"/>
              </w:rPr>
            </w:pPr>
          </w:p>
        </w:tc>
        <w:tc>
          <w:tcPr>
            <w:tcW w:w="6050" w:type="dxa"/>
            <w:tcBorders>
              <w:top w:val="single" w:sz="4" w:space="0" w:color="auto"/>
              <w:left w:val="single" w:sz="4" w:space="0" w:color="auto"/>
              <w:bottom w:val="single" w:sz="4" w:space="0" w:color="auto"/>
              <w:right w:val="single" w:sz="4" w:space="0" w:color="auto"/>
            </w:tcBorders>
          </w:tcPr>
          <w:p w14:paraId="6E49C0F2" w14:textId="77777777" w:rsidR="00657F94" w:rsidRPr="00D41611" w:rsidRDefault="00FE1032" w:rsidP="00144CEC">
            <w:pPr>
              <w:spacing w:before="120" w:after="60" w:line="288" w:lineRule="auto"/>
              <w:rPr>
                <w:sz w:val="20"/>
                <w:szCs w:val="20"/>
              </w:rPr>
            </w:pPr>
            <w:r>
              <w:rPr>
                <w:sz w:val="20"/>
                <w:szCs w:val="20"/>
              </w:rPr>
              <w:t xml:space="preserve">Ist eine geeignete </w:t>
            </w:r>
            <w:r w:rsidR="00EE4B79">
              <w:rPr>
                <w:sz w:val="20"/>
                <w:szCs w:val="20"/>
              </w:rPr>
              <w:t>Maßnahme</w:t>
            </w:r>
            <w:r>
              <w:rPr>
                <w:sz w:val="20"/>
                <w:szCs w:val="20"/>
              </w:rPr>
              <w:t xml:space="preserve"> vorha</w:t>
            </w:r>
            <w:r>
              <w:rPr>
                <w:sz w:val="20"/>
                <w:szCs w:val="20"/>
              </w:rPr>
              <w:t>n</w:t>
            </w:r>
            <w:r>
              <w:rPr>
                <w:sz w:val="20"/>
                <w:szCs w:val="20"/>
              </w:rPr>
              <w:t>den,</w:t>
            </w:r>
            <w:r w:rsidRPr="00D41611">
              <w:rPr>
                <w:sz w:val="20"/>
                <w:szCs w:val="20"/>
              </w:rPr>
              <w:t xml:space="preserve"> </w:t>
            </w:r>
            <w:r>
              <w:rPr>
                <w:sz w:val="20"/>
                <w:szCs w:val="20"/>
              </w:rPr>
              <w:t xml:space="preserve">um </w:t>
            </w:r>
            <w:r w:rsidR="00657F94" w:rsidRPr="00D41611">
              <w:rPr>
                <w:sz w:val="20"/>
                <w:szCs w:val="20"/>
              </w:rPr>
              <w:t>ein Überschäumen (Volumenzunahme durch schlechte Ausgasung und Aufschwi</w:t>
            </w:r>
            <w:r w:rsidR="00657F94" w:rsidRPr="00D41611">
              <w:rPr>
                <w:sz w:val="20"/>
                <w:szCs w:val="20"/>
              </w:rPr>
              <w:t>m</w:t>
            </w:r>
            <w:r w:rsidR="00657F94" w:rsidRPr="00D41611">
              <w:rPr>
                <w:sz w:val="20"/>
                <w:szCs w:val="20"/>
              </w:rPr>
              <w:t>men der leichten Anteile) de</w:t>
            </w:r>
            <w:r>
              <w:rPr>
                <w:sz w:val="20"/>
                <w:szCs w:val="20"/>
              </w:rPr>
              <w:t>s</w:t>
            </w:r>
            <w:r w:rsidR="00657F94" w:rsidRPr="00D41611">
              <w:rPr>
                <w:sz w:val="20"/>
                <w:szCs w:val="20"/>
              </w:rPr>
              <w:t xml:space="preserve"> Behälter</w:t>
            </w:r>
            <w:r>
              <w:rPr>
                <w:sz w:val="20"/>
                <w:szCs w:val="20"/>
              </w:rPr>
              <w:t>inhaltes</w:t>
            </w:r>
            <w:r w:rsidR="00657F94" w:rsidRPr="00D41611">
              <w:rPr>
                <w:sz w:val="20"/>
                <w:szCs w:val="20"/>
              </w:rPr>
              <w:t xml:space="preserve"> zu ve</w:t>
            </w:r>
            <w:r w:rsidR="00657F94" w:rsidRPr="00D41611">
              <w:rPr>
                <w:sz w:val="20"/>
                <w:szCs w:val="20"/>
              </w:rPr>
              <w:t>r</w:t>
            </w:r>
            <w:r w:rsidR="00657F94" w:rsidRPr="00D41611">
              <w:rPr>
                <w:sz w:val="20"/>
                <w:szCs w:val="20"/>
              </w:rPr>
              <w:t>meiden</w:t>
            </w:r>
            <w:r>
              <w:rPr>
                <w:sz w:val="20"/>
                <w:szCs w:val="20"/>
              </w:rPr>
              <w:t>? (</w:t>
            </w:r>
            <w:r w:rsidR="004433A3">
              <w:rPr>
                <w:sz w:val="20"/>
                <w:szCs w:val="20"/>
              </w:rPr>
              <w:t>§</w:t>
            </w:r>
            <w:r w:rsidR="00BC208A">
              <w:rPr>
                <w:sz w:val="20"/>
                <w:szCs w:val="20"/>
              </w:rPr>
              <w:t xml:space="preserve"> </w:t>
            </w:r>
            <w:r w:rsidR="004433A3">
              <w:rPr>
                <w:sz w:val="20"/>
                <w:szCs w:val="20"/>
              </w:rPr>
              <w:t>3 BetrSichV)</w:t>
            </w:r>
            <w:r w:rsidR="0099672B">
              <w:rPr>
                <w:sz w:val="20"/>
                <w:szCs w:val="20"/>
              </w:rPr>
              <w:t xml:space="preserve"> </w:t>
            </w:r>
          </w:p>
        </w:tc>
        <w:tc>
          <w:tcPr>
            <w:tcW w:w="440" w:type="dxa"/>
            <w:tcBorders>
              <w:top w:val="single" w:sz="4" w:space="0" w:color="auto"/>
              <w:left w:val="single" w:sz="4" w:space="0" w:color="auto"/>
              <w:bottom w:val="single" w:sz="4" w:space="0" w:color="auto"/>
              <w:right w:val="single" w:sz="4" w:space="0" w:color="auto"/>
            </w:tcBorders>
          </w:tcPr>
          <w:p w14:paraId="1E7BE8EB" w14:textId="77777777" w:rsidR="00657F94" w:rsidRPr="00D41611" w:rsidRDefault="00657F94" w:rsidP="00C35255">
            <w:pPr>
              <w:spacing w:before="120" w:after="60" w:line="288" w:lineRule="auto"/>
              <w:rPr>
                <w:sz w:val="20"/>
                <w:szCs w:val="20"/>
              </w:rPr>
            </w:pPr>
          </w:p>
        </w:tc>
        <w:tc>
          <w:tcPr>
            <w:tcW w:w="440" w:type="dxa"/>
            <w:tcBorders>
              <w:top w:val="single" w:sz="4" w:space="0" w:color="auto"/>
              <w:left w:val="single" w:sz="4" w:space="0" w:color="auto"/>
              <w:bottom w:val="single" w:sz="4" w:space="0" w:color="auto"/>
              <w:right w:val="single" w:sz="4" w:space="0" w:color="auto"/>
            </w:tcBorders>
          </w:tcPr>
          <w:p w14:paraId="12A35385" w14:textId="77777777" w:rsidR="00657F94" w:rsidRPr="00D41611" w:rsidRDefault="00657F94" w:rsidP="00C35255">
            <w:pPr>
              <w:spacing w:before="120" w:after="60" w:line="288" w:lineRule="auto"/>
              <w:rPr>
                <w:sz w:val="20"/>
                <w:szCs w:val="20"/>
              </w:rPr>
            </w:pPr>
          </w:p>
        </w:tc>
        <w:tc>
          <w:tcPr>
            <w:tcW w:w="666" w:type="dxa"/>
            <w:tcBorders>
              <w:top w:val="single" w:sz="4" w:space="0" w:color="auto"/>
              <w:left w:val="single" w:sz="4" w:space="0" w:color="auto"/>
              <w:bottom w:val="single" w:sz="4" w:space="0" w:color="auto"/>
              <w:right w:val="single" w:sz="4" w:space="0" w:color="auto"/>
            </w:tcBorders>
          </w:tcPr>
          <w:p w14:paraId="1EC7C81F" w14:textId="77777777" w:rsidR="00657F94" w:rsidRPr="00D41611" w:rsidRDefault="00657F94" w:rsidP="00C35255">
            <w:pPr>
              <w:spacing w:before="120" w:after="60" w:line="288" w:lineRule="auto"/>
              <w:rPr>
                <w:sz w:val="20"/>
                <w:szCs w:val="20"/>
              </w:rPr>
            </w:pPr>
          </w:p>
        </w:tc>
        <w:tc>
          <w:tcPr>
            <w:tcW w:w="3184" w:type="dxa"/>
            <w:tcBorders>
              <w:top w:val="single" w:sz="4" w:space="0" w:color="auto"/>
              <w:left w:val="single" w:sz="4" w:space="0" w:color="auto"/>
              <w:bottom w:val="single" w:sz="4" w:space="0" w:color="auto"/>
              <w:right w:val="single" w:sz="4" w:space="0" w:color="auto"/>
            </w:tcBorders>
          </w:tcPr>
          <w:p w14:paraId="71550694" w14:textId="77777777" w:rsidR="00657F94" w:rsidRPr="00D41611" w:rsidRDefault="00657F94" w:rsidP="00C35255">
            <w:pPr>
              <w:spacing w:before="120" w:after="60" w:line="288" w:lineRule="auto"/>
              <w:rPr>
                <w:sz w:val="20"/>
                <w:szCs w:val="20"/>
              </w:rPr>
            </w:pPr>
          </w:p>
        </w:tc>
        <w:tc>
          <w:tcPr>
            <w:tcW w:w="770" w:type="dxa"/>
            <w:tcBorders>
              <w:top w:val="single" w:sz="4" w:space="0" w:color="auto"/>
              <w:left w:val="single" w:sz="4" w:space="0" w:color="auto"/>
              <w:bottom w:val="single" w:sz="4" w:space="0" w:color="auto"/>
              <w:right w:val="single" w:sz="4" w:space="0" w:color="auto"/>
            </w:tcBorders>
          </w:tcPr>
          <w:p w14:paraId="65EA5A3E" w14:textId="77777777" w:rsidR="00657F94" w:rsidRPr="00D41611" w:rsidRDefault="00290F17" w:rsidP="00C35255">
            <w:pPr>
              <w:spacing w:before="120" w:after="60" w:line="288" w:lineRule="auto"/>
              <w:rPr>
                <w:sz w:val="20"/>
                <w:szCs w:val="20"/>
              </w:rPr>
            </w:pPr>
            <w:r>
              <w:rPr>
                <w:sz w:val="20"/>
                <w:szCs w:val="20"/>
              </w:rPr>
              <w:t>15.6</w:t>
            </w:r>
          </w:p>
        </w:tc>
        <w:tc>
          <w:tcPr>
            <w:tcW w:w="550" w:type="dxa"/>
            <w:tcBorders>
              <w:top w:val="single" w:sz="4" w:space="0" w:color="auto"/>
              <w:left w:val="single" w:sz="4" w:space="0" w:color="auto"/>
              <w:bottom w:val="single" w:sz="4" w:space="0" w:color="auto"/>
              <w:right w:val="single" w:sz="4" w:space="0" w:color="auto"/>
            </w:tcBorders>
          </w:tcPr>
          <w:p w14:paraId="6A94EDBD" w14:textId="77777777" w:rsidR="00657F94" w:rsidRPr="00D41611" w:rsidRDefault="00657F94" w:rsidP="00C35255">
            <w:pPr>
              <w:spacing w:before="120" w:after="60" w:line="288" w:lineRule="auto"/>
              <w:rPr>
                <w:sz w:val="20"/>
                <w:szCs w:val="20"/>
              </w:rPr>
            </w:pPr>
            <w:r w:rsidRPr="00D41611">
              <w:rPr>
                <w:sz w:val="20"/>
                <w:szCs w:val="20"/>
              </w:rPr>
              <w:t>2</w:t>
            </w:r>
          </w:p>
        </w:tc>
        <w:tc>
          <w:tcPr>
            <w:tcW w:w="880" w:type="dxa"/>
            <w:tcBorders>
              <w:top w:val="single" w:sz="4" w:space="0" w:color="auto"/>
              <w:left w:val="single" w:sz="4" w:space="0" w:color="auto"/>
              <w:bottom w:val="single" w:sz="4" w:space="0" w:color="auto"/>
              <w:right w:val="single" w:sz="4" w:space="0" w:color="auto"/>
            </w:tcBorders>
          </w:tcPr>
          <w:p w14:paraId="6E71571B" w14:textId="77777777" w:rsidR="00657F94" w:rsidRPr="00D41611" w:rsidRDefault="00657F94" w:rsidP="00A60B14">
            <w:pPr>
              <w:spacing w:before="120" w:after="60" w:line="288" w:lineRule="auto"/>
              <w:rPr>
                <w:sz w:val="20"/>
                <w:szCs w:val="20"/>
              </w:rPr>
            </w:pPr>
            <w:r w:rsidRPr="00D41611">
              <w:rPr>
                <w:sz w:val="20"/>
                <w:szCs w:val="20"/>
              </w:rPr>
              <w:t xml:space="preserve">SV </w:t>
            </w:r>
            <w:r>
              <w:rPr>
                <w:sz w:val="20"/>
                <w:szCs w:val="20"/>
              </w:rPr>
              <w:br/>
            </w:r>
            <w:r w:rsidRPr="00D41611">
              <w:rPr>
                <w:sz w:val="20"/>
                <w:szCs w:val="20"/>
              </w:rPr>
              <w:t xml:space="preserve">AS </w:t>
            </w:r>
          </w:p>
        </w:tc>
      </w:tr>
      <w:tr w:rsidR="00657F94" w:rsidRPr="001752E6" w14:paraId="7C693426" w14:textId="77777777" w:rsidTr="001C37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68" w:type="dxa"/>
            <w:tcBorders>
              <w:left w:val="single" w:sz="4" w:space="0" w:color="auto"/>
              <w:right w:val="single" w:sz="4" w:space="0" w:color="auto"/>
            </w:tcBorders>
          </w:tcPr>
          <w:p w14:paraId="4236D2C1" w14:textId="77777777" w:rsidR="00657F94" w:rsidRPr="00D41611" w:rsidRDefault="00657F94" w:rsidP="00C35255">
            <w:pPr>
              <w:spacing w:before="120" w:after="60" w:line="288" w:lineRule="auto"/>
              <w:rPr>
                <w:b/>
                <w:sz w:val="20"/>
                <w:szCs w:val="20"/>
              </w:rPr>
            </w:pPr>
          </w:p>
        </w:tc>
        <w:tc>
          <w:tcPr>
            <w:tcW w:w="6050" w:type="dxa"/>
            <w:tcBorders>
              <w:top w:val="single" w:sz="4" w:space="0" w:color="auto"/>
              <w:left w:val="single" w:sz="4" w:space="0" w:color="auto"/>
              <w:bottom w:val="single" w:sz="4" w:space="0" w:color="auto"/>
              <w:right w:val="single" w:sz="4" w:space="0" w:color="auto"/>
            </w:tcBorders>
          </w:tcPr>
          <w:p w14:paraId="4C40169F" w14:textId="77777777" w:rsidR="00657F94" w:rsidRPr="00D41611" w:rsidRDefault="00EE4B79" w:rsidP="00EE4B79">
            <w:pPr>
              <w:spacing w:before="120" w:after="60" w:line="288" w:lineRule="auto"/>
              <w:rPr>
                <w:sz w:val="20"/>
                <w:szCs w:val="20"/>
              </w:rPr>
            </w:pPr>
            <w:r>
              <w:rPr>
                <w:sz w:val="20"/>
                <w:szCs w:val="20"/>
              </w:rPr>
              <w:t xml:space="preserve">Ist </w:t>
            </w:r>
            <w:r w:rsidR="00657F94" w:rsidRPr="00D41611">
              <w:rPr>
                <w:sz w:val="20"/>
                <w:szCs w:val="20"/>
              </w:rPr>
              <w:t xml:space="preserve">der Freiboard </w:t>
            </w:r>
            <w:r w:rsidR="00390DC2">
              <w:rPr>
                <w:sz w:val="20"/>
                <w:szCs w:val="20"/>
              </w:rPr>
              <w:t>ausreichend dimensioniert</w:t>
            </w:r>
            <w:r>
              <w:rPr>
                <w:sz w:val="20"/>
                <w:szCs w:val="20"/>
              </w:rPr>
              <w:t xml:space="preserve">? </w:t>
            </w:r>
            <w:r w:rsidR="00657F94" w:rsidRPr="00D41611">
              <w:rPr>
                <w:sz w:val="20"/>
                <w:szCs w:val="20"/>
              </w:rPr>
              <w:t>oder</w:t>
            </w:r>
            <w:r>
              <w:rPr>
                <w:sz w:val="20"/>
                <w:szCs w:val="20"/>
              </w:rPr>
              <w:t xml:space="preserve"> </w:t>
            </w:r>
            <w:r w:rsidR="004433A3">
              <w:rPr>
                <w:sz w:val="20"/>
                <w:szCs w:val="20"/>
              </w:rPr>
              <w:t>(§</w:t>
            </w:r>
            <w:r w:rsidR="00BC208A">
              <w:rPr>
                <w:sz w:val="20"/>
                <w:szCs w:val="20"/>
              </w:rPr>
              <w:t xml:space="preserve"> </w:t>
            </w:r>
            <w:r w:rsidR="004433A3">
              <w:rPr>
                <w:sz w:val="20"/>
                <w:szCs w:val="20"/>
              </w:rPr>
              <w:t>3 B</w:t>
            </w:r>
            <w:r w:rsidR="004433A3">
              <w:rPr>
                <w:sz w:val="20"/>
                <w:szCs w:val="20"/>
              </w:rPr>
              <w:t>e</w:t>
            </w:r>
            <w:r w:rsidR="004433A3">
              <w:rPr>
                <w:sz w:val="20"/>
                <w:szCs w:val="20"/>
              </w:rPr>
              <w:t xml:space="preserve">trSichV) </w:t>
            </w:r>
          </w:p>
        </w:tc>
        <w:tc>
          <w:tcPr>
            <w:tcW w:w="440" w:type="dxa"/>
            <w:tcBorders>
              <w:top w:val="single" w:sz="4" w:space="0" w:color="auto"/>
              <w:left w:val="single" w:sz="4" w:space="0" w:color="auto"/>
              <w:bottom w:val="single" w:sz="4" w:space="0" w:color="auto"/>
              <w:right w:val="single" w:sz="4" w:space="0" w:color="auto"/>
            </w:tcBorders>
          </w:tcPr>
          <w:p w14:paraId="51B0A9CD" w14:textId="77777777" w:rsidR="00657F94" w:rsidRPr="00D41611" w:rsidRDefault="00657F94" w:rsidP="00C35255">
            <w:pPr>
              <w:spacing w:before="120" w:after="60" w:line="288" w:lineRule="auto"/>
              <w:rPr>
                <w:sz w:val="20"/>
                <w:szCs w:val="20"/>
              </w:rPr>
            </w:pPr>
          </w:p>
        </w:tc>
        <w:tc>
          <w:tcPr>
            <w:tcW w:w="440" w:type="dxa"/>
            <w:tcBorders>
              <w:top w:val="single" w:sz="4" w:space="0" w:color="auto"/>
              <w:left w:val="single" w:sz="4" w:space="0" w:color="auto"/>
              <w:bottom w:val="single" w:sz="4" w:space="0" w:color="auto"/>
              <w:right w:val="single" w:sz="4" w:space="0" w:color="auto"/>
            </w:tcBorders>
          </w:tcPr>
          <w:p w14:paraId="016F07BA" w14:textId="77777777" w:rsidR="00657F94" w:rsidRPr="00D41611" w:rsidRDefault="00657F94" w:rsidP="00C35255">
            <w:pPr>
              <w:spacing w:before="120" w:after="60" w:line="288" w:lineRule="auto"/>
              <w:rPr>
                <w:sz w:val="20"/>
                <w:szCs w:val="20"/>
              </w:rPr>
            </w:pPr>
          </w:p>
        </w:tc>
        <w:tc>
          <w:tcPr>
            <w:tcW w:w="666" w:type="dxa"/>
            <w:tcBorders>
              <w:top w:val="single" w:sz="4" w:space="0" w:color="auto"/>
              <w:left w:val="single" w:sz="4" w:space="0" w:color="auto"/>
              <w:bottom w:val="single" w:sz="4" w:space="0" w:color="auto"/>
              <w:right w:val="single" w:sz="4" w:space="0" w:color="auto"/>
            </w:tcBorders>
          </w:tcPr>
          <w:p w14:paraId="1B880D6A" w14:textId="77777777" w:rsidR="00657F94" w:rsidRPr="00D41611" w:rsidRDefault="00657F94" w:rsidP="00C35255">
            <w:pPr>
              <w:spacing w:before="120" w:after="60" w:line="288" w:lineRule="auto"/>
              <w:rPr>
                <w:sz w:val="20"/>
                <w:szCs w:val="20"/>
              </w:rPr>
            </w:pPr>
          </w:p>
        </w:tc>
        <w:tc>
          <w:tcPr>
            <w:tcW w:w="3184" w:type="dxa"/>
            <w:tcBorders>
              <w:top w:val="single" w:sz="4" w:space="0" w:color="auto"/>
              <w:left w:val="single" w:sz="4" w:space="0" w:color="auto"/>
              <w:bottom w:val="single" w:sz="4" w:space="0" w:color="auto"/>
              <w:right w:val="single" w:sz="4" w:space="0" w:color="auto"/>
            </w:tcBorders>
          </w:tcPr>
          <w:p w14:paraId="4D7760BE" w14:textId="77777777" w:rsidR="00657F94" w:rsidRPr="00D41611" w:rsidRDefault="00657F94" w:rsidP="00C35255">
            <w:pPr>
              <w:spacing w:before="120" w:after="60" w:line="288" w:lineRule="auto"/>
              <w:rPr>
                <w:sz w:val="20"/>
                <w:szCs w:val="20"/>
              </w:rPr>
            </w:pPr>
          </w:p>
        </w:tc>
        <w:tc>
          <w:tcPr>
            <w:tcW w:w="770" w:type="dxa"/>
            <w:tcBorders>
              <w:top w:val="single" w:sz="4" w:space="0" w:color="auto"/>
              <w:left w:val="single" w:sz="4" w:space="0" w:color="auto"/>
              <w:bottom w:val="single" w:sz="4" w:space="0" w:color="auto"/>
              <w:right w:val="single" w:sz="4" w:space="0" w:color="auto"/>
            </w:tcBorders>
          </w:tcPr>
          <w:p w14:paraId="77C73811" w14:textId="77777777" w:rsidR="00657F94" w:rsidRPr="00D41611" w:rsidRDefault="00657F94" w:rsidP="00C35255">
            <w:pPr>
              <w:spacing w:before="120" w:after="60" w:line="288" w:lineRule="auto"/>
              <w:rPr>
                <w:sz w:val="20"/>
                <w:szCs w:val="20"/>
              </w:rPr>
            </w:pPr>
            <w:r>
              <w:rPr>
                <w:sz w:val="20"/>
                <w:szCs w:val="20"/>
              </w:rPr>
              <w:t>15.</w:t>
            </w:r>
            <w:r w:rsidR="00390DC2">
              <w:rPr>
                <w:sz w:val="20"/>
                <w:szCs w:val="20"/>
              </w:rPr>
              <w:t>6</w:t>
            </w:r>
            <w:r>
              <w:rPr>
                <w:sz w:val="20"/>
                <w:szCs w:val="20"/>
              </w:rPr>
              <w:t>a</w:t>
            </w:r>
          </w:p>
        </w:tc>
        <w:tc>
          <w:tcPr>
            <w:tcW w:w="550" w:type="dxa"/>
            <w:tcBorders>
              <w:top w:val="single" w:sz="4" w:space="0" w:color="auto"/>
              <w:left w:val="single" w:sz="4" w:space="0" w:color="auto"/>
              <w:bottom w:val="single" w:sz="4" w:space="0" w:color="auto"/>
              <w:right w:val="single" w:sz="4" w:space="0" w:color="auto"/>
            </w:tcBorders>
          </w:tcPr>
          <w:p w14:paraId="30BEE102" w14:textId="77777777" w:rsidR="00657F94" w:rsidRPr="00D41611" w:rsidRDefault="00657F94" w:rsidP="00C35255">
            <w:pPr>
              <w:spacing w:before="120" w:after="60" w:line="288" w:lineRule="auto"/>
              <w:rPr>
                <w:sz w:val="20"/>
                <w:szCs w:val="20"/>
              </w:rPr>
            </w:pPr>
            <w:r>
              <w:rPr>
                <w:sz w:val="20"/>
                <w:szCs w:val="20"/>
              </w:rPr>
              <w:t>2</w:t>
            </w:r>
          </w:p>
        </w:tc>
        <w:tc>
          <w:tcPr>
            <w:tcW w:w="880" w:type="dxa"/>
            <w:tcBorders>
              <w:top w:val="single" w:sz="4" w:space="0" w:color="auto"/>
              <w:left w:val="single" w:sz="4" w:space="0" w:color="auto"/>
              <w:bottom w:val="single" w:sz="4" w:space="0" w:color="auto"/>
              <w:right w:val="single" w:sz="4" w:space="0" w:color="auto"/>
            </w:tcBorders>
          </w:tcPr>
          <w:p w14:paraId="25CAD4E2" w14:textId="77777777" w:rsidR="00657F94" w:rsidRDefault="00657F94" w:rsidP="00C35255">
            <w:pPr>
              <w:spacing w:before="120" w:after="60" w:line="288" w:lineRule="auto"/>
              <w:rPr>
                <w:sz w:val="20"/>
                <w:szCs w:val="20"/>
              </w:rPr>
            </w:pPr>
            <w:r>
              <w:rPr>
                <w:sz w:val="20"/>
                <w:szCs w:val="20"/>
              </w:rPr>
              <w:t xml:space="preserve">AS </w:t>
            </w:r>
          </w:p>
          <w:p w14:paraId="71559CB1" w14:textId="77777777" w:rsidR="00390DC2" w:rsidRPr="00D41611" w:rsidRDefault="00390DC2" w:rsidP="00C35255">
            <w:pPr>
              <w:spacing w:before="120" w:after="60" w:line="288" w:lineRule="auto"/>
              <w:rPr>
                <w:sz w:val="20"/>
                <w:szCs w:val="20"/>
              </w:rPr>
            </w:pPr>
            <w:r>
              <w:rPr>
                <w:sz w:val="20"/>
                <w:szCs w:val="20"/>
              </w:rPr>
              <w:t>SV</w:t>
            </w:r>
          </w:p>
        </w:tc>
      </w:tr>
      <w:tr w:rsidR="00657F94" w:rsidRPr="001752E6" w14:paraId="58037A14" w14:textId="77777777" w:rsidTr="001C37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68" w:type="dxa"/>
            <w:tcBorders>
              <w:left w:val="single" w:sz="4" w:space="0" w:color="auto"/>
              <w:right w:val="single" w:sz="4" w:space="0" w:color="auto"/>
            </w:tcBorders>
          </w:tcPr>
          <w:p w14:paraId="6B028DC3" w14:textId="77777777" w:rsidR="00657F94" w:rsidRPr="00D41611" w:rsidRDefault="00657F94" w:rsidP="00C35255">
            <w:pPr>
              <w:spacing w:before="120" w:after="60" w:line="288" w:lineRule="auto"/>
              <w:rPr>
                <w:b/>
                <w:sz w:val="20"/>
                <w:szCs w:val="20"/>
              </w:rPr>
            </w:pPr>
          </w:p>
        </w:tc>
        <w:tc>
          <w:tcPr>
            <w:tcW w:w="6050" w:type="dxa"/>
            <w:tcBorders>
              <w:top w:val="single" w:sz="4" w:space="0" w:color="auto"/>
              <w:left w:val="single" w:sz="4" w:space="0" w:color="auto"/>
              <w:bottom w:val="single" w:sz="4" w:space="0" w:color="auto"/>
              <w:right w:val="single" w:sz="4" w:space="0" w:color="auto"/>
            </w:tcBorders>
          </w:tcPr>
          <w:p w14:paraId="5C056AB3" w14:textId="77777777" w:rsidR="00D9196F" w:rsidRPr="00D41611" w:rsidRDefault="00EE4B79" w:rsidP="00144CEC">
            <w:pPr>
              <w:spacing w:before="120" w:after="60" w:line="288" w:lineRule="auto"/>
              <w:rPr>
                <w:sz w:val="20"/>
                <w:szCs w:val="20"/>
              </w:rPr>
            </w:pPr>
            <w:r>
              <w:rPr>
                <w:sz w:val="20"/>
                <w:szCs w:val="20"/>
              </w:rPr>
              <w:t xml:space="preserve">Ist </w:t>
            </w:r>
            <w:r w:rsidR="00657F94" w:rsidRPr="00D41611">
              <w:rPr>
                <w:sz w:val="20"/>
                <w:szCs w:val="20"/>
              </w:rPr>
              <w:t>eine Notstromversorgung für die Rührwerke</w:t>
            </w:r>
            <w:r w:rsidR="00366C2C">
              <w:rPr>
                <w:sz w:val="20"/>
                <w:szCs w:val="20"/>
              </w:rPr>
              <w:t xml:space="preserve"> vorhanden</w:t>
            </w:r>
            <w:r>
              <w:rPr>
                <w:sz w:val="20"/>
                <w:szCs w:val="20"/>
              </w:rPr>
              <w:t>?</w:t>
            </w:r>
            <w:r w:rsidR="00657F94" w:rsidRPr="00D41611">
              <w:rPr>
                <w:sz w:val="20"/>
                <w:szCs w:val="20"/>
              </w:rPr>
              <w:t xml:space="preserve"> </w:t>
            </w:r>
            <w:r w:rsidR="004433A3">
              <w:rPr>
                <w:sz w:val="20"/>
                <w:szCs w:val="20"/>
              </w:rPr>
              <w:t>(§</w:t>
            </w:r>
            <w:r w:rsidR="00513247">
              <w:rPr>
                <w:sz w:val="20"/>
                <w:szCs w:val="20"/>
              </w:rPr>
              <w:t xml:space="preserve"> </w:t>
            </w:r>
            <w:r w:rsidR="004433A3">
              <w:rPr>
                <w:sz w:val="20"/>
                <w:szCs w:val="20"/>
              </w:rPr>
              <w:t>3 Bet</w:t>
            </w:r>
            <w:r w:rsidR="004433A3">
              <w:rPr>
                <w:sz w:val="20"/>
                <w:szCs w:val="20"/>
              </w:rPr>
              <w:t>r</w:t>
            </w:r>
            <w:r w:rsidR="004433A3">
              <w:rPr>
                <w:sz w:val="20"/>
                <w:szCs w:val="20"/>
              </w:rPr>
              <w:t>SichV)</w:t>
            </w:r>
            <w:r w:rsidR="00537A71">
              <w:rPr>
                <w:sz w:val="20"/>
                <w:szCs w:val="20"/>
              </w:rPr>
              <w:t xml:space="preserve"> </w:t>
            </w:r>
          </w:p>
        </w:tc>
        <w:tc>
          <w:tcPr>
            <w:tcW w:w="440" w:type="dxa"/>
            <w:tcBorders>
              <w:top w:val="single" w:sz="4" w:space="0" w:color="auto"/>
              <w:left w:val="single" w:sz="4" w:space="0" w:color="auto"/>
              <w:bottom w:val="single" w:sz="4" w:space="0" w:color="auto"/>
              <w:right w:val="single" w:sz="4" w:space="0" w:color="auto"/>
            </w:tcBorders>
          </w:tcPr>
          <w:p w14:paraId="56DB2E6A" w14:textId="77777777" w:rsidR="00657F94" w:rsidRPr="00D41611" w:rsidRDefault="00657F94" w:rsidP="00C35255">
            <w:pPr>
              <w:spacing w:before="120" w:after="60" w:line="288" w:lineRule="auto"/>
              <w:rPr>
                <w:sz w:val="20"/>
                <w:szCs w:val="20"/>
              </w:rPr>
            </w:pPr>
          </w:p>
        </w:tc>
        <w:tc>
          <w:tcPr>
            <w:tcW w:w="440" w:type="dxa"/>
            <w:tcBorders>
              <w:top w:val="single" w:sz="4" w:space="0" w:color="auto"/>
              <w:left w:val="single" w:sz="4" w:space="0" w:color="auto"/>
              <w:bottom w:val="single" w:sz="4" w:space="0" w:color="auto"/>
              <w:right w:val="single" w:sz="4" w:space="0" w:color="auto"/>
            </w:tcBorders>
          </w:tcPr>
          <w:p w14:paraId="31908D19" w14:textId="77777777" w:rsidR="00657F94" w:rsidRPr="00D41611" w:rsidRDefault="00657F94" w:rsidP="00C35255">
            <w:pPr>
              <w:spacing w:before="120" w:after="60" w:line="288" w:lineRule="auto"/>
              <w:rPr>
                <w:sz w:val="20"/>
                <w:szCs w:val="20"/>
              </w:rPr>
            </w:pPr>
          </w:p>
        </w:tc>
        <w:tc>
          <w:tcPr>
            <w:tcW w:w="666" w:type="dxa"/>
            <w:tcBorders>
              <w:top w:val="single" w:sz="4" w:space="0" w:color="auto"/>
              <w:left w:val="single" w:sz="4" w:space="0" w:color="auto"/>
              <w:bottom w:val="single" w:sz="4" w:space="0" w:color="auto"/>
              <w:right w:val="single" w:sz="4" w:space="0" w:color="auto"/>
            </w:tcBorders>
          </w:tcPr>
          <w:p w14:paraId="1181C3D6" w14:textId="77777777" w:rsidR="00657F94" w:rsidRPr="00D41611" w:rsidRDefault="00657F94" w:rsidP="00C35255">
            <w:pPr>
              <w:spacing w:before="120" w:after="60" w:line="288" w:lineRule="auto"/>
              <w:rPr>
                <w:sz w:val="20"/>
                <w:szCs w:val="20"/>
              </w:rPr>
            </w:pPr>
          </w:p>
        </w:tc>
        <w:tc>
          <w:tcPr>
            <w:tcW w:w="3184" w:type="dxa"/>
            <w:tcBorders>
              <w:top w:val="single" w:sz="4" w:space="0" w:color="auto"/>
              <w:left w:val="single" w:sz="4" w:space="0" w:color="auto"/>
              <w:bottom w:val="single" w:sz="4" w:space="0" w:color="auto"/>
              <w:right w:val="single" w:sz="4" w:space="0" w:color="auto"/>
            </w:tcBorders>
          </w:tcPr>
          <w:p w14:paraId="3A42B4B8" w14:textId="77777777" w:rsidR="00657F94" w:rsidRPr="00D41611" w:rsidRDefault="00657F94" w:rsidP="00C35255">
            <w:pPr>
              <w:spacing w:before="120" w:after="60" w:line="288" w:lineRule="auto"/>
              <w:rPr>
                <w:sz w:val="20"/>
                <w:szCs w:val="20"/>
              </w:rPr>
            </w:pPr>
          </w:p>
        </w:tc>
        <w:tc>
          <w:tcPr>
            <w:tcW w:w="770" w:type="dxa"/>
            <w:tcBorders>
              <w:top w:val="single" w:sz="4" w:space="0" w:color="auto"/>
              <w:left w:val="single" w:sz="4" w:space="0" w:color="auto"/>
              <w:bottom w:val="single" w:sz="4" w:space="0" w:color="auto"/>
              <w:right w:val="single" w:sz="4" w:space="0" w:color="auto"/>
            </w:tcBorders>
          </w:tcPr>
          <w:p w14:paraId="2C1BD7BA" w14:textId="77777777" w:rsidR="00657F94" w:rsidRPr="00D41611" w:rsidRDefault="00390DC2" w:rsidP="00C35255">
            <w:pPr>
              <w:spacing w:before="120" w:after="60" w:line="288" w:lineRule="auto"/>
              <w:rPr>
                <w:sz w:val="20"/>
                <w:szCs w:val="20"/>
              </w:rPr>
            </w:pPr>
            <w:r>
              <w:rPr>
                <w:sz w:val="20"/>
                <w:szCs w:val="20"/>
              </w:rPr>
              <w:t>15.6</w:t>
            </w:r>
            <w:r w:rsidR="00657F94">
              <w:rPr>
                <w:sz w:val="20"/>
                <w:szCs w:val="20"/>
              </w:rPr>
              <w:t>b</w:t>
            </w:r>
          </w:p>
        </w:tc>
        <w:tc>
          <w:tcPr>
            <w:tcW w:w="550" w:type="dxa"/>
            <w:tcBorders>
              <w:top w:val="single" w:sz="4" w:space="0" w:color="auto"/>
              <w:left w:val="single" w:sz="4" w:space="0" w:color="auto"/>
              <w:bottom w:val="single" w:sz="4" w:space="0" w:color="auto"/>
              <w:right w:val="single" w:sz="4" w:space="0" w:color="auto"/>
            </w:tcBorders>
          </w:tcPr>
          <w:p w14:paraId="432FCF17" w14:textId="77777777" w:rsidR="00657F94" w:rsidRPr="00D41611" w:rsidRDefault="00657F94" w:rsidP="00C35255">
            <w:pPr>
              <w:spacing w:before="120" w:after="60" w:line="288" w:lineRule="auto"/>
              <w:rPr>
                <w:sz w:val="20"/>
                <w:szCs w:val="20"/>
              </w:rPr>
            </w:pPr>
            <w:r>
              <w:rPr>
                <w:sz w:val="20"/>
                <w:szCs w:val="20"/>
              </w:rPr>
              <w:t>2</w:t>
            </w:r>
          </w:p>
        </w:tc>
        <w:tc>
          <w:tcPr>
            <w:tcW w:w="880" w:type="dxa"/>
            <w:tcBorders>
              <w:top w:val="single" w:sz="4" w:space="0" w:color="auto"/>
              <w:left w:val="single" w:sz="4" w:space="0" w:color="auto"/>
              <w:bottom w:val="single" w:sz="4" w:space="0" w:color="auto"/>
              <w:right w:val="single" w:sz="4" w:space="0" w:color="auto"/>
            </w:tcBorders>
          </w:tcPr>
          <w:p w14:paraId="1C287B00" w14:textId="77777777" w:rsidR="00657F94" w:rsidRPr="00D41611" w:rsidRDefault="00657F94" w:rsidP="00A60B14">
            <w:pPr>
              <w:spacing w:before="120" w:after="60" w:line="288" w:lineRule="auto"/>
              <w:rPr>
                <w:sz w:val="20"/>
                <w:szCs w:val="20"/>
              </w:rPr>
            </w:pPr>
            <w:r>
              <w:rPr>
                <w:sz w:val="20"/>
                <w:szCs w:val="20"/>
              </w:rPr>
              <w:t xml:space="preserve">AS </w:t>
            </w:r>
          </w:p>
        </w:tc>
      </w:tr>
      <w:tr w:rsidR="00A216B2" w:rsidRPr="001752E6" w14:paraId="777195A9" w14:textId="77777777" w:rsidTr="001C37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68" w:type="dxa"/>
            <w:tcBorders>
              <w:left w:val="single" w:sz="4" w:space="0" w:color="auto"/>
              <w:right w:val="single" w:sz="4" w:space="0" w:color="auto"/>
            </w:tcBorders>
          </w:tcPr>
          <w:p w14:paraId="186F2B42" w14:textId="77777777" w:rsidR="00A216B2" w:rsidRPr="00D41611" w:rsidRDefault="00A216B2" w:rsidP="00C35255">
            <w:pPr>
              <w:spacing w:before="120" w:after="60" w:line="288" w:lineRule="auto"/>
              <w:rPr>
                <w:b/>
                <w:sz w:val="20"/>
                <w:szCs w:val="20"/>
              </w:rPr>
            </w:pPr>
          </w:p>
        </w:tc>
        <w:tc>
          <w:tcPr>
            <w:tcW w:w="6050" w:type="dxa"/>
            <w:tcBorders>
              <w:top w:val="single" w:sz="4" w:space="0" w:color="auto"/>
              <w:left w:val="single" w:sz="4" w:space="0" w:color="auto"/>
              <w:bottom w:val="single" w:sz="4" w:space="0" w:color="auto"/>
              <w:right w:val="single" w:sz="4" w:space="0" w:color="auto"/>
            </w:tcBorders>
          </w:tcPr>
          <w:p w14:paraId="7BDB3C38" w14:textId="77777777" w:rsidR="00A216B2" w:rsidRDefault="00A216B2" w:rsidP="00513247">
            <w:pPr>
              <w:spacing w:before="120" w:after="60" w:line="288" w:lineRule="auto"/>
              <w:rPr>
                <w:sz w:val="20"/>
                <w:szCs w:val="20"/>
              </w:rPr>
            </w:pPr>
            <w:r>
              <w:rPr>
                <w:sz w:val="20"/>
                <w:szCs w:val="20"/>
              </w:rPr>
              <w:t>Ist eine Notstromversorgung für Fackel, Foliendach und Steu</w:t>
            </w:r>
            <w:r>
              <w:rPr>
                <w:sz w:val="20"/>
                <w:szCs w:val="20"/>
              </w:rPr>
              <w:t>e</w:t>
            </w:r>
            <w:r>
              <w:rPr>
                <w:sz w:val="20"/>
                <w:szCs w:val="20"/>
              </w:rPr>
              <w:t>rung inkl. Sicherheitseinrichtungen vorhanden?</w:t>
            </w:r>
          </w:p>
          <w:p w14:paraId="24A227DB" w14:textId="77777777" w:rsidR="00A216B2" w:rsidRDefault="00A216B2" w:rsidP="00513247">
            <w:pPr>
              <w:spacing w:before="120" w:after="60" w:line="288" w:lineRule="auto"/>
              <w:rPr>
                <w:sz w:val="20"/>
                <w:szCs w:val="20"/>
              </w:rPr>
            </w:pPr>
            <w:r>
              <w:rPr>
                <w:sz w:val="20"/>
                <w:szCs w:val="20"/>
              </w:rPr>
              <w:t>Ist die Versorgung ausreichend ausgelegt?</w:t>
            </w:r>
            <w:r w:rsidR="00281F97">
              <w:rPr>
                <w:sz w:val="20"/>
                <w:szCs w:val="20"/>
              </w:rPr>
              <w:t xml:space="preserve"> (§</w:t>
            </w:r>
            <w:r w:rsidR="00BC208A">
              <w:rPr>
                <w:sz w:val="20"/>
                <w:szCs w:val="20"/>
              </w:rPr>
              <w:t xml:space="preserve"> </w:t>
            </w:r>
            <w:r w:rsidR="00281F97">
              <w:rPr>
                <w:sz w:val="20"/>
                <w:szCs w:val="20"/>
              </w:rPr>
              <w:t>3 BetrSichV)</w:t>
            </w:r>
          </w:p>
        </w:tc>
        <w:tc>
          <w:tcPr>
            <w:tcW w:w="440" w:type="dxa"/>
            <w:tcBorders>
              <w:top w:val="single" w:sz="4" w:space="0" w:color="auto"/>
              <w:left w:val="single" w:sz="4" w:space="0" w:color="auto"/>
              <w:bottom w:val="single" w:sz="4" w:space="0" w:color="auto"/>
              <w:right w:val="single" w:sz="4" w:space="0" w:color="auto"/>
            </w:tcBorders>
          </w:tcPr>
          <w:p w14:paraId="7BDFCB9B" w14:textId="77777777" w:rsidR="00A216B2" w:rsidRPr="00D41611" w:rsidRDefault="00A216B2" w:rsidP="00C35255">
            <w:pPr>
              <w:spacing w:before="120" w:after="60" w:line="288" w:lineRule="auto"/>
              <w:rPr>
                <w:sz w:val="20"/>
                <w:szCs w:val="20"/>
              </w:rPr>
            </w:pPr>
          </w:p>
        </w:tc>
        <w:tc>
          <w:tcPr>
            <w:tcW w:w="440" w:type="dxa"/>
            <w:tcBorders>
              <w:top w:val="single" w:sz="4" w:space="0" w:color="auto"/>
              <w:left w:val="single" w:sz="4" w:space="0" w:color="auto"/>
              <w:bottom w:val="single" w:sz="4" w:space="0" w:color="auto"/>
              <w:right w:val="single" w:sz="4" w:space="0" w:color="auto"/>
            </w:tcBorders>
          </w:tcPr>
          <w:p w14:paraId="5392EB59" w14:textId="77777777" w:rsidR="00A216B2" w:rsidRPr="00D41611" w:rsidRDefault="00A216B2" w:rsidP="00C35255">
            <w:pPr>
              <w:spacing w:before="120" w:after="60" w:line="288" w:lineRule="auto"/>
              <w:rPr>
                <w:sz w:val="20"/>
                <w:szCs w:val="20"/>
              </w:rPr>
            </w:pPr>
          </w:p>
        </w:tc>
        <w:tc>
          <w:tcPr>
            <w:tcW w:w="666" w:type="dxa"/>
            <w:tcBorders>
              <w:top w:val="single" w:sz="4" w:space="0" w:color="auto"/>
              <w:left w:val="single" w:sz="4" w:space="0" w:color="auto"/>
              <w:bottom w:val="single" w:sz="4" w:space="0" w:color="auto"/>
              <w:right w:val="single" w:sz="4" w:space="0" w:color="auto"/>
            </w:tcBorders>
          </w:tcPr>
          <w:p w14:paraId="465BA0DB" w14:textId="77777777" w:rsidR="00A216B2" w:rsidRPr="00D41611" w:rsidRDefault="00A216B2" w:rsidP="00C35255">
            <w:pPr>
              <w:spacing w:before="120" w:after="60" w:line="288" w:lineRule="auto"/>
              <w:rPr>
                <w:sz w:val="20"/>
                <w:szCs w:val="20"/>
              </w:rPr>
            </w:pPr>
          </w:p>
        </w:tc>
        <w:tc>
          <w:tcPr>
            <w:tcW w:w="3184" w:type="dxa"/>
            <w:tcBorders>
              <w:top w:val="single" w:sz="4" w:space="0" w:color="auto"/>
              <w:left w:val="single" w:sz="4" w:space="0" w:color="auto"/>
              <w:bottom w:val="single" w:sz="4" w:space="0" w:color="auto"/>
              <w:right w:val="single" w:sz="4" w:space="0" w:color="auto"/>
            </w:tcBorders>
          </w:tcPr>
          <w:p w14:paraId="4436BE23" w14:textId="77777777" w:rsidR="00A216B2" w:rsidRPr="00D41611" w:rsidRDefault="00A216B2" w:rsidP="00C35255">
            <w:pPr>
              <w:spacing w:before="120" w:after="60" w:line="288" w:lineRule="auto"/>
              <w:rPr>
                <w:sz w:val="20"/>
                <w:szCs w:val="20"/>
              </w:rPr>
            </w:pPr>
          </w:p>
        </w:tc>
        <w:tc>
          <w:tcPr>
            <w:tcW w:w="770" w:type="dxa"/>
            <w:tcBorders>
              <w:top w:val="single" w:sz="4" w:space="0" w:color="auto"/>
              <w:left w:val="single" w:sz="4" w:space="0" w:color="auto"/>
              <w:bottom w:val="single" w:sz="4" w:space="0" w:color="auto"/>
              <w:right w:val="single" w:sz="4" w:space="0" w:color="auto"/>
            </w:tcBorders>
          </w:tcPr>
          <w:p w14:paraId="0329109F" w14:textId="77777777" w:rsidR="00A216B2" w:rsidRDefault="00281F97" w:rsidP="00C35255">
            <w:pPr>
              <w:spacing w:before="120" w:after="60" w:line="288" w:lineRule="auto"/>
              <w:rPr>
                <w:sz w:val="20"/>
                <w:szCs w:val="20"/>
              </w:rPr>
            </w:pPr>
            <w:r>
              <w:rPr>
                <w:sz w:val="20"/>
                <w:szCs w:val="20"/>
              </w:rPr>
              <w:t>15.6c</w:t>
            </w:r>
          </w:p>
        </w:tc>
        <w:tc>
          <w:tcPr>
            <w:tcW w:w="550" w:type="dxa"/>
            <w:tcBorders>
              <w:top w:val="single" w:sz="4" w:space="0" w:color="auto"/>
              <w:left w:val="single" w:sz="4" w:space="0" w:color="auto"/>
              <w:bottom w:val="single" w:sz="4" w:space="0" w:color="auto"/>
              <w:right w:val="single" w:sz="4" w:space="0" w:color="auto"/>
            </w:tcBorders>
          </w:tcPr>
          <w:p w14:paraId="596F5750" w14:textId="77777777" w:rsidR="00A216B2" w:rsidRDefault="00281F97" w:rsidP="00C35255">
            <w:pPr>
              <w:spacing w:before="120" w:after="60" w:line="288" w:lineRule="auto"/>
              <w:rPr>
                <w:sz w:val="20"/>
                <w:szCs w:val="20"/>
              </w:rPr>
            </w:pPr>
            <w:r>
              <w:rPr>
                <w:sz w:val="20"/>
                <w:szCs w:val="20"/>
              </w:rPr>
              <w:t>2</w:t>
            </w:r>
          </w:p>
        </w:tc>
        <w:tc>
          <w:tcPr>
            <w:tcW w:w="880" w:type="dxa"/>
            <w:tcBorders>
              <w:top w:val="single" w:sz="4" w:space="0" w:color="auto"/>
              <w:left w:val="single" w:sz="4" w:space="0" w:color="auto"/>
              <w:bottom w:val="single" w:sz="4" w:space="0" w:color="auto"/>
              <w:right w:val="single" w:sz="4" w:space="0" w:color="auto"/>
            </w:tcBorders>
          </w:tcPr>
          <w:p w14:paraId="1F7570B5" w14:textId="77777777" w:rsidR="00A216B2" w:rsidRDefault="00281F97" w:rsidP="00A60B14">
            <w:pPr>
              <w:spacing w:before="120" w:after="60" w:line="288" w:lineRule="auto"/>
              <w:rPr>
                <w:sz w:val="20"/>
                <w:szCs w:val="20"/>
              </w:rPr>
            </w:pPr>
            <w:r>
              <w:rPr>
                <w:sz w:val="20"/>
                <w:szCs w:val="20"/>
              </w:rPr>
              <w:t>AS</w:t>
            </w:r>
          </w:p>
        </w:tc>
      </w:tr>
      <w:tr w:rsidR="00657F94" w:rsidRPr="001752E6" w14:paraId="1BB269C4" w14:textId="77777777" w:rsidTr="001C37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68" w:type="dxa"/>
            <w:tcBorders>
              <w:left w:val="single" w:sz="4" w:space="0" w:color="auto"/>
              <w:bottom w:val="single" w:sz="4" w:space="0" w:color="auto"/>
              <w:right w:val="single" w:sz="4" w:space="0" w:color="auto"/>
            </w:tcBorders>
          </w:tcPr>
          <w:p w14:paraId="5B87604A" w14:textId="77777777" w:rsidR="00657F94" w:rsidRPr="00D41611" w:rsidRDefault="00657F94" w:rsidP="00C35255">
            <w:pPr>
              <w:spacing w:before="120" w:after="60" w:line="288" w:lineRule="auto"/>
              <w:rPr>
                <w:b/>
                <w:sz w:val="20"/>
                <w:szCs w:val="20"/>
              </w:rPr>
            </w:pPr>
          </w:p>
        </w:tc>
        <w:tc>
          <w:tcPr>
            <w:tcW w:w="6050" w:type="dxa"/>
            <w:tcBorders>
              <w:top w:val="single" w:sz="4" w:space="0" w:color="auto"/>
              <w:left w:val="single" w:sz="4" w:space="0" w:color="auto"/>
              <w:bottom w:val="single" w:sz="4" w:space="0" w:color="auto"/>
              <w:right w:val="single" w:sz="4" w:space="0" w:color="auto"/>
            </w:tcBorders>
          </w:tcPr>
          <w:p w14:paraId="7385E64C" w14:textId="77777777" w:rsidR="00657F94" w:rsidRPr="00D41611" w:rsidRDefault="00EE4B79" w:rsidP="00EE4B79">
            <w:pPr>
              <w:spacing w:before="120" w:after="60" w:line="288" w:lineRule="auto"/>
              <w:rPr>
                <w:sz w:val="20"/>
                <w:szCs w:val="20"/>
              </w:rPr>
            </w:pPr>
            <w:r>
              <w:rPr>
                <w:sz w:val="20"/>
                <w:szCs w:val="20"/>
              </w:rPr>
              <w:t xml:space="preserve">Kann </w:t>
            </w:r>
            <w:r w:rsidR="00657F94" w:rsidRPr="00D41611">
              <w:rPr>
                <w:sz w:val="20"/>
                <w:szCs w:val="20"/>
              </w:rPr>
              <w:t xml:space="preserve">der Füllstand im Fermenter </w:t>
            </w:r>
            <w:r w:rsidR="00390DC2">
              <w:rPr>
                <w:sz w:val="20"/>
                <w:szCs w:val="20"/>
              </w:rPr>
              <w:t>a</w:t>
            </w:r>
            <w:r w:rsidR="00390DC2">
              <w:rPr>
                <w:sz w:val="20"/>
                <w:szCs w:val="20"/>
              </w:rPr>
              <w:t>b</w:t>
            </w:r>
            <w:r>
              <w:rPr>
                <w:sz w:val="20"/>
                <w:szCs w:val="20"/>
              </w:rPr>
              <w:t>gesenkt werden?</w:t>
            </w:r>
            <w:r w:rsidR="004433A3">
              <w:rPr>
                <w:sz w:val="20"/>
                <w:szCs w:val="20"/>
              </w:rPr>
              <w:t xml:space="preserve"> (§</w:t>
            </w:r>
            <w:r w:rsidR="00BC208A">
              <w:rPr>
                <w:sz w:val="20"/>
                <w:szCs w:val="20"/>
              </w:rPr>
              <w:t xml:space="preserve"> </w:t>
            </w:r>
            <w:r w:rsidR="00281F97">
              <w:rPr>
                <w:sz w:val="20"/>
                <w:szCs w:val="20"/>
              </w:rPr>
              <w:t>3</w:t>
            </w:r>
            <w:r w:rsidR="004433A3">
              <w:rPr>
                <w:sz w:val="20"/>
                <w:szCs w:val="20"/>
              </w:rPr>
              <w:t xml:space="preserve"> BetrSichV)</w:t>
            </w:r>
            <w:r w:rsidR="00657F94" w:rsidRPr="00D41611">
              <w:rPr>
                <w:sz w:val="20"/>
                <w:szCs w:val="20"/>
              </w:rPr>
              <w:t>.</w:t>
            </w:r>
            <w:r w:rsidR="00390DC2">
              <w:rPr>
                <w:sz w:val="20"/>
                <w:szCs w:val="20"/>
              </w:rPr>
              <w:t xml:space="preserve"> </w:t>
            </w:r>
          </w:p>
        </w:tc>
        <w:tc>
          <w:tcPr>
            <w:tcW w:w="440" w:type="dxa"/>
            <w:tcBorders>
              <w:top w:val="single" w:sz="4" w:space="0" w:color="auto"/>
              <w:left w:val="single" w:sz="4" w:space="0" w:color="auto"/>
              <w:bottom w:val="single" w:sz="4" w:space="0" w:color="auto"/>
              <w:right w:val="single" w:sz="4" w:space="0" w:color="auto"/>
            </w:tcBorders>
          </w:tcPr>
          <w:p w14:paraId="72E0F5A1" w14:textId="77777777" w:rsidR="00657F94" w:rsidRPr="00D41611" w:rsidRDefault="00657F94" w:rsidP="00C35255">
            <w:pPr>
              <w:spacing w:before="120" w:after="60" w:line="288" w:lineRule="auto"/>
              <w:rPr>
                <w:sz w:val="20"/>
                <w:szCs w:val="20"/>
              </w:rPr>
            </w:pPr>
          </w:p>
        </w:tc>
        <w:tc>
          <w:tcPr>
            <w:tcW w:w="440" w:type="dxa"/>
            <w:tcBorders>
              <w:top w:val="single" w:sz="4" w:space="0" w:color="auto"/>
              <w:left w:val="single" w:sz="4" w:space="0" w:color="auto"/>
              <w:bottom w:val="single" w:sz="4" w:space="0" w:color="auto"/>
              <w:right w:val="single" w:sz="4" w:space="0" w:color="auto"/>
            </w:tcBorders>
          </w:tcPr>
          <w:p w14:paraId="3B3C23CA" w14:textId="77777777" w:rsidR="00657F94" w:rsidRPr="00D41611" w:rsidRDefault="00657F94" w:rsidP="00C35255">
            <w:pPr>
              <w:spacing w:before="120" w:after="60" w:line="288" w:lineRule="auto"/>
              <w:rPr>
                <w:sz w:val="20"/>
                <w:szCs w:val="20"/>
              </w:rPr>
            </w:pPr>
          </w:p>
        </w:tc>
        <w:tc>
          <w:tcPr>
            <w:tcW w:w="666" w:type="dxa"/>
            <w:tcBorders>
              <w:top w:val="single" w:sz="4" w:space="0" w:color="auto"/>
              <w:left w:val="single" w:sz="4" w:space="0" w:color="auto"/>
              <w:bottom w:val="single" w:sz="4" w:space="0" w:color="auto"/>
              <w:right w:val="single" w:sz="4" w:space="0" w:color="auto"/>
            </w:tcBorders>
          </w:tcPr>
          <w:p w14:paraId="0D35D16E" w14:textId="77777777" w:rsidR="00657F94" w:rsidRPr="00D41611" w:rsidRDefault="00657F94" w:rsidP="00C35255">
            <w:pPr>
              <w:spacing w:before="120" w:after="60" w:line="288" w:lineRule="auto"/>
              <w:rPr>
                <w:sz w:val="20"/>
                <w:szCs w:val="20"/>
              </w:rPr>
            </w:pPr>
          </w:p>
        </w:tc>
        <w:tc>
          <w:tcPr>
            <w:tcW w:w="3184" w:type="dxa"/>
            <w:tcBorders>
              <w:top w:val="single" w:sz="4" w:space="0" w:color="auto"/>
              <w:left w:val="single" w:sz="4" w:space="0" w:color="auto"/>
              <w:bottom w:val="single" w:sz="4" w:space="0" w:color="auto"/>
              <w:right w:val="single" w:sz="4" w:space="0" w:color="auto"/>
            </w:tcBorders>
          </w:tcPr>
          <w:p w14:paraId="64B022A7" w14:textId="77777777" w:rsidR="00657F94" w:rsidRPr="00D41611" w:rsidRDefault="00657F94" w:rsidP="00C35255">
            <w:pPr>
              <w:spacing w:before="120" w:after="60" w:line="288" w:lineRule="auto"/>
              <w:rPr>
                <w:sz w:val="20"/>
                <w:szCs w:val="20"/>
              </w:rPr>
            </w:pPr>
          </w:p>
        </w:tc>
        <w:tc>
          <w:tcPr>
            <w:tcW w:w="770" w:type="dxa"/>
            <w:tcBorders>
              <w:top w:val="single" w:sz="4" w:space="0" w:color="auto"/>
              <w:left w:val="single" w:sz="4" w:space="0" w:color="auto"/>
              <w:bottom w:val="single" w:sz="4" w:space="0" w:color="auto"/>
              <w:right w:val="single" w:sz="4" w:space="0" w:color="auto"/>
            </w:tcBorders>
          </w:tcPr>
          <w:p w14:paraId="542E5BA0" w14:textId="77777777" w:rsidR="00657F94" w:rsidRPr="00D41611" w:rsidRDefault="00390DC2" w:rsidP="00C35255">
            <w:pPr>
              <w:spacing w:before="120" w:after="60" w:line="288" w:lineRule="auto"/>
              <w:rPr>
                <w:sz w:val="20"/>
                <w:szCs w:val="20"/>
              </w:rPr>
            </w:pPr>
            <w:r>
              <w:rPr>
                <w:sz w:val="20"/>
                <w:szCs w:val="20"/>
              </w:rPr>
              <w:t>15.6</w:t>
            </w:r>
            <w:r w:rsidR="00281F97">
              <w:rPr>
                <w:sz w:val="20"/>
                <w:szCs w:val="20"/>
              </w:rPr>
              <w:t>d</w:t>
            </w:r>
          </w:p>
        </w:tc>
        <w:tc>
          <w:tcPr>
            <w:tcW w:w="550" w:type="dxa"/>
            <w:tcBorders>
              <w:top w:val="single" w:sz="4" w:space="0" w:color="auto"/>
              <w:left w:val="single" w:sz="4" w:space="0" w:color="auto"/>
              <w:bottom w:val="single" w:sz="4" w:space="0" w:color="auto"/>
              <w:right w:val="single" w:sz="4" w:space="0" w:color="auto"/>
            </w:tcBorders>
          </w:tcPr>
          <w:p w14:paraId="117DE5BD" w14:textId="77777777" w:rsidR="00657F94" w:rsidRPr="00D41611" w:rsidRDefault="00657F94" w:rsidP="00C35255">
            <w:pPr>
              <w:spacing w:before="120" w:after="60" w:line="288" w:lineRule="auto"/>
              <w:rPr>
                <w:sz w:val="20"/>
                <w:szCs w:val="20"/>
              </w:rPr>
            </w:pPr>
            <w:r>
              <w:rPr>
                <w:sz w:val="20"/>
                <w:szCs w:val="20"/>
              </w:rPr>
              <w:t>2</w:t>
            </w:r>
          </w:p>
        </w:tc>
        <w:tc>
          <w:tcPr>
            <w:tcW w:w="880" w:type="dxa"/>
            <w:tcBorders>
              <w:top w:val="single" w:sz="4" w:space="0" w:color="auto"/>
              <w:left w:val="single" w:sz="4" w:space="0" w:color="auto"/>
              <w:bottom w:val="single" w:sz="4" w:space="0" w:color="auto"/>
              <w:right w:val="single" w:sz="4" w:space="0" w:color="auto"/>
            </w:tcBorders>
          </w:tcPr>
          <w:p w14:paraId="25E34A9F" w14:textId="77777777" w:rsidR="00657F94" w:rsidRPr="00D41611" w:rsidRDefault="00657F94" w:rsidP="00A60B14">
            <w:pPr>
              <w:spacing w:before="120" w:after="60" w:line="288" w:lineRule="auto"/>
              <w:rPr>
                <w:sz w:val="20"/>
                <w:szCs w:val="20"/>
              </w:rPr>
            </w:pPr>
            <w:r>
              <w:rPr>
                <w:sz w:val="20"/>
                <w:szCs w:val="20"/>
              </w:rPr>
              <w:t xml:space="preserve">AS </w:t>
            </w:r>
          </w:p>
        </w:tc>
      </w:tr>
      <w:tr w:rsidR="00CB62CE" w:rsidRPr="001752E6" w14:paraId="3B6A9A79" w14:textId="77777777" w:rsidTr="001C37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68" w:type="dxa"/>
            <w:tcBorders>
              <w:top w:val="single" w:sz="4" w:space="0" w:color="auto"/>
              <w:left w:val="single" w:sz="4" w:space="0" w:color="auto"/>
              <w:right w:val="single" w:sz="4" w:space="0" w:color="auto"/>
            </w:tcBorders>
          </w:tcPr>
          <w:p w14:paraId="269039EE" w14:textId="77777777" w:rsidR="00CB62CE" w:rsidRPr="00D41611" w:rsidRDefault="00CB62CE" w:rsidP="00C35255">
            <w:pPr>
              <w:spacing w:before="120" w:after="60" w:line="288" w:lineRule="auto"/>
              <w:rPr>
                <w:sz w:val="20"/>
                <w:szCs w:val="20"/>
              </w:rPr>
            </w:pPr>
            <w:r w:rsidRPr="00D41611">
              <w:rPr>
                <w:sz w:val="20"/>
                <w:szCs w:val="20"/>
              </w:rPr>
              <w:t>Foliendach</w:t>
            </w:r>
          </w:p>
        </w:tc>
        <w:tc>
          <w:tcPr>
            <w:tcW w:w="6050" w:type="dxa"/>
            <w:tcBorders>
              <w:top w:val="single" w:sz="4" w:space="0" w:color="auto"/>
              <w:left w:val="single" w:sz="4" w:space="0" w:color="auto"/>
              <w:bottom w:val="single" w:sz="4" w:space="0" w:color="auto"/>
              <w:right w:val="single" w:sz="4" w:space="0" w:color="auto"/>
            </w:tcBorders>
          </w:tcPr>
          <w:p w14:paraId="060B1C02" w14:textId="77777777" w:rsidR="00CB62CE" w:rsidRPr="00D41611" w:rsidRDefault="00D514D3" w:rsidP="00D514D3">
            <w:pPr>
              <w:spacing w:before="120" w:after="60" w:line="288" w:lineRule="auto"/>
              <w:rPr>
                <w:sz w:val="20"/>
                <w:szCs w:val="20"/>
              </w:rPr>
            </w:pPr>
            <w:r>
              <w:rPr>
                <w:sz w:val="20"/>
                <w:szCs w:val="20"/>
              </w:rPr>
              <w:t>Allgemeiner Hinweis: „Membransysteme, Gasspeicher“ die Dichtheit und Reststandzeit ist zu prüfen. Zweischalige Foliendächer sind Stand der Technik. (TRAS 120 Nr. 3.5)</w:t>
            </w:r>
          </w:p>
        </w:tc>
        <w:tc>
          <w:tcPr>
            <w:tcW w:w="440" w:type="dxa"/>
            <w:tcBorders>
              <w:top w:val="single" w:sz="4" w:space="0" w:color="auto"/>
              <w:left w:val="single" w:sz="4" w:space="0" w:color="auto"/>
              <w:bottom w:val="single" w:sz="4" w:space="0" w:color="auto"/>
              <w:right w:val="single" w:sz="4" w:space="0" w:color="auto"/>
            </w:tcBorders>
          </w:tcPr>
          <w:p w14:paraId="733E2335" w14:textId="77777777" w:rsidR="00CB62CE" w:rsidRPr="00D41611" w:rsidRDefault="00CB62CE" w:rsidP="00C35255">
            <w:pPr>
              <w:spacing w:before="120" w:after="60" w:line="288" w:lineRule="auto"/>
              <w:rPr>
                <w:sz w:val="20"/>
                <w:szCs w:val="20"/>
              </w:rPr>
            </w:pPr>
          </w:p>
        </w:tc>
        <w:tc>
          <w:tcPr>
            <w:tcW w:w="440" w:type="dxa"/>
            <w:tcBorders>
              <w:top w:val="single" w:sz="4" w:space="0" w:color="auto"/>
              <w:left w:val="single" w:sz="4" w:space="0" w:color="auto"/>
              <w:bottom w:val="single" w:sz="4" w:space="0" w:color="auto"/>
              <w:right w:val="single" w:sz="4" w:space="0" w:color="auto"/>
            </w:tcBorders>
          </w:tcPr>
          <w:p w14:paraId="31D9A815" w14:textId="77777777" w:rsidR="00CB62CE" w:rsidRPr="00D41611" w:rsidRDefault="00CB62CE" w:rsidP="00C35255">
            <w:pPr>
              <w:spacing w:before="120" w:after="60" w:line="288" w:lineRule="auto"/>
              <w:rPr>
                <w:sz w:val="20"/>
                <w:szCs w:val="20"/>
              </w:rPr>
            </w:pPr>
          </w:p>
        </w:tc>
        <w:tc>
          <w:tcPr>
            <w:tcW w:w="666" w:type="dxa"/>
            <w:tcBorders>
              <w:top w:val="single" w:sz="4" w:space="0" w:color="auto"/>
              <w:left w:val="single" w:sz="4" w:space="0" w:color="auto"/>
              <w:bottom w:val="single" w:sz="4" w:space="0" w:color="auto"/>
              <w:right w:val="single" w:sz="4" w:space="0" w:color="auto"/>
            </w:tcBorders>
          </w:tcPr>
          <w:p w14:paraId="061202FA" w14:textId="77777777" w:rsidR="00CB62CE" w:rsidRPr="00D41611" w:rsidRDefault="00CB62CE" w:rsidP="00C35255">
            <w:pPr>
              <w:spacing w:before="120" w:after="60" w:line="288" w:lineRule="auto"/>
              <w:rPr>
                <w:sz w:val="20"/>
                <w:szCs w:val="20"/>
              </w:rPr>
            </w:pPr>
          </w:p>
        </w:tc>
        <w:tc>
          <w:tcPr>
            <w:tcW w:w="3184" w:type="dxa"/>
            <w:tcBorders>
              <w:top w:val="single" w:sz="4" w:space="0" w:color="auto"/>
              <w:left w:val="single" w:sz="4" w:space="0" w:color="auto"/>
              <w:bottom w:val="single" w:sz="4" w:space="0" w:color="auto"/>
              <w:right w:val="single" w:sz="4" w:space="0" w:color="auto"/>
            </w:tcBorders>
          </w:tcPr>
          <w:p w14:paraId="7C08E006" w14:textId="77777777" w:rsidR="00CB62CE" w:rsidRPr="00D41611" w:rsidRDefault="00CB62CE" w:rsidP="00C35255">
            <w:pPr>
              <w:spacing w:before="120" w:after="60" w:line="288" w:lineRule="auto"/>
              <w:rPr>
                <w:sz w:val="20"/>
                <w:szCs w:val="20"/>
              </w:rPr>
            </w:pPr>
          </w:p>
        </w:tc>
        <w:tc>
          <w:tcPr>
            <w:tcW w:w="770" w:type="dxa"/>
            <w:tcBorders>
              <w:top w:val="single" w:sz="4" w:space="0" w:color="auto"/>
              <w:left w:val="single" w:sz="4" w:space="0" w:color="auto"/>
              <w:bottom w:val="single" w:sz="4" w:space="0" w:color="auto"/>
              <w:right w:val="single" w:sz="4" w:space="0" w:color="auto"/>
            </w:tcBorders>
          </w:tcPr>
          <w:p w14:paraId="7B8730A6" w14:textId="77777777" w:rsidR="00CB62CE" w:rsidRDefault="00195615" w:rsidP="00C35255">
            <w:pPr>
              <w:spacing w:before="120" w:after="60" w:line="288" w:lineRule="auto"/>
              <w:rPr>
                <w:sz w:val="20"/>
                <w:szCs w:val="20"/>
              </w:rPr>
            </w:pPr>
            <w:r>
              <w:rPr>
                <w:sz w:val="20"/>
                <w:szCs w:val="20"/>
              </w:rPr>
              <w:t>15.7</w:t>
            </w:r>
          </w:p>
        </w:tc>
        <w:tc>
          <w:tcPr>
            <w:tcW w:w="550" w:type="dxa"/>
            <w:tcBorders>
              <w:top w:val="single" w:sz="4" w:space="0" w:color="auto"/>
              <w:left w:val="single" w:sz="4" w:space="0" w:color="auto"/>
              <w:bottom w:val="single" w:sz="4" w:space="0" w:color="auto"/>
              <w:right w:val="single" w:sz="4" w:space="0" w:color="auto"/>
            </w:tcBorders>
          </w:tcPr>
          <w:p w14:paraId="0C6254DB" w14:textId="77777777" w:rsidR="00CB62CE" w:rsidRPr="00D41611" w:rsidRDefault="00195615" w:rsidP="00C35255">
            <w:pPr>
              <w:spacing w:before="120" w:after="60" w:line="288" w:lineRule="auto"/>
              <w:rPr>
                <w:sz w:val="20"/>
                <w:szCs w:val="20"/>
              </w:rPr>
            </w:pPr>
            <w:r>
              <w:rPr>
                <w:sz w:val="20"/>
                <w:szCs w:val="20"/>
              </w:rPr>
              <w:t>2</w:t>
            </w:r>
          </w:p>
        </w:tc>
        <w:tc>
          <w:tcPr>
            <w:tcW w:w="880" w:type="dxa"/>
            <w:tcBorders>
              <w:top w:val="single" w:sz="4" w:space="0" w:color="auto"/>
              <w:left w:val="single" w:sz="4" w:space="0" w:color="auto"/>
              <w:bottom w:val="single" w:sz="4" w:space="0" w:color="auto"/>
              <w:right w:val="single" w:sz="4" w:space="0" w:color="auto"/>
            </w:tcBorders>
          </w:tcPr>
          <w:p w14:paraId="335E1579" w14:textId="77777777" w:rsidR="00CB62CE" w:rsidRPr="00D41611" w:rsidRDefault="00D514D3" w:rsidP="00C35255">
            <w:pPr>
              <w:spacing w:before="120" w:after="60" w:line="288" w:lineRule="auto"/>
              <w:rPr>
                <w:sz w:val="20"/>
                <w:szCs w:val="20"/>
              </w:rPr>
            </w:pPr>
            <w:r>
              <w:rPr>
                <w:sz w:val="20"/>
                <w:szCs w:val="20"/>
              </w:rPr>
              <w:t>SV</w:t>
            </w:r>
          </w:p>
        </w:tc>
      </w:tr>
      <w:tr w:rsidR="00657F94" w:rsidRPr="001752E6" w14:paraId="1C1B7752" w14:textId="77777777" w:rsidTr="001C37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68" w:type="dxa"/>
            <w:tcBorders>
              <w:left w:val="single" w:sz="4" w:space="0" w:color="auto"/>
              <w:right w:val="single" w:sz="4" w:space="0" w:color="auto"/>
            </w:tcBorders>
          </w:tcPr>
          <w:p w14:paraId="03B4F3CB" w14:textId="77777777" w:rsidR="00657F94" w:rsidRPr="00D41611" w:rsidRDefault="00657F94" w:rsidP="00C35255">
            <w:pPr>
              <w:spacing w:before="120" w:after="60" w:line="288" w:lineRule="auto"/>
              <w:rPr>
                <w:sz w:val="20"/>
                <w:szCs w:val="20"/>
              </w:rPr>
            </w:pPr>
          </w:p>
        </w:tc>
        <w:tc>
          <w:tcPr>
            <w:tcW w:w="6050" w:type="dxa"/>
            <w:tcBorders>
              <w:top w:val="single" w:sz="4" w:space="0" w:color="auto"/>
              <w:left w:val="single" w:sz="4" w:space="0" w:color="auto"/>
              <w:bottom w:val="single" w:sz="4" w:space="0" w:color="auto"/>
              <w:right w:val="single" w:sz="4" w:space="0" w:color="auto"/>
            </w:tcBorders>
          </w:tcPr>
          <w:p w14:paraId="4FF9726F" w14:textId="77777777" w:rsidR="00657F94" w:rsidRPr="00D41611" w:rsidRDefault="00657F94" w:rsidP="007A7C11">
            <w:pPr>
              <w:spacing w:before="120" w:after="60" w:line="288" w:lineRule="auto"/>
              <w:rPr>
                <w:sz w:val="20"/>
                <w:szCs w:val="20"/>
              </w:rPr>
            </w:pPr>
            <w:r w:rsidRPr="00D41611">
              <w:rPr>
                <w:sz w:val="20"/>
                <w:szCs w:val="20"/>
              </w:rPr>
              <w:t>Bei Foliendächern mit Seegerverschluss wird der Druck im Klemmschlauch übe</w:t>
            </w:r>
            <w:r w:rsidRPr="00D41611">
              <w:rPr>
                <w:sz w:val="20"/>
                <w:szCs w:val="20"/>
              </w:rPr>
              <w:t>r</w:t>
            </w:r>
            <w:r w:rsidRPr="00D41611">
              <w:rPr>
                <w:sz w:val="20"/>
                <w:szCs w:val="20"/>
              </w:rPr>
              <w:t>wacht.</w:t>
            </w:r>
            <w:r w:rsidR="005E654C">
              <w:rPr>
                <w:sz w:val="20"/>
                <w:szCs w:val="20"/>
              </w:rPr>
              <w:t xml:space="preserve"> (TRAS 120)</w:t>
            </w:r>
          </w:p>
        </w:tc>
        <w:tc>
          <w:tcPr>
            <w:tcW w:w="440" w:type="dxa"/>
            <w:tcBorders>
              <w:top w:val="single" w:sz="4" w:space="0" w:color="auto"/>
              <w:left w:val="single" w:sz="4" w:space="0" w:color="auto"/>
              <w:bottom w:val="single" w:sz="4" w:space="0" w:color="auto"/>
              <w:right w:val="single" w:sz="4" w:space="0" w:color="auto"/>
            </w:tcBorders>
          </w:tcPr>
          <w:p w14:paraId="2FA7F54D" w14:textId="77777777" w:rsidR="00657F94" w:rsidRPr="00D41611" w:rsidRDefault="00657F94" w:rsidP="00C35255">
            <w:pPr>
              <w:spacing w:before="120" w:after="60" w:line="288" w:lineRule="auto"/>
              <w:rPr>
                <w:sz w:val="20"/>
                <w:szCs w:val="20"/>
              </w:rPr>
            </w:pPr>
          </w:p>
        </w:tc>
        <w:tc>
          <w:tcPr>
            <w:tcW w:w="440" w:type="dxa"/>
            <w:tcBorders>
              <w:top w:val="single" w:sz="4" w:space="0" w:color="auto"/>
              <w:left w:val="single" w:sz="4" w:space="0" w:color="auto"/>
              <w:bottom w:val="single" w:sz="4" w:space="0" w:color="auto"/>
              <w:right w:val="single" w:sz="4" w:space="0" w:color="auto"/>
            </w:tcBorders>
          </w:tcPr>
          <w:p w14:paraId="597A50CE" w14:textId="77777777" w:rsidR="00657F94" w:rsidRPr="00D41611" w:rsidRDefault="00657F94" w:rsidP="00C35255">
            <w:pPr>
              <w:spacing w:before="120" w:after="60" w:line="288" w:lineRule="auto"/>
              <w:rPr>
                <w:sz w:val="20"/>
                <w:szCs w:val="20"/>
              </w:rPr>
            </w:pPr>
          </w:p>
        </w:tc>
        <w:tc>
          <w:tcPr>
            <w:tcW w:w="666" w:type="dxa"/>
            <w:tcBorders>
              <w:top w:val="single" w:sz="4" w:space="0" w:color="auto"/>
              <w:left w:val="single" w:sz="4" w:space="0" w:color="auto"/>
              <w:bottom w:val="single" w:sz="4" w:space="0" w:color="auto"/>
              <w:right w:val="single" w:sz="4" w:space="0" w:color="auto"/>
            </w:tcBorders>
          </w:tcPr>
          <w:p w14:paraId="447AD3C4" w14:textId="77777777" w:rsidR="00657F94" w:rsidRPr="00D41611" w:rsidRDefault="00657F94" w:rsidP="00C35255">
            <w:pPr>
              <w:spacing w:before="120" w:after="60" w:line="288" w:lineRule="auto"/>
              <w:rPr>
                <w:sz w:val="20"/>
                <w:szCs w:val="20"/>
              </w:rPr>
            </w:pPr>
          </w:p>
        </w:tc>
        <w:tc>
          <w:tcPr>
            <w:tcW w:w="3184" w:type="dxa"/>
            <w:tcBorders>
              <w:top w:val="single" w:sz="4" w:space="0" w:color="auto"/>
              <w:left w:val="single" w:sz="4" w:space="0" w:color="auto"/>
              <w:bottom w:val="single" w:sz="4" w:space="0" w:color="auto"/>
              <w:right w:val="single" w:sz="4" w:space="0" w:color="auto"/>
            </w:tcBorders>
          </w:tcPr>
          <w:p w14:paraId="371AD361" w14:textId="77777777" w:rsidR="00657F94" w:rsidRPr="00D41611" w:rsidRDefault="00BC208A" w:rsidP="00C35255">
            <w:pPr>
              <w:spacing w:before="120" w:after="60" w:line="288" w:lineRule="auto"/>
              <w:rPr>
                <w:sz w:val="20"/>
                <w:szCs w:val="20"/>
              </w:rPr>
            </w:pPr>
            <w:r>
              <w:rPr>
                <w:sz w:val="20"/>
                <w:szCs w:val="20"/>
              </w:rPr>
              <w:t xml:space="preserve">                                                                                                                                                                                                                                                                                                                                                                                                                                                                                                                                                                                                                                                                                                                                                                                                                                                                                                                                                                                                                                                                                                                                                                                                                                                                                                                                                                                     </w:t>
            </w:r>
          </w:p>
        </w:tc>
        <w:tc>
          <w:tcPr>
            <w:tcW w:w="770" w:type="dxa"/>
            <w:tcBorders>
              <w:top w:val="single" w:sz="4" w:space="0" w:color="auto"/>
              <w:left w:val="single" w:sz="4" w:space="0" w:color="auto"/>
              <w:bottom w:val="single" w:sz="4" w:space="0" w:color="auto"/>
              <w:right w:val="single" w:sz="4" w:space="0" w:color="auto"/>
            </w:tcBorders>
          </w:tcPr>
          <w:p w14:paraId="1B2C0D87" w14:textId="77777777" w:rsidR="00657F94" w:rsidRPr="00D41611" w:rsidRDefault="00390DC2" w:rsidP="00C35255">
            <w:pPr>
              <w:spacing w:before="120" w:after="60" w:line="288" w:lineRule="auto"/>
              <w:rPr>
                <w:sz w:val="20"/>
                <w:szCs w:val="20"/>
              </w:rPr>
            </w:pPr>
            <w:r>
              <w:rPr>
                <w:sz w:val="20"/>
                <w:szCs w:val="20"/>
              </w:rPr>
              <w:t>15.7</w:t>
            </w:r>
            <w:r w:rsidR="00195615">
              <w:rPr>
                <w:sz w:val="20"/>
                <w:szCs w:val="20"/>
              </w:rPr>
              <w:t>a</w:t>
            </w:r>
          </w:p>
        </w:tc>
        <w:tc>
          <w:tcPr>
            <w:tcW w:w="550" w:type="dxa"/>
            <w:tcBorders>
              <w:top w:val="single" w:sz="4" w:space="0" w:color="auto"/>
              <w:left w:val="single" w:sz="4" w:space="0" w:color="auto"/>
              <w:bottom w:val="single" w:sz="4" w:space="0" w:color="auto"/>
              <w:right w:val="single" w:sz="4" w:space="0" w:color="auto"/>
            </w:tcBorders>
          </w:tcPr>
          <w:p w14:paraId="040FACFE" w14:textId="77777777" w:rsidR="00657F94" w:rsidRPr="00D41611" w:rsidRDefault="00657F94" w:rsidP="00C35255">
            <w:pPr>
              <w:spacing w:before="120" w:after="60" w:line="288" w:lineRule="auto"/>
              <w:rPr>
                <w:sz w:val="20"/>
                <w:szCs w:val="20"/>
              </w:rPr>
            </w:pPr>
            <w:r w:rsidRPr="00D41611">
              <w:rPr>
                <w:sz w:val="20"/>
                <w:szCs w:val="20"/>
              </w:rPr>
              <w:t>1</w:t>
            </w:r>
          </w:p>
        </w:tc>
        <w:tc>
          <w:tcPr>
            <w:tcW w:w="880" w:type="dxa"/>
            <w:tcBorders>
              <w:top w:val="single" w:sz="4" w:space="0" w:color="auto"/>
              <w:left w:val="single" w:sz="4" w:space="0" w:color="auto"/>
              <w:bottom w:val="single" w:sz="4" w:space="0" w:color="auto"/>
              <w:right w:val="single" w:sz="4" w:space="0" w:color="auto"/>
            </w:tcBorders>
          </w:tcPr>
          <w:p w14:paraId="686C418C" w14:textId="77777777" w:rsidR="00657F94" w:rsidRPr="00D41611" w:rsidRDefault="00657F94" w:rsidP="00C35255">
            <w:pPr>
              <w:spacing w:before="120" w:after="60" w:line="288" w:lineRule="auto"/>
              <w:rPr>
                <w:sz w:val="20"/>
                <w:szCs w:val="20"/>
              </w:rPr>
            </w:pPr>
            <w:r w:rsidRPr="00D41611">
              <w:rPr>
                <w:sz w:val="20"/>
                <w:szCs w:val="20"/>
              </w:rPr>
              <w:t>IS</w:t>
            </w:r>
          </w:p>
        </w:tc>
      </w:tr>
      <w:tr w:rsidR="00657F94" w:rsidRPr="001752E6" w14:paraId="526B539B" w14:textId="77777777" w:rsidTr="001C37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68" w:type="dxa"/>
            <w:tcBorders>
              <w:left w:val="single" w:sz="4" w:space="0" w:color="auto"/>
              <w:right w:val="single" w:sz="4" w:space="0" w:color="auto"/>
            </w:tcBorders>
          </w:tcPr>
          <w:p w14:paraId="64BD47FF" w14:textId="77777777" w:rsidR="00657F94" w:rsidRPr="00D41611" w:rsidRDefault="00657F94" w:rsidP="00C35255">
            <w:pPr>
              <w:spacing w:before="120" w:after="60" w:line="288" w:lineRule="auto"/>
              <w:rPr>
                <w:sz w:val="20"/>
                <w:szCs w:val="20"/>
              </w:rPr>
            </w:pPr>
          </w:p>
        </w:tc>
        <w:tc>
          <w:tcPr>
            <w:tcW w:w="6050" w:type="dxa"/>
            <w:tcBorders>
              <w:top w:val="single" w:sz="4" w:space="0" w:color="auto"/>
              <w:left w:val="single" w:sz="4" w:space="0" w:color="auto"/>
              <w:bottom w:val="single" w:sz="4" w:space="0" w:color="auto"/>
              <w:right w:val="single" w:sz="4" w:space="0" w:color="auto"/>
            </w:tcBorders>
          </w:tcPr>
          <w:p w14:paraId="4C7FFF37" w14:textId="77777777" w:rsidR="00657F94" w:rsidRPr="00D41611" w:rsidRDefault="00657F94" w:rsidP="005F1757">
            <w:pPr>
              <w:spacing w:before="120" w:after="60" w:line="288" w:lineRule="auto"/>
              <w:rPr>
                <w:sz w:val="20"/>
                <w:szCs w:val="20"/>
              </w:rPr>
            </w:pPr>
            <w:r w:rsidRPr="00D41611">
              <w:rPr>
                <w:sz w:val="20"/>
                <w:szCs w:val="20"/>
              </w:rPr>
              <w:t>Wenn nein:</w:t>
            </w:r>
            <w:r w:rsidRPr="008430A4">
              <w:rPr>
                <w:sz w:val="20"/>
                <w:szCs w:val="20"/>
              </w:rPr>
              <w:br/>
            </w:r>
            <w:r w:rsidRPr="00D41611">
              <w:rPr>
                <w:sz w:val="20"/>
                <w:szCs w:val="20"/>
              </w:rPr>
              <w:t>es wird eine tägliche Sichtkontrolle des Klemmschlauches und zusätzlich eine wöchentliche Kontrolle mit Prot</w:t>
            </w:r>
            <w:r w:rsidRPr="00D41611">
              <w:rPr>
                <w:sz w:val="20"/>
                <w:szCs w:val="20"/>
              </w:rPr>
              <w:t>o</w:t>
            </w:r>
            <w:r w:rsidRPr="00D41611">
              <w:rPr>
                <w:sz w:val="20"/>
                <w:szCs w:val="20"/>
              </w:rPr>
              <w:t>kollierung des Druckes durc</w:t>
            </w:r>
            <w:r w:rsidRPr="00D41611">
              <w:rPr>
                <w:sz w:val="20"/>
                <w:szCs w:val="20"/>
              </w:rPr>
              <w:t>h</w:t>
            </w:r>
            <w:r w:rsidRPr="00D41611">
              <w:rPr>
                <w:sz w:val="20"/>
                <w:szCs w:val="20"/>
              </w:rPr>
              <w:t>geführt.</w:t>
            </w:r>
            <w:r w:rsidR="005E654C">
              <w:rPr>
                <w:sz w:val="20"/>
                <w:szCs w:val="20"/>
              </w:rPr>
              <w:t xml:space="preserve"> (TRAS 120)</w:t>
            </w:r>
          </w:p>
        </w:tc>
        <w:tc>
          <w:tcPr>
            <w:tcW w:w="440" w:type="dxa"/>
            <w:tcBorders>
              <w:top w:val="single" w:sz="4" w:space="0" w:color="auto"/>
              <w:left w:val="single" w:sz="4" w:space="0" w:color="auto"/>
              <w:bottom w:val="single" w:sz="4" w:space="0" w:color="auto"/>
              <w:right w:val="single" w:sz="4" w:space="0" w:color="auto"/>
            </w:tcBorders>
          </w:tcPr>
          <w:p w14:paraId="656ECB4D" w14:textId="77777777" w:rsidR="00657F94" w:rsidRPr="00D41611" w:rsidRDefault="00657F94" w:rsidP="00C35255">
            <w:pPr>
              <w:spacing w:before="120" w:after="60" w:line="288" w:lineRule="auto"/>
              <w:rPr>
                <w:sz w:val="20"/>
                <w:szCs w:val="20"/>
              </w:rPr>
            </w:pPr>
          </w:p>
        </w:tc>
        <w:tc>
          <w:tcPr>
            <w:tcW w:w="440" w:type="dxa"/>
            <w:tcBorders>
              <w:top w:val="single" w:sz="4" w:space="0" w:color="auto"/>
              <w:left w:val="single" w:sz="4" w:space="0" w:color="auto"/>
              <w:bottom w:val="single" w:sz="4" w:space="0" w:color="auto"/>
              <w:right w:val="single" w:sz="4" w:space="0" w:color="auto"/>
            </w:tcBorders>
          </w:tcPr>
          <w:p w14:paraId="667A3F82" w14:textId="77777777" w:rsidR="00657F94" w:rsidRPr="00D41611" w:rsidRDefault="00657F94" w:rsidP="00C35255">
            <w:pPr>
              <w:spacing w:before="120" w:after="60" w:line="288" w:lineRule="auto"/>
              <w:rPr>
                <w:sz w:val="20"/>
                <w:szCs w:val="20"/>
              </w:rPr>
            </w:pPr>
          </w:p>
        </w:tc>
        <w:tc>
          <w:tcPr>
            <w:tcW w:w="666" w:type="dxa"/>
            <w:tcBorders>
              <w:top w:val="single" w:sz="4" w:space="0" w:color="auto"/>
              <w:left w:val="single" w:sz="4" w:space="0" w:color="auto"/>
              <w:bottom w:val="single" w:sz="4" w:space="0" w:color="auto"/>
              <w:right w:val="single" w:sz="4" w:space="0" w:color="auto"/>
            </w:tcBorders>
          </w:tcPr>
          <w:p w14:paraId="7AE345B3" w14:textId="77777777" w:rsidR="00657F94" w:rsidRPr="00D41611" w:rsidRDefault="00657F94" w:rsidP="00C35255">
            <w:pPr>
              <w:spacing w:before="120" w:after="60" w:line="288" w:lineRule="auto"/>
              <w:rPr>
                <w:sz w:val="20"/>
                <w:szCs w:val="20"/>
              </w:rPr>
            </w:pPr>
          </w:p>
        </w:tc>
        <w:tc>
          <w:tcPr>
            <w:tcW w:w="3184" w:type="dxa"/>
            <w:tcBorders>
              <w:top w:val="single" w:sz="4" w:space="0" w:color="auto"/>
              <w:left w:val="single" w:sz="4" w:space="0" w:color="auto"/>
              <w:bottom w:val="single" w:sz="4" w:space="0" w:color="auto"/>
              <w:right w:val="single" w:sz="4" w:space="0" w:color="auto"/>
            </w:tcBorders>
          </w:tcPr>
          <w:p w14:paraId="7BF5DE4F" w14:textId="77777777" w:rsidR="00657F94" w:rsidRPr="00D41611" w:rsidRDefault="00657F94" w:rsidP="00C35255">
            <w:pPr>
              <w:spacing w:before="120" w:after="60" w:line="288" w:lineRule="auto"/>
              <w:rPr>
                <w:sz w:val="20"/>
                <w:szCs w:val="20"/>
              </w:rPr>
            </w:pPr>
          </w:p>
        </w:tc>
        <w:tc>
          <w:tcPr>
            <w:tcW w:w="770" w:type="dxa"/>
            <w:tcBorders>
              <w:top w:val="single" w:sz="4" w:space="0" w:color="auto"/>
              <w:left w:val="single" w:sz="4" w:space="0" w:color="auto"/>
              <w:bottom w:val="single" w:sz="4" w:space="0" w:color="auto"/>
              <w:right w:val="single" w:sz="4" w:space="0" w:color="auto"/>
            </w:tcBorders>
          </w:tcPr>
          <w:p w14:paraId="225E6753" w14:textId="77777777" w:rsidR="00657F94" w:rsidRPr="00D41611" w:rsidRDefault="00390DC2" w:rsidP="00195615">
            <w:pPr>
              <w:spacing w:before="120" w:after="60" w:line="288" w:lineRule="auto"/>
              <w:rPr>
                <w:sz w:val="20"/>
                <w:szCs w:val="20"/>
              </w:rPr>
            </w:pPr>
            <w:r>
              <w:rPr>
                <w:sz w:val="20"/>
                <w:szCs w:val="20"/>
              </w:rPr>
              <w:t>15.7</w:t>
            </w:r>
            <w:r w:rsidR="00195615">
              <w:rPr>
                <w:sz w:val="20"/>
                <w:szCs w:val="20"/>
              </w:rPr>
              <w:t>b</w:t>
            </w:r>
          </w:p>
        </w:tc>
        <w:tc>
          <w:tcPr>
            <w:tcW w:w="550" w:type="dxa"/>
            <w:tcBorders>
              <w:top w:val="single" w:sz="4" w:space="0" w:color="auto"/>
              <w:left w:val="single" w:sz="4" w:space="0" w:color="auto"/>
              <w:bottom w:val="single" w:sz="4" w:space="0" w:color="auto"/>
              <w:right w:val="single" w:sz="4" w:space="0" w:color="auto"/>
            </w:tcBorders>
          </w:tcPr>
          <w:p w14:paraId="1AAEA0EA" w14:textId="77777777" w:rsidR="00657F94" w:rsidRPr="00D41611" w:rsidRDefault="00657F94" w:rsidP="00C35255">
            <w:pPr>
              <w:spacing w:before="120" w:after="60" w:line="288" w:lineRule="auto"/>
              <w:rPr>
                <w:sz w:val="20"/>
                <w:szCs w:val="20"/>
              </w:rPr>
            </w:pPr>
            <w:r>
              <w:rPr>
                <w:sz w:val="20"/>
                <w:szCs w:val="20"/>
              </w:rPr>
              <w:t>1</w:t>
            </w:r>
          </w:p>
        </w:tc>
        <w:tc>
          <w:tcPr>
            <w:tcW w:w="880" w:type="dxa"/>
            <w:tcBorders>
              <w:top w:val="single" w:sz="4" w:space="0" w:color="auto"/>
              <w:left w:val="single" w:sz="4" w:space="0" w:color="auto"/>
              <w:bottom w:val="single" w:sz="4" w:space="0" w:color="auto"/>
              <w:right w:val="single" w:sz="4" w:space="0" w:color="auto"/>
            </w:tcBorders>
          </w:tcPr>
          <w:p w14:paraId="385FE89B" w14:textId="77777777" w:rsidR="00657F94" w:rsidRPr="00D41611" w:rsidRDefault="00657F94" w:rsidP="00C35255">
            <w:pPr>
              <w:spacing w:before="120" w:after="60" w:line="288" w:lineRule="auto"/>
              <w:rPr>
                <w:sz w:val="20"/>
                <w:szCs w:val="20"/>
              </w:rPr>
            </w:pPr>
            <w:r>
              <w:rPr>
                <w:sz w:val="20"/>
                <w:szCs w:val="20"/>
              </w:rPr>
              <w:t>IS</w:t>
            </w:r>
          </w:p>
        </w:tc>
      </w:tr>
      <w:tr w:rsidR="00657F94" w:rsidRPr="001752E6" w14:paraId="49E63E42" w14:textId="77777777" w:rsidTr="001C37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68" w:type="dxa"/>
            <w:tcBorders>
              <w:left w:val="single" w:sz="4" w:space="0" w:color="auto"/>
              <w:right w:val="single" w:sz="4" w:space="0" w:color="auto"/>
            </w:tcBorders>
          </w:tcPr>
          <w:p w14:paraId="7A733E37" w14:textId="77777777" w:rsidR="00657F94" w:rsidRPr="00D41611" w:rsidRDefault="00657F94" w:rsidP="00C35255">
            <w:pPr>
              <w:spacing w:before="120" w:after="60" w:line="288" w:lineRule="auto"/>
              <w:rPr>
                <w:b/>
                <w:sz w:val="20"/>
                <w:szCs w:val="20"/>
              </w:rPr>
            </w:pPr>
          </w:p>
        </w:tc>
        <w:tc>
          <w:tcPr>
            <w:tcW w:w="6050" w:type="dxa"/>
            <w:tcBorders>
              <w:top w:val="single" w:sz="4" w:space="0" w:color="auto"/>
              <w:left w:val="single" w:sz="4" w:space="0" w:color="auto"/>
              <w:bottom w:val="single" w:sz="4" w:space="0" w:color="auto"/>
              <w:right w:val="single" w:sz="4" w:space="0" w:color="auto"/>
            </w:tcBorders>
          </w:tcPr>
          <w:p w14:paraId="3226CD2D" w14:textId="77777777" w:rsidR="00657F94" w:rsidRPr="00D41611" w:rsidRDefault="00657F94" w:rsidP="00CB62CE">
            <w:pPr>
              <w:spacing w:before="120" w:after="60" w:line="288" w:lineRule="auto"/>
              <w:rPr>
                <w:sz w:val="20"/>
                <w:szCs w:val="20"/>
              </w:rPr>
            </w:pPr>
            <w:r w:rsidRPr="00D41611">
              <w:rPr>
                <w:sz w:val="20"/>
                <w:szCs w:val="20"/>
              </w:rPr>
              <w:t>Es sind Vorkehrungen getroffen, die eine gefahrlose Dichtheit</w:t>
            </w:r>
            <w:r w:rsidRPr="00D41611">
              <w:rPr>
                <w:sz w:val="20"/>
                <w:szCs w:val="20"/>
              </w:rPr>
              <w:t>s</w:t>
            </w:r>
            <w:r w:rsidRPr="00D41611">
              <w:rPr>
                <w:sz w:val="20"/>
                <w:szCs w:val="20"/>
              </w:rPr>
              <w:t xml:space="preserve">prüfung am Fermenter ermöglichen (z. B. Fermenter beigefüllt, </w:t>
            </w:r>
            <w:r w:rsidR="00CB62CE">
              <w:rPr>
                <w:sz w:val="20"/>
                <w:szCs w:val="20"/>
              </w:rPr>
              <w:t xml:space="preserve">Infrarotkamera, </w:t>
            </w:r>
            <w:r w:rsidRPr="00D41611">
              <w:rPr>
                <w:sz w:val="20"/>
                <w:szCs w:val="20"/>
              </w:rPr>
              <w:t>Rundumlaufsteg)</w:t>
            </w:r>
            <w:r w:rsidR="004433A3">
              <w:rPr>
                <w:sz w:val="20"/>
                <w:szCs w:val="20"/>
              </w:rPr>
              <w:t xml:space="preserve"> (§</w:t>
            </w:r>
            <w:r w:rsidR="00BC208A">
              <w:rPr>
                <w:sz w:val="20"/>
                <w:szCs w:val="20"/>
              </w:rPr>
              <w:t xml:space="preserve"> </w:t>
            </w:r>
            <w:r w:rsidR="004433A3">
              <w:rPr>
                <w:sz w:val="20"/>
                <w:szCs w:val="20"/>
              </w:rPr>
              <w:t>11 GefStoffV)</w:t>
            </w:r>
            <w:r w:rsidR="00366C2C">
              <w:rPr>
                <w:sz w:val="20"/>
                <w:szCs w:val="20"/>
              </w:rPr>
              <w:t>.</w:t>
            </w:r>
          </w:p>
        </w:tc>
        <w:tc>
          <w:tcPr>
            <w:tcW w:w="440" w:type="dxa"/>
            <w:tcBorders>
              <w:top w:val="single" w:sz="4" w:space="0" w:color="auto"/>
              <w:left w:val="single" w:sz="4" w:space="0" w:color="auto"/>
              <w:bottom w:val="single" w:sz="4" w:space="0" w:color="auto"/>
              <w:right w:val="single" w:sz="4" w:space="0" w:color="auto"/>
            </w:tcBorders>
          </w:tcPr>
          <w:p w14:paraId="159A014E" w14:textId="77777777" w:rsidR="00657F94" w:rsidRPr="00D41611" w:rsidRDefault="00657F94" w:rsidP="00C35255">
            <w:pPr>
              <w:spacing w:before="120" w:after="60" w:line="288" w:lineRule="auto"/>
              <w:rPr>
                <w:sz w:val="20"/>
                <w:szCs w:val="20"/>
              </w:rPr>
            </w:pPr>
          </w:p>
        </w:tc>
        <w:tc>
          <w:tcPr>
            <w:tcW w:w="440" w:type="dxa"/>
            <w:tcBorders>
              <w:top w:val="single" w:sz="4" w:space="0" w:color="auto"/>
              <w:left w:val="single" w:sz="4" w:space="0" w:color="auto"/>
              <w:bottom w:val="single" w:sz="4" w:space="0" w:color="auto"/>
              <w:right w:val="single" w:sz="4" w:space="0" w:color="auto"/>
            </w:tcBorders>
          </w:tcPr>
          <w:p w14:paraId="5030CB87" w14:textId="77777777" w:rsidR="00657F94" w:rsidRPr="00D41611" w:rsidRDefault="00657F94" w:rsidP="00C35255">
            <w:pPr>
              <w:spacing w:before="120" w:after="60" w:line="288" w:lineRule="auto"/>
              <w:rPr>
                <w:sz w:val="20"/>
                <w:szCs w:val="20"/>
              </w:rPr>
            </w:pPr>
          </w:p>
        </w:tc>
        <w:tc>
          <w:tcPr>
            <w:tcW w:w="666" w:type="dxa"/>
            <w:tcBorders>
              <w:top w:val="single" w:sz="4" w:space="0" w:color="auto"/>
              <w:left w:val="single" w:sz="4" w:space="0" w:color="auto"/>
              <w:bottom w:val="single" w:sz="4" w:space="0" w:color="auto"/>
              <w:right w:val="single" w:sz="4" w:space="0" w:color="auto"/>
            </w:tcBorders>
          </w:tcPr>
          <w:p w14:paraId="7AFCCABD" w14:textId="77777777" w:rsidR="00657F94" w:rsidRPr="00D41611" w:rsidRDefault="00657F94" w:rsidP="00C35255">
            <w:pPr>
              <w:spacing w:before="120" w:after="60" w:line="288" w:lineRule="auto"/>
              <w:rPr>
                <w:sz w:val="20"/>
                <w:szCs w:val="20"/>
              </w:rPr>
            </w:pPr>
          </w:p>
        </w:tc>
        <w:tc>
          <w:tcPr>
            <w:tcW w:w="3184" w:type="dxa"/>
            <w:tcBorders>
              <w:top w:val="single" w:sz="4" w:space="0" w:color="auto"/>
              <w:left w:val="single" w:sz="4" w:space="0" w:color="auto"/>
              <w:bottom w:val="single" w:sz="4" w:space="0" w:color="auto"/>
              <w:right w:val="single" w:sz="4" w:space="0" w:color="auto"/>
            </w:tcBorders>
          </w:tcPr>
          <w:p w14:paraId="4EFAA68D" w14:textId="77777777" w:rsidR="00657F94" w:rsidRPr="00D41611" w:rsidRDefault="00657F94" w:rsidP="00C35255">
            <w:pPr>
              <w:spacing w:before="120" w:after="60" w:line="288" w:lineRule="auto"/>
              <w:rPr>
                <w:sz w:val="20"/>
                <w:szCs w:val="20"/>
              </w:rPr>
            </w:pPr>
          </w:p>
        </w:tc>
        <w:tc>
          <w:tcPr>
            <w:tcW w:w="770" w:type="dxa"/>
            <w:tcBorders>
              <w:top w:val="single" w:sz="4" w:space="0" w:color="auto"/>
              <w:left w:val="single" w:sz="4" w:space="0" w:color="auto"/>
              <w:bottom w:val="single" w:sz="4" w:space="0" w:color="auto"/>
              <w:right w:val="single" w:sz="4" w:space="0" w:color="auto"/>
            </w:tcBorders>
          </w:tcPr>
          <w:p w14:paraId="00D44CAA" w14:textId="77777777" w:rsidR="00657F94" w:rsidRPr="00D41611" w:rsidRDefault="00390DC2" w:rsidP="00C35255">
            <w:pPr>
              <w:spacing w:before="120" w:after="60" w:line="288" w:lineRule="auto"/>
              <w:rPr>
                <w:sz w:val="20"/>
                <w:szCs w:val="20"/>
              </w:rPr>
            </w:pPr>
            <w:r>
              <w:rPr>
                <w:sz w:val="20"/>
                <w:szCs w:val="20"/>
              </w:rPr>
              <w:t>15.8</w:t>
            </w:r>
          </w:p>
        </w:tc>
        <w:tc>
          <w:tcPr>
            <w:tcW w:w="550" w:type="dxa"/>
            <w:tcBorders>
              <w:top w:val="single" w:sz="4" w:space="0" w:color="auto"/>
              <w:left w:val="single" w:sz="4" w:space="0" w:color="auto"/>
              <w:bottom w:val="single" w:sz="4" w:space="0" w:color="auto"/>
              <w:right w:val="single" w:sz="4" w:space="0" w:color="auto"/>
            </w:tcBorders>
          </w:tcPr>
          <w:p w14:paraId="6B8DB646" w14:textId="77777777" w:rsidR="00657F94" w:rsidRPr="00D41611" w:rsidRDefault="00657F94" w:rsidP="00C35255">
            <w:pPr>
              <w:spacing w:before="120" w:after="60" w:line="288" w:lineRule="auto"/>
              <w:rPr>
                <w:sz w:val="20"/>
                <w:szCs w:val="20"/>
              </w:rPr>
            </w:pPr>
            <w:r w:rsidRPr="00D41611">
              <w:rPr>
                <w:sz w:val="20"/>
                <w:szCs w:val="20"/>
              </w:rPr>
              <w:t>1</w:t>
            </w:r>
          </w:p>
        </w:tc>
        <w:tc>
          <w:tcPr>
            <w:tcW w:w="880" w:type="dxa"/>
            <w:tcBorders>
              <w:top w:val="single" w:sz="4" w:space="0" w:color="auto"/>
              <w:left w:val="single" w:sz="4" w:space="0" w:color="auto"/>
              <w:bottom w:val="single" w:sz="4" w:space="0" w:color="auto"/>
              <w:right w:val="single" w:sz="4" w:space="0" w:color="auto"/>
            </w:tcBorders>
          </w:tcPr>
          <w:p w14:paraId="36969531" w14:textId="77777777" w:rsidR="00657F94" w:rsidRPr="00D41611" w:rsidRDefault="00657F94" w:rsidP="00A60B14">
            <w:pPr>
              <w:spacing w:before="120" w:after="60" w:line="288" w:lineRule="auto"/>
              <w:rPr>
                <w:sz w:val="20"/>
                <w:szCs w:val="20"/>
              </w:rPr>
            </w:pPr>
            <w:r w:rsidRPr="00D41611">
              <w:rPr>
                <w:sz w:val="20"/>
                <w:szCs w:val="20"/>
              </w:rPr>
              <w:t xml:space="preserve">AS </w:t>
            </w:r>
          </w:p>
        </w:tc>
      </w:tr>
      <w:tr w:rsidR="00657F94" w:rsidRPr="001752E6" w14:paraId="03600A94" w14:textId="77777777" w:rsidTr="001C37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68" w:type="dxa"/>
            <w:tcBorders>
              <w:left w:val="single" w:sz="4" w:space="0" w:color="auto"/>
              <w:right w:val="single" w:sz="4" w:space="0" w:color="auto"/>
            </w:tcBorders>
          </w:tcPr>
          <w:p w14:paraId="20EF526E" w14:textId="77777777" w:rsidR="00657F94" w:rsidRPr="00D41611" w:rsidRDefault="00657F94" w:rsidP="00C35255">
            <w:pPr>
              <w:spacing w:before="120" w:after="60" w:line="288" w:lineRule="auto"/>
              <w:rPr>
                <w:b/>
                <w:sz w:val="20"/>
                <w:szCs w:val="20"/>
              </w:rPr>
            </w:pPr>
          </w:p>
        </w:tc>
        <w:tc>
          <w:tcPr>
            <w:tcW w:w="6050" w:type="dxa"/>
            <w:tcBorders>
              <w:top w:val="single" w:sz="4" w:space="0" w:color="auto"/>
              <w:left w:val="single" w:sz="4" w:space="0" w:color="auto"/>
              <w:bottom w:val="single" w:sz="4" w:space="0" w:color="auto"/>
              <w:right w:val="single" w:sz="4" w:space="0" w:color="auto"/>
            </w:tcBorders>
          </w:tcPr>
          <w:p w14:paraId="183A0162" w14:textId="77777777" w:rsidR="00657F94" w:rsidRPr="00D41611" w:rsidRDefault="00657F94" w:rsidP="00EB60F9">
            <w:pPr>
              <w:spacing w:before="120" w:after="60" w:line="288" w:lineRule="auto"/>
              <w:rPr>
                <w:sz w:val="20"/>
                <w:szCs w:val="20"/>
              </w:rPr>
            </w:pPr>
            <w:r w:rsidRPr="00D41611">
              <w:rPr>
                <w:sz w:val="20"/>
                <w:szCs w:val="20"/>
              </w:rPr>
              <w:t>Das Stützluftgebläse befindet sich im Freien, auße</w:t>
            </w:r>
            <w:r w:rsidRPr="00D41611">
              <w:rPr>
                <w:sz w:val="20"/>
                <w:szCs w:val="20"/>
              </w:rPr>
              <w:t>r</w:t>
            </w:r>
            <w:r w:rsidRPr="00D41611">
              <w:rPr>
                <w:sz w:val="20"/>
                <w:szCs w:val="20"/>
              </w:rPr>
              <w:t>halb einer Ex-Zone und der Ansprechdruck der Überdrucks</w:t>
            </w:r>
            <w:r w:rsidRPr="00D41611">
              <w:rPr>
                <w:sz w:val="20"/>
                <w:szCs w:val="20"/>
              </w:rPr>
              <w:t>i</w:t>
            </w:r>
            <w:r w:rsidRPr="00D41611">
              <w:rPr>
                <w:sz w:val="20"/>
                <w:szCs w:val="20"/>
              </w:rPr>
              <w:t>cherung ist kleiner als der max. Druck des Stützluftgebläses bei Volume</w:t>
            </w:r>
            <w:r w:rsidRPr="00D41611">
              <w:rPr>
                <w:sz w:val="20"/>
                <w:szCs w:val="20"/>
              </w:rPr>
              <w:t>n</w:t>
            </w:r>
            <w:r w:rsidRPr="00D41611">
              <w:rPr>
                <w:sz w:val="20"/>
                <w:szCs w:val="20"/>
              </w:rPr>
              <w:t>strom = 0</w:t>
            </w:r>
            <w:r w:rsidR="004433A3">
              <w:rPr>
                <w:sz w:val="20"/>
                <w:szCs w:val="20"/>
              </w:rPr>
              <w:t xml:space="preserve"> (§§</w:t>
            </w:r>
            <w:r w:rsidR="00A216B2">
              <w:rPr>
                <w:sz w:val="20"/>
                <w:szCs w:val="20"/>
              </w:rPr>
              <w:t xml:space="preserve"> 5</w:t>
            </w:r>
            <w:r w:rsidR="004433A3">
              <w:rPr>
                <w:sz w:val="20"/>
                <w:szCs w:val="20"/>
              </w:rPr>
              <w:t xml:space="preserve">, </w:t>
            </w:r>
            <w:r w:rsidR="00A216B2">
              <w:rPr>
                <w:sz w:val="20"/>
                <w:szCs w:val="20"/>
              </w:rPr>
              <w:t>14</w:t>
            </w:r>
            <w:r w:rsidR="004433A3">
              <w:rPr>
                <w:sz w:val="20"/>
                <w:szCs w:val="20"/>
              </w:rPr>
              <w:t xml:space="preserve"> BetrSichV)</w:t>
            </w:r>
            <w:r w:rsidRPr="00D41611">
              <w:rPr>
                <w:sz w:val="20"/>
                <w:szCs w:val="20"/>
              </w:rPr>
              <w:t>.</w:t>
            </w:r>
          </w:p>
        </w:tc>
        <w:tc>
          <w:tcPr>
            <w:tcW w:w="440" w:type="dxa"/>
            <w:tcBorders>
              <w:top w:val="single" w:sz="4" w:space="0" w:color="auto"/>
              <w:left w:val="single" w:sz="4" w:space="0" w:color="auto"/>
              <w:bottom w:val="single" w:sz="4" w:space="0" w:color="auto"/>
              <w:right w:val="single" w:sz="4" w:space="0" w:color="auto"/>
            </w:tcBorders>
          </w:tcPr>
          <w:p w14:paraId="0453C1A8" w14:textId="77777777" w:rsidR="00657F94" w:rsidRPr="00D41611" w:rsidRDefault="00657F94" w:rsidP="00C35255">
            <w:pPr>
              <w:spacing w:before="120" w:after="60" w:line="288" w:lineRule="auto"/>
              <w:rPr>
                <w:sz w:val="20"/>
                <w:szCs w:val="20"/>
              </w:rPr>
            </w:pPr>
          </w:p>
        </w:tc>
        <w:tc>
          <w:tcPr>
            <w:tcW w:w="440" w:type="dxa"/>
            <w:tcBorders>
              <w:top w:val="single" w:sz="4" w:space="0" w:color="auto"/>
              <w:left w:val="single" w:sz="4" w:space="0" w:color="auto"/>
              <w:bottom w:val="single" w:sz="4" w:space="0" w:color="auto"/>
              <w:right w:val="single" w:sz="4" w:space="0" w:color="auto"/>
            </w:tcBorders>
          </w:tcPr>
          <w:p w14:paraId="1C38EE39" w14:textId="77777777" w:rsidR="00657F94" w:rsidRPr="00D41611" w:rsidRDefault="00657F94" w:rsidP="00C35255">
            <w:pPr>
              <w:spacing w:before="120" w:after="60" w:line="288" w:lineRule="auto"/>
              <w:rPr>
                <w:sz w:val="20"/>
                <w:szCs w:val="20"/>
              </w:rPr>
            </w:pPr>
          </w:p>
        </w:tc>
        <w:tc>
          <w:tcPr>
            <w:tcW w:w="666" w:type="dxa"/>
            <w:tcBorders>
              <w:top w:val="single" w:sz="4" w:space="0" w:color="auto"/>
              <w:left w:val="single" w:sz="4" w:space="0" w:color="auto"/>
              <w:bottom w:val="single" w:sz="4" w:space="0" w:color="auto"/>
              <w:right w:val="single" w:sz="4" w:space="0" w:color="auto"/>
            </w:tcBorders>
          </w:tcPr>
          <w:p w14:paraId="4F17D048" w14:textId="77777777" w:rsidR="00657F94" w:rsidRPr="00D41611" w:rsidRDefault="00657F94" w:rsidP="00C35255">
            <w:pPr>
              <w:spacing w:before="120" w:after="60" w:line="288" w:lineRule="auto"/>
              <w:rPr>
                <w:sz w:val="20"/>
                <w:szCs w:val="20"/>
              </w:rPr>
            </w:pPr>
          </w:p>
        </w:tc>
        <w:tc>
          <w:tcPr>
            <w:tcW w:w="3184" w:type="dxa"/>
            <w:tcBorders>
              <w:top w:val="single" w:sz="4" w:space="0" w:color="auto"/>
              <w:left w:val="single" w:sz="4" w:space="0" w:color="auto"/>
              <w:bottom w:val="single" w:sz="4" w:space="0" w:color="auto"/>
              <w:right w:val="single" w:sz="4" w:space="0" w:color="auto"/>
            </w:tcBorders>
          </w:tcPr>
          <w:p w14:paraId="5F9E303F" w14:textId="77777777" w:rsidR="00657F94" w:rsidRPr="00D41611" w:rsidRDefault="00657F94" w:rsidP="00C35255">
            <w:pPr>
              <w:spacing w:before="120" w:after="60" w:line="288" w:lineRule="auto"/>
              <w:rPr>
                <w:sz w:val="20"/>
                <w:szCs w:val="20"/>
              </w:rPr>
            </w:pPr>
          </w:p>
        </w:tc>
        <w:tc>
          <w:tcPr>
            <w:tcW w:w="770" w:type="dxa"/>
            <w:tcBorders>
              <w:top w:val="single" w:sz="4" w:space="0" w:color="auto"/>
              <w:left w:val="single" w:sz="4" w:space="0" w:color="auto"/>
              <w:bottom w:val="single" w:sz="4" w:space="0" w:color="auto"/>
              <w:right w:val="single" w:sz="4" w:space="0" w:color="auto"/>
            </w:tcBorders>
          </w:tcPr>
          <w:p w14:paraId="52ADD5C6" w14:textId="77777777" w:rsidR="00657F94" w:rsidRPr="00D41611" w:rsidRDefault="00390DC2" w:rsidP="00C35255">
            <w:pPr>
              <w:spacing w:before="120" w:after="60" w:line="288" w:lineRule="auto"/>
              <w:rPr>
                <w:sz w:val="20"/>
                <w:szCs w:val="20"/>
              </w:rPr>
            </w:pPr>
            <w:r>
              <w:rPr>
                <w:sz w:val="20"/>
                <w:szCs w:val="20"/>
              </w:rPr>
              <w:t>15.9</w:t>
            </w:r>
          </w:p>
        </w:tc>
        <w:tc>
          <w:tcPr>
            <w:tcW w:w="550" w:type="dxa"/>
            <w:tcBorders>
              <w:top w:val="single" w:sz="4" w:space="0" w:color="auto"/>
              <w:left w:val="single" w:sz="4" w:space="0" w:color="auto"/>
              <w:bottom w:val="single" w:sz="4" w:space="0" w:color="auto"/>
              <w:right w:val="single" w:sz="4" w:space="0" w:color="auto"/>
            </w:tcBorders>
          </w:tcPr>
          <w:p w14:paraId="71EEF48E" w14:textId="77777777" w:rsidR="00657F94" w:rsidRPr="00D41611" w:rsidRDefault="00657F94" w:rsidP="00C35255">
            <w:pPr>
              <w:spacing w:before="120" w:after="60" w:line="288" w:lineRule="auto"/>
              <w:rPr>
                <w:sz w:val="20"/>
                <w:szCs w:val="20"/>
              </w:rPr>
            </w:pPr>
            <w:r w:rsidRPr="00D41611">
              <w:rPr>
                <w:sz w:val="20"/>
                <w:szCs w:val="20"/>
              </w:rPr>
              <w:t>1</w:t>
            </w:r>
          </w:p>
        </w:tc>
        <w:tc>
          <w:tcPr>
            <w:tcW w:w="880" w:type="dxa"/>
            <w:tcBorders>
              <w:top w:val="single" w:sz="4" w:space="0" w:color="auto"/>
              <w:left w:val="single" w:sz="4" w:space="0" w:color="auto"/>
              <w:bottom w:val="single" w:sz="4" w:space="0" w:color="auto"/>
              <w:right w:val="single" w:sz="4" w:space="0" w:color="auto"/>
            </w:tcBorders>
          </w:tcPr>
          <w:p w14:paraId="7728CD70" w14:textId="77777777" w:rsidR="00657F94" w:rsidRPr="00D41611" w:rsidRDefault="00657F94" w:rsidP="00C35255">
            <w:pPr>
              <w:spacing w:before="120" w:after="60" w:line="288" w:lineRule="auto"/>
              <w:rPr>
                <w:sz w:val="20"/>
                <w:szCs w:val="20"/>
              </w:rPr>
            </w:pPr>
            <w:r w:rsidRPr="00D41611">
              <w:rPr>
                <w:sz w:val="20"/>
                <w:szCs w:val="20"/>
              </w:rPr>
              <w:t xml:space="preserve">SV </w:t>
            </w:r>
            <w:r>
              <w:rPr>
                <w:sz w:val="20"/>
                <w:szCs w:val="20"/>
              </w:rPr>
              <w:br/>
            </w:r>
            <w:r w:rsidRPr="00D41611">
              <w:rPr>
                <w:sz w:val="20"/>
                <w:szCs w:val="20"/>
              </w:rPr>
              <w:t xml:space="preserve">AS </w:t>
            </w:r>
          </w:p>
          <w:p w14:paraId="735E4A94" w14:textId="77777777" w:rsidR="00657F94" w:rsidRPr="00D41611" w:rsidRDefault="00657F94" w:rsidP="00C35255">
            <w:pPr>
              <w:spacing w:before="120" w:after="60" w:line="288" w:lineRule="auto"/>
              <w:rPr>
                <w:sz w:val="20"/>
                <w:szCs w:val="20"/>
              </w:rPr>
            </w:pPr>
          </w:p>
        </w:tc>
      </w:tr>
      <w:tr w:rsidR="00657F94" w:rsidRPr="001752E6" w14:paraId="4EDD0397" w14:textId="77777777" w:rsidTr="001C37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68" w:type="dxa"/>
            <w:tcBorders>
              <w:left w:val="single" w:sz="4" w:space="0" w:color="auto"/>
              <w:right w:val="single" w:sz="4" w:space="0" w:color="auto"/>
            </w:tcBorders>
          </w:tcPr>
          <w:p w14:paraId="16827828" w14:textId="77777777" w:rsidR="00657F94" w:rsidRPr="00D41611" w:rsidRDefault="00657F94" w:rsidP="00C35255">
            <w:pPr>
              <w:spacing w:before="120" w:after="60" w:line="288" w:lineRule="auto"/>
              <w:rPr>
                <w:b/>
                <w:sz w:val="20"/>
                <w:szCs w:val="20"/>
              </w:rPr>
            </w:pPr>
          </w:p>
        </w:tc>
        <w:tc>
          <w:tcPr>
            <w:tcW w:w="6050" w:type="dxa"/>
            <w:tcBorders>
              <w:top w:val="single" w:sz="4" w:space="0" w:color="auto"/>
              <w:left w:val="single" w:sz="4" w:space="0" w:color="auto"/>
              <w:bottom w:val="single" w:sz="4" w:space="0" w:color="auto"/>
              <w:right w:val="single" w:sz="4" w:space="0" w:color="auto"/>
            </w:tcBorders>
          </w:tcPr>
          <w:p w14:paraId="26484656" w14:textId="77777777" w:rsidR="00657F94" w:rsidRPr="00D41611" w:rsidRDefault="00657F94" w:rsidP="00CB62CE">
            <w:pPr>
              <w:spacing w:before="120" w:after="60" w:line="288" w:lineRule="auto"/>
              <w:rPr>
                <w:sz w:val="20"/>
                <w:szCs w:val="20"/>
              </w:rPr>
            </w:pPr>
            <w:r w:rsidRPr="00D41611">
              <w:rPr>
                <w:sz w:val="20"/>
                <w:szCs w:val="20"/>
              </w:rPr>
              <w:t>Wenn nein, muss das Stützluftg</w:t>
            </w:r>
            <w:r w:rsidRPr="00D41611">
              <w:rPr>
                <w:sz w:val="20"/>
                <w:szCs w:val="20"/>
              </w:rPr>
              <w:t>e</w:t>
            </w:r>
            <w:r w:rsidRPr="00D41611">
              <w:rPr>
                <w:sz w:val="20"/>
                <w:szCs w:val="20"/>
              </w:rPr>
              <w:t xml:space="preserve">bläse in ex-geschützter Bauart </w:t>
            </w:r>
            <w:r w:rsidRPr="00D41611">
              <w:rPr>
                <w:sz w:val="20"/>
                <w:szCs w:val="20"/>
              </w:rPr>
              <w:lastRenderedPageBreak/>
              <w:t>minde</w:t>
            </w:r>
            <w:r w:rsidRPr="00D41611">
              <w:rPr>
                <w:sz w:val="20"/>
                <w:szCs w:val="20"/>
              </w:rPr>
              <w:t>s</w:t>
            </w:r>
            <w:r w:rsidRPr="00D41611">
              <w:rPr>
                <w:sz w:val="20"/>
                <w:szCs w:val="20"/>
              </w:rPr>
              <w:t>tens Kategorie 3 sein</w:t>
            </w:r>
            <w:r w:rsidR="004433A3">
              <w:rPr>
                <w:sz w:val="20"/>
                <w:szCs w:val="20"/>
              </w:rPr>
              <w:t xml:space="preserve"> (§</w:t>
            </w:r>
            <w:r w:rsidR="00A216B2">
              <w:rPr>
                <w:sz w:val="20"/>
                <w:szCs w:val="20"/>
              </w:rPr>
              <w:t xml:space="preserve"> 5</w:t>
            </w:r>
            <w:r w:rsidR="004433A3">
              <w:rPr>
                <w:sz w:val="20"/>
                <w:szCs w:val="20"/>
              </w:rPr>
              <w:t>, BetrSichV)</w:t>
            </w:r>
            <w:r w:rsidRPr="00D41611">
              <w:rPr>
                <w:sz w:val="20"/>
                <w:szCs w:val="20"/>
              </w:rPr>
              <w:t>.</w:t>
            </w:r>
          </w:p>
        </w:tc>
        <w:tc>
          <w:tcPr>
            <w:tcW w:w="440" w:type="dxa"/>
            <w:tcBorders>
              <w:top w:val="single" w:sz="4" w:space="0" w:color="auto"/>
              <w:left w:val="single" w:sz="4" w:space="0" w:color="auto"/>
              <w:bottom w:val="single" w:sz="4" w:space="0" w:color="auto"/>
              <w:right w:val="single" w:sz="4" w:space="0" w:color="auto"/>
            </w:tcBorders>
          </w:tcPr>
          <w:p w14:paraId="3DBF26BC" w14:textId="77777777" w:rsidR="00657F94" w:rsidRPr="00D41611" w:rsidRDefault="00657F94" w:rsidP="00C35255">
            <w:pPr>
              <w:spacing w:before="120" w:after="60" w:line="288" w:lineRule="auto"/>
              <w:rPr>
                <w:sz w:val="20"/>
                <w:szCs w:val="20"/>
              </w:rPr>
            </w:pPr>
          </w:p>
        </w:tc>
        <w:tc>
          <w:tcPr>
            <w:tcW w:w="440" w:type="dxa"/>
            <w:tcBorders>
              <w:top w:val="single" w:sz="4" w:space="0" w:color="auto"/>
              <w:left w:val="single" w:sz="4" w:space="0" w:color="auto"/>
              <w:bottom w:val="single" w:sz="4" w:space="0" w:color="auto"/>
              <w:right w:val="single" w:sz="4" w:space="0" w:color="auto"/>
            </w:tcBorders>
          </w:tcPr>
          <w:p w14:paraId="693DDDCD" w14:textId="77777777" w:rsidR="00657F94" w:rsidRPr="00D41611" w:rsidRDefault="00657F94" w:rsidP="00C35255">
            <w:pPr>
              <w:spacing w:before="120" w:after="60" w:line="288" w:lineRule="auto"/>
              <w:rPr>
                <w:sz w:val="20"/>
                <w:szCs w:val="20"/>
              </w:rPr>
            </w:pPr>
          </w:p>
        </w:tc>
        <w:tc>
          <w:tcPr>
            <w:tcW w:w="666" w:type="dxa"/>
            <w:tcBorders>
              <w:top w:val="single" w:sz="4" w:space="0" w:color="auto"/>
              <w:left w:val="single" w:sz="4" w:space="0" w:color="auto"/>
              <w:bottom w:val="single" w:sz="4" w:space="0" w:color="auto"/>
              <w:right w:val="single" w:sz="4" w:space="0" w:color="auto"/>
            </w:tcBorders>
          </w:tcPr>
          <w:p w14:paraId="0572E3B5" w14:textId="77777777" w:rsidR="00657F94" w:rsidRPr="00D41611" w:rsidRDefault="00657F94" w:rsidP="00C35255">
            <w:pPr>
              <w:spacing w:before="120" w:after="60" w:line="288" w:lineRule="auto"/>
              <w:rPr>
                <w:sz w:val="20"/>
                <w:szCs w:val="20"/>
              </w:rPr>
            </w:pPr>
          </w:p>
        </w:tc>
        <w:tc>
          <w:tcPr>
            <w:tcW w:w="3184" w:type="dxa"/>
            <w:tcBorders>
              <w:top w:val="single" w:sz="4" w:space="0" w:color="auto"/>
              <w:left w:val="single" w:sz="4" w:space="0" w:color="auto"/>
              <w:bottom w:val="single" w:sz="4" w:space="0" w:color="auto"/>
              <w:right w:val="single" w:sz="4" w:space="0" w:color="auto"/>
            </w:tcBorders>
          </w:tcPr>
          <w:p w14:paraId="23964F40" w14:textId="77777777" w:rsidR="00657F94" w:rsidRPr="00D41611" w:rsidRDefault="00657F94" w:rsidP="00C35255">
            <w:pPr>
              <w:spacing w:before="120" w:after="60" w:line="288" w:lineRule="auto"/>
              <w:rPr>
                <w:sz w:val="20"/>
                <w:szCs w:val="20"/>
              </w:rPr>
            </w:pPr>
          </w:p>
        </w:tc>
        <w:tc>
          <w:tcPr>
            <w:tcW w:w="770" w:type="dxa"/>
            <w:tcBorders>
              <w:top w:val="single" w:sz="4" w:space="0" w:color="auto"/>
              <w:left w:val="single" w:sz="4" w:space="0" w:color="auto"/>
              <w:bottom w:val="single" w:sz="4" w:space="0" w:color="auto"/>
              <w:right w:val="single" w:sz="4" w:space="0" w:color="auto"/>
            </w:tcBorders>
          </w:tcPr>
          <w:p w14:paraId="586B2270" w14:textId="77777777" w:rsidR="00657F94" w:rsidRPr="00D41611" w:rsidRDefault="00390DC2" w:rsidP="00C35255">
            <w:pPr>
              <w:spacing w:before="120" w:after="60" w:line="288" w:lineRule="auto"/>
              <w:rPr>
                <w:sz w:val="20"/>
                <w:szCs w:val="20"/>
              </w:rPr>
            </w:pPr>
            <w:r>
              <w:rPr>
                <w:sz w:val="20"/>
                <w:szCs w:val="20"/>
              </w:rPr>
              <w:t>15.9</w:t>
            </w:r>
            <w:r w:rsidR="00657F94">
              <w:rPr>
                <w:sz w:val="20"/>
                <w:szCs w:val="20"/>
              </w:rPr>
              <w:t>a</w:t>
            </w:r>
          </w:p>
        </w:tc>
        <w:tc>
          <w:tcPr>
            <w:tcW w:w="550" w:type="dxa"/>
            <w:tcBorders>
              <w:top w:val="single" w:sz="4" w:space="0" w:color="auto"/>
              <w:left w:val="single" w:sz="4" w:space="0" w:color="auto"/>
              <w:bottom w:val="single" w:sz="4" w:space="0" w:color="auto"/>
              <w:right w:val="single" w:sz="4" w:space="0" w:color="auto"/>
            </w:tcBorders>
          </w:tcPr>
          <w:p w14:paraId="21151AE0" w14:textId="77777777" w:rsidR="00657F94" w:rsidRPr="00D41611" w:rsidRDefault="00657F94" w:rsidP="00C35255">
            <w:pPr>
              <w:spacing w:before="120" w:after="60" w:line="288" w:lineRule="auto"/>
              <w:rPr>
                <w:sz w:val="20"/>
                <w:szCs w:val="20"/>
              </w:rPr>
            </w:pPr>
            <w:r>
              <w:rPr>
                <w:sz w:val="20"/>
                <w:szCs w:val="20"/>
              </w:rPr>
              <w:t>2</w:t>
            </w:r>
          </w:p>
        </w:tc>
        <w:tc>
          <w:tcPr>
            <w:tcW w:w="880" w:type="dxa"/>
            <w:tcBorders>
              <w:top w:val="single" w:sz="4" w:space="0" w:color="auto"/>
              <w:left w:val="single" w:sz="4" w:space="0" w:color="auto"/>
              <w:bottom w:val="single" w:sz="4" w:space="0" w:color="auto"/>
              <w:right w:val="single" w:sz="4" w:space="0" w:color="auto"/>
            </w:tcBorders>
          </w:tcPr>
          <w:p w14:paraId="41B4C457" w14:textId="77777777" w:rsidR="00657F94" w:rsidRPr="00D41611" w:rsidRDefault="00657F94" w:rsidP="00A60B14">
            <w:pPr>
              <w:spacing w:before="120" w:after="60" w:line="288" w:lineRule="auto"/>
              <w:rPr>
                <w:sz w:val="20"/>
                <w:szCs w:val="20"/>
              </w:rPr>
            </w:pPr>
            <w:r>
              <w:rPr>
                <w:sz w:val="20"/>
                <w:szCs w:val="20"/>
              </w:rPr>
              <w:t xml:space="preserve">AS </w:t>
            </w:r>
          </w:p>
        </w:tc>
      </w:tr>
      <w:tr w:rsidR="00657F94" w:rsidRPr="001752E6" w14:paraId="6EBCD355" w14:textId="77777777" w:rsidTr="001C37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68" w:type="dxa"/>
            <w:tcBorders>
              <w:left w:val="single" w:sz="4" w:space="0" w:color="auto"/>
              <w:right w:val="single" w:sz="4" w:space="0" w:color="auto"/>
            </w:tcBorders>
          </w:tcPr>
          <w:p w14:paraId="0FDF845C" w14:textId="77777777" w:rsidR="00657F94" w:rsidRPr="00D41611" w:rsidRDefault="00657F94" w:rsidP="00C35255">
            <w:pPr>
              <w:spacing w:before="120" w:after="60" w:line="288" w:lineRule="auto"/>
              <w:rPr>
                <w:b/>
                <w:sz w:val="20"/>
                <w:szCs w:val="20"/>
              </w:rPr>
            </w:pPr>
          </w:p>
        </w:tc>
        <w:tc>
          <w:tcPr>
            <w:tcW w:w="6050" w:type="dxa"/>
            <w:tcBorders>
              <w:top w:val="single" w:sz="4" w:space="0" w:color="auto"/>
              <w:left w:val="single" w:sz="4" w:space="0" w:color="auto"/>
              <w:bottom w:val="single" w:sz="4" w:space="0" w:color="auto"/>
              <w:right w:val="single" w:sz="4" w:space="0" w:color="auto"/>
            </w:tcBorders>
          </w:tcPr>
          <w:p w14:paraId="0CE5825C" w14:textId="77777777" w:rsidR="00657F94" w:rsidRPr="00D41611" w:rsidRDefault="00657F94" w:rsidP="00BF2B46">
            <w:pPr>
              <w:spacing w:before="120" w:after="60" w:line="288" w:lineRule="auto"/>
              <w:rPr>
                <w:sz w:val="20"/>
                <w:szCs w:val="20"/>
              </w:rPr>
            </w:pPr>
            <w:r w:rsidRPr="00D41611">
              <w:rPr>
                <w:sz w:val="20"/>
                <w:szCs w:val="20"/>
              </w:rPr>
              <w:t>Das Stützluftgebläse sitzt in einem u</w:t>
            </w:r>
            <w:r w:rsidRPr="00D41611">
              <w:rPr>
                <w:sz w:val="20"/>
                <w:szCs w:val="20"/>
              </w:rPr>
              <w:t>m</w:t>
            </w:r>
            <w:r w:rsidRPr="00D41611">
              <w:rPr>
                <w:sz w:val="20"/>
                <w:szCs w:val="20"/>
              </w:rPr>
              <w:t xml:space="preserve">schlossenen Raum. Dieser Raum ist Zone 1. Alle </w:t>
            </w:r>
            <w:r w:rsidR="004433A3">
              <w:rPr>
                <w:sz w:val="20"/>
                <w:szCs w:val="20"/>
              </w:rPr>
              <w:t xml:space="preserve">Betriebsmittel </w:t>
            </w:r>
            <w:r w:rsidRPr="00D41611">
              <w:rPr>
                <w:sz w:val="20"/>
                <w:szCs w:val="20"/>
              </w:rPr>
              <w:t>in di</w:t>
            </w:r>
            <w:r w:rsidRPr="00D41611">
              <w:rPr>
                <w:sz w:val="20"/>
                <w:szCs w:val="20"/>
              </w:rPr>
              <w:t>e</w:t>
            </w:r>
            <w:r w:rsidRPr="00D41611">
              <w:rPr>
                <w:sz w:val="20"/>
                <w:szCs w:val="20"/>
              </w:rPr>
              <w:t>sem Raum sind ex-geschützt Kat 1 oder 2</w:t>
            </w:r>
            <w:r w:rsidR="004433A3">
              <w:rPr>
                <w:sz w:val="20"/>
                <w:szCs w:val="20"/>
              </w:rPr>
              <w:t xml:space="preserve"> (94/9 ATEX-Richtlinie)</w:t>
            </w:r>
            <w:r w:rsidR="00EF1181">
              <w:rPr>
                <w:sz w:val="20"/>
                <w:szCs w:val="20"/>
              </w:rPr>
              <w:t>,</w:t>
            </w:r>
            <w:r w:rsidR="00042479">
              <w:rPr>
                <w:sz w:val="20"/>
                <w:szCs w:val="20"/>
              </w:rPr>
              <w:t xml:space="preserve"> (§</w:t>
            </w:r>
            <w:r w:rsidR="00A216B2">
              <w:rPr>
                <w:sz w:val="20"/>
                <w:szCs w:val="20"/>
              </w:rPr>
              <w:t xml:space="preserve"> 5 </w:t>
            </w:r>
            <w:r w:rsidR="00042479">
              <w:rPr>
                <w:sz w:val="20"/>
                <w:szCs w:val="20"/>
              </w:rPr>
              <w:t>B</w:t>
            </w:r>
            <w:r w:rsidR="00042479">
              <w:rPr>
                <w:sz w:val="20"/>
                <w:szCs w:val="20"/>
              </w:rPr>
              <w:t>e</w:t>
            </w:r>
            <w:r w:rsidR="00042479">
              <w:rPr>
                <w:sz w:val="20"/>
                <w:szCs w:val="20"/>
              </w:rPr>
              <w:t>trSichV)</w:t>
            </w:r>
            <w:r w:rsidR="00EF1181">
              <w:rPr>
                <w:sz w:val="20"/>
                <w:szCs w:val="20"/>
              </w:rPr>
              <w:t>.</w:t>
            </w:r>
          </w:p>
        </w:tc>
        <w:tc>
          <w:tcPr>
            <w:tcW w:w="440" w:type="dxa"/>
            <w:tcBorders>
              <w:top w:val="single" w:sz="4" w:space="0" w:color="auto"/>
              <w:left w:val="single" w:sz="4" w:space="0" w:color="auto"/>
              <w:bottom w:val="single" w:sz="4" w:space="0" w:color="auto"/>
              <w:right w:val="single" w:sz="4" w:space="0" w:color="auto"/>
            </w:tcBorders>
          </w:tcPr>
          <w:p w14:paraId="5BC6BB18" w14:textId="77777777" w:rsidR="00657F94" w:rsidRPr="00D41611" w:rsidRDefault="00657F94" w:rsidP="00C35255">
            <w:pPr>
              <w:spacing w:before="120" w:after="60" w:line="288" w:lineRule="auto"/>
              <w:rPr>
                <w:sz w:val="20"/>
                <w:szCs w:val="20"/>
              </w:rPr>
            </w:pPr>
          </w:p>
        </w:tc>
        <w:tc>
          <w:tcPr>
            <w:tcW w:w="440" w:type="dxa"/>
            <w:tcBorders>
              <w:top w:val="single" w:sz="4" w:space="0" w:color="auto"/>
              <w:left w:val="single" w:sz="4" w:space="0" w:color="auto"/>
              <w:bottom w:val="single" w:sz="4" w:space="0" w:color="auto"/>
              <w:right w:val="single" w:sz="4" w:space="0" w:color="auto"/>
            </w:tcBorders>
          </w:tcPr>
          <w:p w14:paraId="72045FFB" w14:textId="77777777" w:rsidR="00657F94" w:rsidRPr="00D41611" w:rsidRDefault="00657F94" w:rsidP="00C35255">
            <w:pPr>
              <w:spacing w:before="120" w:after="60" w:line="288" w:lineRule="auto"/>
              <w:rPr>
                <w:sz w:val="20"/>
                <w:szCs w:val="20"/>
              </w:rPr>
            </w:pPr>
          </w:p>
        </w:tc>
        <w:tc>
          <w:tcPr>
            <w:tcW w:w="666" w:type="dxa"/>
            <w:tcBorders>
              <w:top w:val="single" w:sz="4" w:space="0" w:color="auto"/>
              <w:left w:val="single" w:sz="4" w:space="0" w:color="auto"/>
              <w:bottom w:val="single" w:sz="4" w:space="0" w:color="auto"/>
              <w:right w:val="single" w:sz="4" w:space="0" w:color="auto"/>
            </w:tcBorders>
          </w:tcPr>
          <w:p w14:paraId="2CE31F57" w14:textId="77777777" w:rsidR="00657F94" w:rsidRPr="00D41611" w:rsidRDefault="00657F94" w:rsidP="00C35255">
            <w:pPr>
              <w:spacing w:before="120" w:after="60" w:line="288" w:lineRule="auto"/>
              <w:rPr>
                <w:sz w:val="20"/>
                <w:szCs w:val="20"/>
              </w:rPr>
            </w:pPr>
          </w:p>
        </w:tc>
        <w:tc>
          <w:tcPr>
            <w:tcW w:w="3184" w:type="dxa"/>
            <w:tcBorders>
              <w:top w:val="single" w:sz="4" w:space="0" w:color="auto"/>
              <w:left w:val="single" w:sz="4" w:space="0" w:color="auto"/>
              <w:bottom w:val="single" w:sz="4" w:space="0" w:color="auto"/>
              <w:right w:val="single" w:sz="4" w:space="0" w:color="auto"/>
            </w:tcBorders>
          </w:tcPr>
          <w:p w14:paraId="20360986" w14:textId="77777777" w:rsidR="00657F94" w:rsidRPr="00D41611" w:rsidRDefault="00657F94" w:rsidP="00C35255">
            <w:pPr>
              <w:spacing w:before="120" w:after="60" w:line="288" w:lineRule="auto"/>
              <w:rPr>
                <w:sz w:val="20"/>
                <w:szCs w:val="20"/>
              </w:rPr>
            </w:pPr>
          </w:p>
        </w:tc>
        <w:tc>
          <w:tcPr>
            <w:tcW w:w="770" w:type="dxa"/>
            <w:tcBorders>
              <w:top w:val="single" w:sz="4" w:space="0" w:color="auto"/>
              <w:left w:val="single" w:sz="4" w:space="0" w:color="auto"/>
              <w:bottom w:val="single" w:sz="4" w:space="0" w:color="auto"/>
              <w:right w:val="single" w:sz="4" w:space="0" w:color="auto"/>
            </w:tcBorders>
          </w:tcPr>
          <w:p w14:paraId="54182701" w14:textId="77777777" w:rsidR="00657F94" w:rsidRPr="00D41611" w:rsidRDefault="00390DC2" w:rsidP="00C35255">
            <w:pPr>
              <w:spacing w:before="120" w:after="60" w:line="288" w:lineRule="auto"/>
              <w:rPr>
                <w:sz w:val="20"/>
                <w:szCs w:val="20"/>
              </w:rPr>
            </w:pPr>
            <w:r>
              <w:rPr>
                <w:sz w:val="20"/>
                <w:szCs w:val="20"/>
              </w:rPr>
              <w:t>15.10</w:t>
            </w:r>
          </w:p>
        </w:tc>
        <w:tc>
          <w:tcPr>
            <w:tcW w:w="550" w:type="dxa"/>
            <w:tcBorders>
              <w:top w:val="single" w:sz="4" w:space="0" w:color="auto"/>
              <w:left w:val="single" w:sz="4" w:space="0" w:color="auto"/>
              <w:bottom w:val="single" w:sz="4" w:space="0" w:color="auto"/>
              <w:right w:val="single" w:sz="4" w:space="0" w:color="auto"/>
            </w:tcBorders>
          </w:tcPr>
          <w:p w14:paraId="3D9D3C96" w14:textId="77777777" w:rsidR="00657F94" w:rsidRPr="00D41611" w:rsidRDefault="00657F94" w:rsidP="00C35255">
            <w:pPr>
              <w:spacing w:before="120" w:after="60" w:line="288" w:lineRule="auto"/>
              <w:rPr>
                <w:sz w:val="20"/>
                <w:szCs w:val="20"/>
              </w:rPr>
            </w:pPr>
            <w:r w:rsidRPr="00D41611">
              <w:rPr>
                <w:sz w:val="20"/>
                <w:szCs w:val="20"/>
              </w:rPr>
              <w:t>3</w:t>
            </w:r>
          </w:p>
        </w:tc>
        <w:tc>
          <w:tcPr>
            <w:tcW w:w="880" w:type="dxa"/>
            <w:tcBorders>
              <w:top w:val="single" w:sz="4" w:space="0" w:color="auto"/>
              <w:left w:val="single" w:sz="4" w:space="0" w:color="auto"/>
              <w:bottom w:val="single" w:sz="4" w:space="0" w:color="auto"/>
              <w:right w:val="single" w:sz="4" w:space="0" w:color="auto"/>
            </w:tcBorders>
          </w:tcPr>
          <w:p w14:paraId="542A1D8F" w14:textId="77777777" w:rsidR="00657F94" w:rsidRPr="00D41611" w:rsidRDefault="00657F94" w:rsidP="00A60B14">
            <w:pPr>
              <w:spacing w:before="120" w:after="60" w:line="288" w:lineRule="auto"/>
              <w:rPr>
                <w:sz w:val="20"/>
                <w:szCs w:val="20"/>
              </w:rPr>
            </w:pPr>
            <w:r w:rsidRPr="00D41611">
              <w:rPr>
                <w:sz w:val="20"/>
                <w:szCs w:val="20"/>
              </w:rPr>
              <w:t xml:space="preserve">AS </w:t>
            </w:r>
          </w:p>
        </w:tc>
      </w:tr>
      <w:tr w:rsidR="00EC6872" w:rsidRPr="001752E6" w14:paraId="0B2CF519" w14:textId="77777777" w:rsidTr="001C37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68" w:type="dxa"/>
            <w:tcBorders>
              <w:left w:val="single" w:sz="4" w:space="0" w:color="auto"/>
              <w:bottom w:val="single" w:sz="4" w:space="0" w:color="auto"/>
              <w:right w:val="single" w:sz="4" w:space="0" w:color="auto"/>
            </w:tcBorders>
          </w:tcPr>
          <w:p w14:paraId="5D0462A8" w14:textId="77777777" w:rsidR="00EC6872" w:rsidRPr="00D41611" w:rsidRDefault="00EC6872" w:rsidP="00C35255">
            <w:pPr>
              <w:spacing w:before="120" w:after="60" w:line="288" w:lineRule="auto"/>
              <w:rPr>
                <w:b/>
                <w:sz w:val="20"/>
                <w:szCs w:val="20"/>
              </w:rPr>
            </w:pPr>
          </w:p>
        </w:tc>
        <w:tc>
          <w:tcPr>
            <w:tcW w:w="6050" w:type="dxa"/>
            <w:tcBorders>
              <w:top w:val="single" w:sz="4" w:space="0" w:color="auto"/>
              <w:left w:val="single" w:sz="4" w:space="0" w:color="auto"/>
              <w:bottom w:val="single" w:sz="4" w:space="0" w:color="auto"/>
              <w:right w:val="single" w:sz="4" w:space="0" w:color="auto"/>
            </w:tcBorders>
          </w:tcPr>
          <w:p w14:paraId="0C49ADC3" w14:textId="77777777" w:rsidR="00EC6872" w:rsidRDefault="00EC6872" w:rsidP="005F1757">
            <w:pPr>
              <w:spacing w:before="120" w:after="60" w:line="288" w:lineRule="auto"/>
              <w:rPr>
                <w:sz w:val="20"/>
                <w:szCs w:val="20"/>
              </w:rPr>
            </w:pPr>
            <w:r>
              <w:rPr>
                <w:sz w:val="20"/>
                <w:szCs w:val="20"/>
              </w:rPr>
              <w:t>Werden Unterkonstruktionen von Nassfermentern anlassbezogen auf Standsicherheit geprüft? (TRAS 120 Nr. 2.6.4 Abs. 6)</w:t>
            </w:r>
          </w:p>
        </w:tc>
        <w:tc>
          <w:tcPr>
            <w:tcW w:w="440" w:type="dxa"/>
            <w:tcBorders>
              <w:top w:val="single" w:sz="4" w:space="0" w:color="auto"/>
              <w:left w:val="single" w:sz="4" w:space="0" w:color="auto"/>
              <w:bottom w:val="single" w:sz="4" w:space="0" w:color="auto"/>
              <w:right w:val="single" w:sz="4" w:space="0" w:color="auto"/>
            </w:tcBorders>
          </w:tcPr>
          <w:p w14:paraId="019BC672" w14:textId="77777777" w:rsidR="00EC6872" w:rsidRPr="00D41611" w:rsidRDefault="00EC6872" w:rsidP="00C35255">
            <w:pPr>
              <w:spacing w:before="120" w:after="60" w:line="288" w:lineRule="auto"/>
              <w:rPr>
                <w:sz w:val="20"/>
                <w:szCs w:val="20"/>
              </w:rPr>
            </w:pPr>
          </w:p>
        </w:tc>
        <w:tc>
          <w:tcPr>
            <w:tcW w:w="440" w:type="dxa"/>
            <w:tcBorders>
              <w:top w:val="single" w:sz="4" w:space="0" w:color="auto"/>
              <w:left w:val="single" w:sz="4" w:space="0" w:color="auto"/>
              <w:bottom w:val="single" w:sz="4" w:space="0" w:color="auto"/>
              <w:right w:val="single" w:sz="4" w:space="0" w:color="auto"/>
            </w:tcBorders>
          </w:tcPr>
          <w:p w14:paraId="5018A428" w14:textId="77777777" w:rsidR="00EC6872" w:rsidRPr="00D41611" w:rsidRDefault="00EC6872" w:rsidP="00C35255">
            <w:pPr>
              <w:spacing w:before="120" w:after="60" w:line="288" w:lineRule="auto"/>
              <w:rPr>
                <w:sz w:val="20"/>
                <w:szCs w:val="20"/>
              </w:rPr>
            </w:pPr>
          </w:p>
        </w:tc>
        <w:tc>
          <w:tcPr>
            <w:tcW w:w="666" w:type="dxa"/>
            <w:tcBorders>
              <w:top w:val="single" w:sz="4" w:space="0" w:color="auto"/>
              <w:left w:val="single" w:sz="4" w:space="0" w:color="auto"/>
              <w:bottom w:val="single" w:sz="4" w:space="0" w:color="auto"/>
              <w:right w:val="single" w:sz="4" w:space="0" w:color="auto"/>
            </w:tcBorders>
          </w:tcPr>
          <w:p w14:paraId="5C5E7AD5" w14:textId="77777777" w:rsidR="00EC6872" w:rsidRPr="00D41611" w:rsidRDefault="00EC6872" w:rsidP="00C35255">
            <w:pPr>
              <w:spacing w:before="120" w:after="60" w:line="288" w:lineRule="auto"/>
              <w:rPr>
                <w:sz w:val="20"/>
                <w:szCs w:val="20"/>
              </w:rPr>
            </w:pPr>
          </w:p>
        </w:tc>
        <w:tc>
          <w:tcPr>
            <w:tcW w:w="3184" w:type="dxa"/>
            <w:tcBorders>
              <w:top w:val="single" w:sz="4" w:space="0" w:color="auto"/>
              <w:left w:val="single" w:sz="4" w:space="0" w:color="auto"/>
              <w:bottom w:val="single" w:sz="4" w:space="0" w:color="auto"/>
              <w:right w:val="single" w:sz="4" w:space="0" w:color="auto"/>
            </w:tcBorders>
          </w:tcPr>
          <w:p w14:paraId="2F9B1CB0" w14:textId="77777777" w:rsidR="00EC6872" w:rsidRPr="00D41611" w:rsidRDefault="00EC6872" w:rsidP="00C35255">
            <w:pPr>
              <w:spacing w:before="120" w:after="60" w:line="288" w:lineRule="auto"/>
              <w:rPr>
                <w:sz w:val="20"/>
                <w:szCs w:val="20"/>
              </w:rPr>
            </w:pPr>
          </w:p>
        </w:tc>
        <w:tc>
          <w:tcPr>
            <w:tcW w:w="770" w:type="dxa"/>
            <w:tcBorders>
              <w:top w:val="single" w:sz="4" w:space="0" w:color="auto"/>
              <w:left w:val="single" w:sz="4" w:space="0" w:color="auto"/>
              <w:bottom w:val="single" w:sz="4" w:space="0" w:color="auto"/>
              <w:right w:val="single" w:sz="4" w:space="0" w:color="auto"/>
            </w:tcBorders>
          </w:tcPr>
          <w:p w14:paraId="6CA86793" w14:textId="77777777" w:rsidR="00EC6872" w:rsidRDefault="00EC6872" w:rsidP="00C35255">
            <w:pPr>
              <w:spacing w:before="120" w:after="60" w:line="288" w:lineRule="auto"/>
              <w:rPr>
                <w:sz w:val="20"/>
                <w:szCs w:val="20"/>
              </w:rPr>
            </w:pPr>
            <w:r>
              <w:rPr>
                <w:sz w:val="20"/>
                <w:szCs w:val="20"/>
              </w:rPr>
              <w:t>15.11</w:t>
            </w:r>
          </w:p>
        </w:tc>
        <w:tc>
          <w:tcPr>
            <w:tcW w:w="550" w:type="dxa"/>
            <w:tcBorders>
              <w:top w:val="single" w:sz="4" w:space="0" w:color="auto"/>
              <w:left w:val="single" w:sz="4" w:space="0" w:color="auto"/>
              <w:bottom w:val="single" w:sz="4" w:space="0" w:color="auto"/>
              <w:right w:val="single" w:sz="4" w:space="0" w:color="auto"/>
            </w:tcBorders>
          </w:tcPr>
          <w:p w14:paraId="139A51DD" w14:textId="77777777" w:rsidR="00EC6872" w:rsidRDefault="00EC6872" w:rsidP="00C35255">
            <w:pPr>
              <w:spacing w:before="120" w:after="60" w:line="288" w:lineRule="auto"/>
              <w:rPr>
                <w:sz w:val="20"/>
                <w:szCs w:val="20"/>
              </w:rPr>
            </w:pPr>
            <w:r>
              <w:rPr>
                <w:sz w:val="20"/>
                <w:szCs w:val="20"/>
              </w:rPr>
              <w:t>2</w:t>
            </w:r>
          </w:p>
        </w:tc>
        <w:tc>
          <w:tcPr>
            <w:tcW w:w="880" w:type="dxa"/>
            <w:tcBorders>
              <w:top w:val="single" w:sz="4" w:space="0" w:color="auto"/>
              <w:left w:val="single" w:sz="4" w:space="0" w:color="auto"/>
              <w:bottom w:val="single" w:sz="4" w:space="0" w:color="auto"/>
              <w:right w:val="single" w:sz="4" w:space="0" w:color="auto"/>
            </w:tcBorders>
          </w:tcPr>
          <w:p w14:paraId="22434EA6" w14:textId="77777777" w:rsidR="00EC6872" w:rsidRDefault="00EC6872" w:rsidP="00A60B14">
            <w:pPr>
              <w:spacing w:before="120" w:after="60" w:line="288" w:lineRule="auto"/>
              <w:rPr>
                <w:sz w:val="20"/>
                <w:szCs w:val="20"/>
              </w:rPr>
            </w:pPr>
            <w:r>
              <w:rPr>
                <w:sz w:val="20"/>
                <w:szCs w:val="20"/>
              </w:rPr>
              <w:t>AS SV</w:t>
            </w:r>
          </w:p>
        </w:tc>
      </w:tr>
      <w:tr w:rsidR="00657F94" w:rsidRPr="001752E6" w14:paraId="7A0185CB" w14:textId="77777777" w:rsidTr="001C37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68" w:type="dxa"/>
            <w:tcBorders>
              <w:top w:val="single" w:sz="4" w:space="0" w:color="auto"/>
              <w:left w:val="single" w:sz="4" w:space="0" w:color="auto"/>
              <w:right w:val="single" w:sz="4" w:space="0" w:color="auto"/>
            </w:tcBorders>
          </w:tcPr>
          <w:p w14:paraId="56C37BCC" w14:textId="77777777" w:rsidR="00657F94" w:rsidRPr="00D41611" w:rsidRDefault="00657F94" w:rsidP="00C35255">
            <w:pPr>
              <w:spacing w:before="120" w:after="60" w:line="288" w:lineRule="auto"/>
              <w:rPr>
                <w:sz w:val="20"/>
                <w:szCs w:val="20"/>
              </w:rPr>
            </w:pPr>
            <w:r w:rsidRPr="00D41611">
              <w:rPr>
                <w:sz w:val="20"/>
                <w:szCs w:val="20"/>
              </w:rPr>
              <w:t>Schaugläser, A</w:t>
            </w:r>
            <w:r w:rsidRPr="00D41611">
              <w:rPr>
                <w:sz w:val="20"/>
                <w:szCs w:val="20"/>
              </w:rPr>
              <w:t>r</w:t>
            </w:r>
            <w:r w:rsidRPr="00D41611">
              <w:rPr>
                <w:sz w:val="20"/>
                <w:szCs w:val="20"/>
              </w:rPr>
              <w:t>maturen</w:t>
            </w:r>
          </w:p>
        </w:tc>
        <w:tc>
          <w:tcPr>
            <w:tcW w:w="6050" w:type="dxa"/>
            <w:tcBorders>
              <w:top w:val="single" w:sz="4" w:space="0" w:color="auto"/>
              <w:left w:val="single" w:sz="4" w:space="0" w:color="auto"/>
              <w:bottom w:val="single" w:sz="4" w:space="0" w:color="auto"/>
              <w:right w:val="single" w:sz="4" w:space="0" w:color="auto"/>
            </w:tcBorders>
          </w:tcPr>
          <w:p w14:paraId="24713866" w14:textId="77777777" w:rsidR="00657F94" w:rsidRPr="00D41611" w:rsidRDefault="00657F94" w:rsidP="005F1757">
            <w:pPr>
              <w:spacing w:before="120" w:after="60" w:line="288" w:lineRule="auto"/>
              <w:rPr>
                <w:sz w:val="20"/>
                <w:szCs w:val="20"/>
              </w:rPr>
            </w:pPr>
            <w:r w:rsidRPr="00D41611">
              <w:rPr>
                <w:sz w:val="20"/>
                <w:szCs w:val="20"/>
              </w:rPr>
              <w:t>Schaugläser in einem umbauten Raum sind auf Dauer technisch dicht ausg</w:t>
            </w:r>
            <w:r w:rsidRPr="00D41611">
              <w:rPr>
                <w:sz w:val="20"/>
                <w:szCs w:val="20"/>
              </w:rPr>
              <w:t>e</w:t>
            </w:r>
            <w:r w:rsidRPr="00D41611">
              <w:rPr>
                <w:sz w:val="20"/>
                <w:szCs w:val="20"/>
              </w:rPr>
              <w:t>führt</w:t>
            </w:r>
            <w:r w:rsidR="00042479">
              <w:rPr>
                <w:sz w:val="20"/>
                <w:szCs w:val="20"/>
              </w:rPr>
              <w:t xml:space="preserve"> (§</w:t>
            </w:r>
            <w:r w:rsidR="00BC208A">
              <w:rPr>
                <w:sz w:val="20"/>
                <w:szCs w:val="20"/>
              </w:rPr>
              <w:t xml:space="preserve"> </w:t>
            </w:r>
            <w:r w:rsidR="00042479">
              <w:rPr>
                <w:sz w:val="20"/>
                <w:szCs w:val="20"/>
              </w:rPr>
              <w:t>11 GefStoffV)</w:t>
            </w:r>
            <w:r w:rsidRPr="00D41611">
              <w:rPr>
                <w:sz w:val="20"/>
                <w:szCs w:val="20"/>
              </w:rPr>
              <w:t>.</w:t>
            </w:r>
          </w:p>
        </w:tc>
        <w:tc>
          <w:tcPr>
            <w:tcW w:w="440" w:type="dxa"/>
            <w:tcBorders>
              <w:top w:val="single" w:sz="4" w:space="0" w:color="auto"/>
              <w:left w:val="single" w:sz="4" w:space="0" w:color="auto"/>
              <w:bottom w:val="single" w:sz="4" w:space="0" w:color="auto"/>
              <w:right w:val="single" w:sz="4" w:space="0" w:color="auto"/>
            </w:tcBorders>
          </w:tcPr>
          <w:p w14:paraId="268D5B20" w14:textId="77777777" w:rsidR="00657F94" w:rsidRPr="00D41611" w:rsidRDefault="00657F94" w:rsidP="00C35255">
            <w:pPr>
              <w:spacing w:before="120" w:after="60" w:line="288" w:lineRule="auto"/>
              <w:rPr>
                <w:sz w:val="20"/>
                <w:szCs w:val="20"/>
              </w:rPr>
            </w:pPr>
          </w:p>
        </w:tc>
        <w:tc>
          <w:tcPr>
            <w:tcW w:w="440" w:type="dxa"/>
            <w:tcBorders>
              <w:top w:val="single" w:sz="4" w:space="0" w:color="auto"/>
              <w:left w:val="single" w:sz="4" w:space="0" w:color="auto"/>
              <w:bottom w:val="single" w:sz="4" w:space="0" w:color="auto"/>
              <w:right w:val="single" w:sz="4" w:space="0" w:color="auto"/>
            </w:tcBorders>
          </w:tcPr>
          <w:p w14:paraId="17EDABB3" w14:textId="77777777" w:rsidR="00657F94" w:rsidRPr="00D41611" w:rsidRDefault="00657F94" w:rsidP="00C35255">
            <w:pPr>
              <w:spacing w:before="120" w:after="60" w:line="288" w:lineRule="auto"/>
              <w:rPr>
                <w:sz w:val="20"/>
                <w:szCs w:val="20"/>
              </w:rPr>
            </w:pPr>
          </w:p>
        </w:tc>
        <w:tc>
          <w:tcPr>
            <w:tcW w:w="666" w:type="dxa"/>
            <w:tcBorders>
              <w:top w:val="single" w:sz="4" w:space="0" w:color="auto"/>
              <w:left w:val="single" w:sz="4" w:space="0" w:color="auto"/>
              <w:bottom w:val="single" w:sz="4" w:space="0" w:color="auto"/>
              <w:right w:val="single" w:sz="4" w:space="0" w:color="auto"/>
            </w:tcBorders>
          </w:tcPr>
          <w:p w14:paraId="13E0BA09" w14:textId="77777777" w:rsidR="00657F94" w:rsidRPr="00D41611" w:rsidRDefault="00657F94" w:rsidP="00C35255">
            <w:pPr>
              <w:spacing w:before="120" w:after="60" w:line="288" w:lineRule="auto"/>
              <w:rPr>
                <w:sz w:val="20"/>
                <w:szCs w:val="20"/>
              </w:rPr>
            </w:pPr>
          </w:p>
        </w:tc>
        <w:tc>
          <w:tcPr>
            <w:tcW w:w="3184" w:type="dxa"/>
            <w:tcBorders>
              <w:top w:val="single" w:sz="4" w:space="0" w:color="auto"/>
              <w:left w:val="single" w:sz="4" w:space="0" w:color="auto"/>
              <w:bottom w:val="single" w:sz="4" w:space="0" w:color="auto"/>
              <w:right w:val="single" w:sz="4" w:space="0" w:color="auto"/>
            </w:tcBorders>
          </w:tcPr>
          <w:p w14:paraId="2F4DB41A" w14:textId="77777777" w:rsidR="00657F94" w:rsidRPr="00D41611" w:rsidRDefault="00657F94" w:rsidP="00C35255">
            <w:pPr>
              <w:spacing w:before="120" w:after="60" w:line="288" w:lineRule="auto"/>
              <w:rPr>
                <w:sz w:val="20"/>
                <w:szCs w:val="20"/>
              </w:rPr>
            </w:pPr>
          </w:p>
        </w:tc>
        <w:tc>
          <w:tcPr>
            <w:tcW w:w="770" w:type="dxa"/>
            <w:tcBorders>
              <w:top w:val="single" w:sz="4" w:space="0" w:color="auto"/>
              <w:left w:val="single" w:sz="4" w:space="0" w:color="auto"/>
              <w:bottom w:val="single" w:sz="4" w:space="0" w:color="auto"/>
              <w:right w:val="single" w:sz="4" w:space="0" w:color="auto"/>
            </w:tcBorders>
            <w:tcFitText/>
          </w:tcPr>
          <w:p w14:paraId="53031233" w14:textId="77777777" w:rsidR="00657F94" w:rsidRPr="00D41611" w:rsidRDefault="00657F94" w:rsidP="008001D1">
            <w:pPr>
              <w:spacing w:before="120" w:after="60" w:line="288" w:lineRule="auto"/>
              <w:rPr>
                <w:sz w:val="20"/>
                <w:szCs w:val="20"/>
              </w:rPr>
            </w:pPr>
            <w:r w:rsidRPr="00BF2B46">
              <w:rPr>
                <w:spacing w:val="24"/>
                <w:w w:val="87"/>
                <w:sz w:val="20"/>
                <w:szCs w:val="20"/>
              </w:rPr>
              <w:t>15.1</w:t>
            </w:r>
            <w:r w:rsidR="008001D1" w:rsidRPr="00BF2B46">
              <w:rPr>
                <w:spacing w:val="3"/>
                <w:w w:val="87"/>
                <w:sz w:val="20"/>
                <w:szCs w:val="20"/>
              </w:rPr>
              <w:t>2</w:t>
            </w:r>
          </w:p>
        </w:tc>
        <w:tc>
          <w:tcPr>
            <w:tcW w:w="550" w:type="dxa"/>
            <w:tcBorders>
              <w:top w:val="single" w:sz="4" w:space="0" w:color="auto"/>
              <w:left w:val="single" w:sz="4" w:space="0" w:color="auto"/>
              <w:bottom w:val="single" w:sz="4" w:space="0" w:color="auto"/>
              <w:right w:val="single" w:sz="4" w:space="0" w:color="auto"/>
            </w:tcBorders>
          </w:tcPr>
          <w:p w14:paraId="37DE16AE" w14:textId="77777777" w:rsidR="00657F94" w:rsidRPr="00D41611" w:rsidRDefault="00657F94" w:rsidP="00C35255">
            <w:pPr>
              <w:spacing w:before="120" w:after="60" w:line="288" w:lineRule="auto"/>
              <w:rPr>
                <w:sz w:val="20"/>
                <w:szCs w:val="20"/>
              </w:rPr>
            </w:pPr>
            <w:r w:rsidRPr="00D41611">
              <w:rPr>
                <w:sz w:val="20"/>
                <w:szCs w:val="20"/>
              </w:rPr>
              <w:t>3</w:t>
            </w:r>
          </w:p>
        </w:tc>
        <w:tc>
          <w:tcPr>
            <w:tcW w:w="880" w:type="dxa"/>
            <w:tcBorders>
              <w:top w:val="single" w:sz="4" w:space="0" w:color="auto"/>
              <w:left w:val="single" w:sz="4" w:space="0" w:color="auto"/>
              <w:bottom w:val="single" w:sz="4" w:space="0" w:color="auto"/>
              <w:right w:val="single" w:sz="4" w:space="0" w:color="auto"/>
            </w:tcBorders>
          </w:tcPr>
          <w:p w14:paraId="5E18D71E" w14:textId="77777777" w:rsidR="00657F94" w:rsidRPr="00D41611" w:rsidRDefault="00657F94" w:rsidP="00A60B14">
            <w:pPr>
              <w:spacing w:before="120" w:after="60" w:line="288" w:lineRule="auto"/>
              <w:rPr>
                <w:sz w:val="20"/>
                <w:szCs w:val="20"/>
              </w:rPr>
            </w:pPr>
            <w:r w:rsidRPr="00D41611">
              <w:rPr>
                <w:sz w:val="20"/>
                <w:szCs w:val="20"/>
              </w:rPr>
              <w:t xml:space="preserve">AS </w:t>
            </w:r>
          </w:p>
        </w:tc>
      </w:tr>
      <w:tr w:rsidR="00657F94" w:rsidRPr="001752E6" w14:paraId="1B03DAA3" w14:textId="77777777" w:rsidTr="001C37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68" w:type="dxa"/>
            <w:tcBorders>
              <w:left w:val="single" w:sz="4" w:space="0" w:color="auto"/>
              <w:right w:val="single" w:sz="4" w:space="0" w:color="auto"/>
            </w:tcBorders>
          </w:tcPr>
          <w:p w14:paraId="2776AC2B" w14:textId="77777777" w:rsidR="00657F94" w:rsidRPr="00D41611" w:rsidRDefault="00657F94" w:rsidP="00C35255">
            <w:pPr>
              <w:spacing w:before="120" w:after="60" w:line="288" w:lineRule="auto"/>
              <w:rPr>
                <w:sz w:val="20"/>
                <w:szCs w:val="20"/>
              </w:rPr>
            </w:pPr>
          </w:p>
        </w:tc>
        <w:tc>
          <w:tcPr>
            <w:tcW w:w="6050" w:type="dxa"/>
            <w:tcBorders>
              <w:top w:val="single" w:sz="4" w:space="0" w:color="auto"/>
              <w:left w:val="single" w:sz="4" w:space="0" w:color="auto"/>
              <w:bottom w:val="single" w:sz="4" w:space="0" w:color="auto"/>
              <w:right w:val="single" w:sz="4" w:space="0" w:color="auto"/>
            </w:tcBorders>
          </w:tcPr>
          <w:p w14:paraId="0EB7A4FF" w14:textId="77777777" w:rsidR="00657F94" w:rsidRPr="00D41611" w:rsidRDefault="00657F94" w:rsidP="00EB60F9">
            <w:pPr>
              <w:spacing w:before="120" w:after="60" w:line="288" w:lineRule="auto"/>
              <w:rPr>
                <w:sz w:val="20"/>
                <w:szCs w:val="20"/>
              </w:rPr>
            </w:pPr>
            <w:r w:rsidRPr="00D41611">
              <w:rPr>
                <w:sz w:val="20"/>
                <w:szCs w:val="20"/>
              </w:rPr>
              <w:t>Wenn nein sind alle Einbauten im Raum ex-geschützt min</w:t>
            </w:r>
            <w:r w:rsidR="008001D1">
              <w:rPr>
                <w:sz w:val="20"/>
                <w:szCs w:val="20"/>
              </w:rPr>
              <w:t>d.</w:t>
            </w:r>
            <w:r w:rsidRPr="00D41611">
              <w:rPr>
                <w:sz w:val="20"/>
                <w:szCs w:val="20"/>
              </w:rPr>
              <w:t xml:space="preserve"> Kat</w:t>
            </w:r>
            <w:r w:rsidRPr="00D41611">
              <w:rPr>
                <w:sz w:val="20"/>
                <w:szCs w:val="20"/>
              </w:rPr>
              <w:t>e</w:t>
            </w:r>
            <w:r w:rsidRPr="00D41611">
              <w:rPr>
                <w:sz w:val="20"/>
                <w:szCs w:val="20"/>
              </w:rPr>
              <w:t>gorie 3 ausgeführt oder</w:t>
            </w:r>
            <w:r w:rsidR="008001D1">
              <w:rPr>
                <w:sz w:val="20"/>
                <w:szCs w:val="20"/>
              </w:rPr>
              <w:t xml:space="preserve"> </w:t>
            </w:r>
            <w:r w:rsidR="00042479">
              <w:rPr>
                <w:sz w:val="20"/>
                <w:szCs w:val="20"/>
              </w:rPr>
              <w:t>(§</w:t>
            </w:r>
            <w:r w:rsidR="00A84C6D">
              <w:rPr>
                <w:sz w:val="20"/>
                <w:szCs w:val="20"/>
              </w:rPr>
              <w:t xml:space="preserve"> 5 </w:t>
            </w:r>
            <w:r w:rsidR="00042479">
              <w:rPr>
                <w:sz w:val="20"/>
                <w:szCs w:val="20"/>
              </w:rPr>
              <w:t>BetrSichV</w:t>
            </w:r>
            <w:r w:rsidR="00017A10">
              <w:rPr>
                <w:sz w:val="20"/>
                <w:szCs w:val="20"/>
              </w:rPr>
              <w:t xml:space="preserve"> + §</w:t>
            </w:r>
            <w:r w:rsidR="00BC208A">
              <w:rPr>
                <w:sz w:val="20"/>
                <w:szCs w:val="20"/>
              </w:rPr>
              <w:t xml:space="preserve"> </w:t>
            </w:r>
            <w:r w:rsidR="00017A10">
              <w:rPr>
                <w:sz w:val="20"/>
                <w:szCs w:val="20"/>
              </w:rPr>
              <w:t>11 GefStoffV</w:t>
            </w:r>
            <w:r w:rsidR="00042479">
              <w:rPr>
                <w:sz w:val="20"/>
                <w:szCs w:val="20"/>
              </w:rPr>
              <w:t xml:space="preserve">) </w:t>
            </w:r>
          </w:p>
        </w:tc>
        <w:tc>
          <w:tcPr>
            <w:tcW w:w="440" w:type="dxa"/>
            <w:tcBorders>
              <w:top w:val="single" w:sz="4" w:space="0" w:color="auto"/>
              <w:left w:val="single" w:sz="4" w:space="0" w:color="auto"/>
              <w:bottom w:val="single" w:sz="4" w:space="0" w:color="auto"/>
              <w:right w:val="single" w:sz="4" w:space="0" w:color="auto"/>
            </w:tcBorders>
          </w:tcPr>
          <w:p w14:paraId="36418708" w14:textId="77777777" w:rsidR="00657F94" w:rsidRPr="00D41611" w:rsidRDefault="00657F94" w:rsidP="00C35255">
            <w:pPr>
              <w:spacing w:before="120" w:after="60" w:line="288" w:lineRule="auto"/>
              <w:rPr>
                <w:sz w:val="20"/>
                <w:szCs w:val="20"/>
              </w:rPr>
            </w:pPr>
          </w:p>
        </w:tc>
        <w:tc>
          <w:tcPr>
            <w:tcW w:w="440" w:type="dxa"/>
            <w:tcBorders>
              <w:top w:val="single" w:sz="4" w:space="0" w:color="auto"/>
              <w:left w:val="single" w:sz="4" w:space="0" w:color="auto"/>
              <w:bottom w:val="single" w:sz="4" w:space="0" w:color="auto"/>
              <w:right w:val="single" w:sz="4" w:space="0" w:color="auto"/>
            </w:tcBorders>
          </w:tcPr>
          <w:p w14:paraId="0AE600D2" w14:textId="77777777" w:rsidR="00657F94" w:rsidRPr="00D41611" w:rsidRDefault="00657F94" w:rsidP="00C35255">
            <w:pPr>
              <w:spacing w:before="120" w:after="60" w:line="288" w:lineRule="auto"/>
              <w:rPr>
                <w:sz w:val="20"/>
                <w:szCs w:val="20"/>
              </w:rPr>
            </w:pPr>
          </w:p>
        </w:tc>
        <w:tc>
          <w:tcPr>
            <w:tcW w:w="666" w:type="dxa"/>
            <w:tcBorders>
              <w:top w:val="single" w:sz="4" w:space="0" w:color="auto"/>
              <w:left w:val="single" w:sz="4" w:space="0" w:color="auto"/>
              <w:bottom w:val="single" w:sz="4" w:space="0" w:color="auto"/>
              <w:right w:val="single" w:sz="4" w:space="0" w:color="auto"/>
            </w:tcBorders>
          </w:tcPr>
          <w:p w14:paraId="34BA33A2" w14:textId="77777777" w:rsidR="00657F94" w:rsidRPr="00D41611" w:rsidRDefault="00657F94" w:rsidP="00C35255">
            <w:pPr>
              <w:spacing w:before="120" w:after="60" w:line="288" w:lineRule="auto"/>
              <w:rPr>
                <w:sz w:val="20"/>
                <w:szCs w:val="20"/>
              </w:rPr>
            </w:pPr>
          </w:p>
        </w:tc>
        <w:tc>
          <w:tcPr>
            <w:tcW w:w="3184" w:type="dxa"/>
            <w:tcBorders>
              <w:top w:val="single" w:sz="4" w:space="0" w:color="auto"/>
              <w:left w:val="single" w:sz="4" w:space="0" w:color="auto"/>
              <w:bottom w:val="single" w:sz="4" w:space="0" w:color="auto"/>
              <w:right w:val="single" w:sz="4" w:space="0" w:color="auto"/>
            </w:tcBorders>
          </w:tcPr>
          <w:p w14:paraId="665BA24B" w14:textId="77777777" w:rsidR="00657F94" w:rsidRPr="00D41611" w:rsidRDefault="00BC208A" w:rsidP="00C35255">
            <w:pPr>
              <w:spacing w:before="120" w:after="60" w:line="288" w:lineRule="auto"/>
              <w:rPr>
                <w:sz w:val="20"/>
                <w:szCs w:val="20"/>
              </w:rPr>
            </w:pPr>
            <w:r>
              <w:rPr>
                <w:sz w:val="20"/>
                <w:szCs w:val="20"/>
              </w:rPr>
              <w:t xml:space="preserve">                                </w:t>
            </w:r>
          </w:p>
        </w:tc>
        <w:tc>
          <w:tcPr>
            <w:tcW w:w="770" w:type="dxa"/>
            <w:tcBorders>
              <w:top w:val="single" w:sz="4" w:space="0" w:color="auto"/>
              <w:left w:val="single" w:sz="4" w:space="0" w:color="auto"/>
              <w:bottom w:val="single" w:sz="4" w:space="0" w:color="auto"/>
              <w:right w:val="single" w:sz="4" w:space="0" w:color="auto"/>
            </w:tcBorders>
            <w:tcFitText/>
          </w:tcPr>
          <w:p w14:paraId="646E0C48" w14:textId="77777777" w:rsidR="00657F94" w:rsidRPr="00DA72AF" w:rsidRDefault="00657F94" w:rsidP="00C35255">
            <w:pPr>
              <w:spacing w:before="120" w:after="60" w:line="288" w:lineRule="auto"/>
              <w:rPr>
                <w:w w:val="82"/>
                <w:sz w:val="20"/>
                <w:szCs w:val="20"/>
              </w:rPr>
            </w:pPr>
            <w:r w:rsidRPr="00BF2B46">
              <w:rPr>
                <w:spacing w:val="17"/>
                <w:w w:val="73"/>
                <w:sz w:val="20"/>
                <w:szCs w:val="20"/>
              </w:rPr>
              <w:t>1</w:t>
            </w:r>
            <w:r w:rsidR="00390DC2" w:rsidRPr="00BF2B46">
              <w:rPr>
                <w:spacing w:val="17"/>
                <w:w w:val="73"/>
                <w:sz w:val="20"/>
                <w:szCs w:val="20"/>
              </w:rPr>
              <w:t>5.1</w:t>
            </w:r>
            <w:r w:rsidR="008001D1" w:rsidRPr="00BF2B46">
              <w:rPr>
                <w:spacing w:val="17"/>
                <w:w w:val="73"/>
                <w:sz w:val="20"/>
                <w:szCs w:val="20"/>
              </w:rPr>
              <w:t>2</w:t>
            </w:r>
            <w:r w:rsidRPr="00BF2B46">
              <w:rPr>
                <w:spacing w:val="4"/>
                <w:w w:val="73"/>
                <w:sz w:val="20"/>
                <w:szCs w:val="20"/>
              </w:rPr>
              <w:t>a</w:t>
            </w:r>
          </w:p>
        </w:tc>
        <w:tc>
          <w:tcPr>
            <w:tcW w:w="550" w:type="dxa"/>
            <w:tcBorders>
              <w:top w:val="single" w:sz="4" w:space="0" w:color="auto"/>
              <w:left w:val="single" w:sz="4" w:space="0" w:color="auto"/>
              <w:bottom w:val="single" w:sz="4" w:space="0" w:color="auto"/>
              <w:right w:val="single" w:sz="4" w:space="0" w:color="auto"/>
            </w:tcBorders>
          </w:tcPr>
          <w:p w14:paraId="6CDA1BB7" w14:textId="77777777" w:rsidR="00657F94" w:rsidRPr="00D41611" w:rsidRDefault="00657F94" w:rsidP="00C35255">
            <w:pPr>
              <w:spacing w:before="120" w:after="60" w:line="288" w:lineRule="auto"/>
              <w:rPr>
                <w:sz w:val="20"/>
                <w:szCs w:val="20"/>
              </w:rPr>
            </w:pPr>
            <w:r>
              <w:rPr>
                <w:sz w:val="20"/>
                <w:szCs w:val="20"/>
              </w:rPr>
              <w:t>3</w:t>
            </w:r>
          </w:p>
        </w:tc>
        <w:tc>
          <w:tcPr>
            <w:tcW w:w="880" w:type="dxa"/>
            <w:tcBorders>
              <w:top w:val="single" w:sz="4" w:space="0" w:color="auto"/>
              <w:left w:val="single" w:sz="4" w:space="0" w:color="auto"/>
              <w:bottom w:val="single" w:sz="4" w:space="0" w:color="auto"/>
              <w:right w:val="single" w:sz="4" w:space="0" w:color="auto"/>
            </w:tcBorders>
          </w:tcPr>
          <w:p w14:paraId="06663B76" w14:textId="77777777" w:rsidR="00657F94" w:rsidRPr="00D41611" w:rsidRDefault="00657F94" w:rsidP="00A60B14">
            <w:pPr>
              <w:spacing w:before="120" w:after="60" w:line="288" w:lineRule="auto"/>
              <w:rPr>
                <w:sz w:val="20"/>
                <w:szCs w:val="20"/>
              </w:rPr>
            </w:pPr>
            <w:r>
              <w:rPr>
                <w:sz w:val="20"/>
                <w:szCs w:val="20"/>
              </w:rPr>
              <w:t xml:space="preserve">AS </w:t>
            </w:r>
          </w:p>
        </w:tc>
      </w:tr>
      <w:tr w:rsidR="00657F94" w:rsidRPr="001752E6" w14:paraId="7B5FE381" w14:textId="77777777" w:rsidTr="001C37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68" w:type="dxa"/>
            <w:tcBorders>
              <w:left w:val="single" w:sz="4" w:space="0" w:color="auto"/>
              <w:right w:val="single" w:sz="4" w:space="0" w:color="auto"/>
            </w:tcBorders>
          </w:tcPr>
          <w:p w14:paraId="7DE75E9A" w14:textId="77777777" w:rsidR="00657F94" w:rsidRPr="00D41611" w:rsidRDefault="00BC208A" w:rsidP="00C35255">
            <w:pPr>
              <w:spacing w:before="120" w:after="60" w:line="288" w:lineRule="auto"/>
              <w:rPr>
                <w:sz w:val="20"/>
                <w:szCs w:val="20"/>
              </w:rPr>
            </w:pPr>
            <w:r>
              <w:rPr>
                <w:sz w:val="20"/>
                <w:szCs w:val="20"/>
              </w:rPr>
              <w:t xml:space="preserve">                   </w:t>
            </w:r>
          </w:p>
        </w:tc>
        <w:tc>
          <w:tcPr>
            <w:tcW w:w="6050" w:type="dxa"/>
            <w:tcBorders>
              <w:top w:val="single" w:sz="4" w:space="0" w:color="auto"/>
              <w:left w:val="single" w:sz="4" w:space="0" w:color="auto"/>
              <w:bottom w:val="single" w:sz="4" w:space="0" w:color="auto"/>
              <w:right w:val="single" w:sz="4" w:space="0" w:color="auto"/>
            </w:tcBorders>
          </w:tcPr>
          <w:p w14:paraId="30252D69" w14:textId="77777777" w:rsidR="00657F94" w:rsidRPr="00D41611" w:rsidRDefault="00657F94" w:rsidP="00513247">
            <w:pPr>
              <w:spacing w:before="120" w:after="60" w:line="288" w:lineRule="auto"/>
              <w:rPr>
                <w:sz w:val="20"/>
                <w:szCs w:val="20"/>
              </w:rPr>
            </w:pPr>
            <w:r w:rsidRPr="00D41611">
              <w:rPr>
                <w:sz w:val="20"/>
                <w:szCs w:val="20"/>
              </w:rPr>
              <w:t>die Dichtheit wird durch eine regelm</w:t>
            </w:r>
            <w:r w:rsidRPr="00D41611">
              <w:rPr>
                <w:sz w:val="20"/>
                <w:szCs w:val="20"/>
              </w:rPr>
              <w:t>ä</w:t>
            </w:r>
            <w:r w:rsidRPr="00D41611">
              <w:rPr>
                <w:sz w:val="20"/>
                <w:szCs w:val="20"/>
              </w:rPr>
              <w:t>ßige wöchentliche Prüfung gewährleistet. Die Prüfung ist im Betriebstag</w:t>
            </w:r>
            <w:r w:rsidRPr="00D41611">
              <w:rPr>
                <w:sz w:val="20"/>
                <w:szCs w:val="20"/>
              </w:rPr>
              <w:t>e</w:t>
            </w:r>
            <w:r w:rsidRPr="00D41611">
              <w:rPr>
                <w:sz w:val="20"/>
                <w:szCs w:val="20"/>
              </w:rPr>
              <w:t>buch dokumentiert</w:t>
            </w:r>
            <w:r w:rsidR="00042479">
              <w:rPr>
                <w:sz w:val="20"/>
                <w:szCs w:val="20"/>
              </w:rPr>
              <w:t xml:space="preserve"> (</w:t>
            </w:r>
            <w:r w:rsidR="002D4141">
              <w:rPr>
                <w:sz w:val="20"/>
                <w:szCs w:val="20"/>
              </w:rPr>
              <w:t>§</w:t>
            </w:r>
            <w:r w:rsidR="00042479">
              <w:rPr>
                <w:sz w:val="20"/>
                <w:szCs w:val="20"/>
              </w:rPr>
              <w:t>§</w:t>
            </w:r>
            <w:r w:rsidR="00513247">
              <w:rPr>
                <w:sz w:val="20"/>
                <w:szCs w:val="20"/>
              </w:rPr>
              <w:t xml:space="preserve"> 7 und </w:t>
            </w:r>
            <w:r w:rsidR="00042479">
              <w:rPr>
                <w:sz w:val="20"/>
                <w:szCs w:val="20"/>
              </w:rPr>
              <w:t>11 GefStoffV)</w:t>
            </w:r>
            <w:r w:rsidRPr="00D41611">
              <w:rPr>
                <w:sz w:val="20"/>
                <w:szCs w:val="20"/>
              </w:rPr>
              <w:t>.</w:t>
            </w:r>
          </w:p>
        </w:tc>
        <w:tc>
          <w:tcPr>
            <w:tcW w:w="440" w:type="dxa"/>
            <w:tcBorders>
              <w:top w:val="single" w:sz="4" w:space="0" w:color="auto"/>
              <w:left w:val="single" w:sz="4" w:space="0" w:color="auto"/>
              <w:bottom w:val="single" w:sz="4" w:space="0" w:color="auto"/>
              <w:right w:val="single" w:sz="4" w:space="0" w:color="auto"/>
            </w:tcBorders>
          </w:tcPr>
          <w:p w14:paraId="1D4BEB8A" w14:textId="77777777" w:rsidR="00657F94" w:rsidRPr="00D41611" w:rsidRDefault="00657F94" w:rsidP="00C35255">
            <w:pPr>
              <w:spacing w:before="120" w:after="60" w:line="288" w:lineRule="auto"/>
              <w:rPr>
                <w:sz w:val="20"/>
                <w:szCs w:val="20"/>
              </w:rPr>
            </w:pPr>
          </w:p>
        </w:tc>
        <w:tc>
          <w:tcPr>
            <w:tcW w:w="440" w:type="dxa"/>
            <w:tcBorders>
              <w:top w:val="single" w:sz="4" w:space="0" w:color="auto"/>
              <w:left w:val="single" w:sz="4" w:space="0" w:color="auto"/>
              <w:bottom w:val="single" w:sz="4" w:space="0" w:color="auto"/>
              <w:right w:val="single" w:sz="4" w:space="0" w:color="auto"/>
            </w:tcBorders>
          </w:tcPr>
          <w:p w14:paraId="0497D12C" w14:textId="77777777" w:rsidR="00657F94" w:rsidRPr="00D41611" w:rsidRDefault="00657F94" w:rsidP="00C35255">
            <w:pPr>
              <w:spacing w:before="120" w:after="60" w:line="288" w:lineRule="auto"/>
              <w:rPr>
                <w:sz w:val="20"/>
                <w:szCs w:val="20"/>
              </w:rPr>
            </w:pPr>
          </w:p>
        </w:tc>
        <w:tc>
          <w:tcPr>
            <w:tcW w:w="666" w:type="dxa"/>
            <w:tcBorders>
              <w:top w:val="single" w:sz="4" w:space="0" w:color="auto"/>
              <w:left w:val="single" w:sz="4" w:space="0" w:color="auto"/>
              <w:bottom w:val="single" w:sz="4" w:space="0" w:color="auto"/>
              <w:right w:val="single" w:sz="4" w:space="0" w:color="auto"/>
            </w:tcBorders>
          </w:tcPr>
          <w:p w14:paraId="4F4035C3" w14:textId="77777777" w:rsidR="00657F94" w:rsidRPr="00D41611" w:rsidRDefault="00657F94" w:rsidP="00C35255">
            <w:pPr>
              <w:spacing w:before="120" w:after="60" w:line="288" w:lineRule="auto"/>
              <w:rPr>
                <w:sz w:val="20"/>
                <w:szCs w:val="20"/>
              </w:rPr>
            </w:pPr>
          </w:p>
        </w:tc>
        <w:tc>
          <w:tcPr>
            <w:tcW w:w="3184" w:type="dxa"/>
            <w:tcBorders>
              <w:top w:val="single" w:sz="4" w:space="0" w:color="auto"/>
              <w:left w:val="single" w:sz="4" w:space="0" w:color="auto"/>
              <w:bottom w:val="single" w:sz="4" w:space="0" w:color="auto"/>
              <w:right w:val="single" w:sz="4" w:space="0" w:color="auto"/>
            </w:tcBorders>
          </w:tcPr>
          <w:p w14:paraId="6D5B5D31" w14:textId="77777777" w:rsidR="00657F94" w:rsidRPr="00D41611" w:rsidRDefault="00657F94" w:rsidP="00C35255">
            <w:pPr>
              <w:spacing w:before="120" w:after="60" w:line="288" w:lineRule="auto"/>
              <w:rPr>
                <w:sz w:val="20"/>
                <w:szCs w:val="20"/>
              </w:rPr>
            </w:pPr>
          </w:p>
        </w:tc>
        <w:tc>
          <w:tcPr>
            <w:tcW w:w="770" w:type="dxa"/>
            <w:tcBorders>
              <w:top w:val="single" w:sz="4" w:space="0" w:color="auto"/>
              <w:left w:val="single" w:sz="4" w:space="0" w:color="auto"/>
              <w:bottom w:val="single" w:sz="4" w:space="0" w:color="auto"/>
              <w:right w:val="single" w:sz="4" w:space="0" w:color="auto"/>
            </w:tcBorders>
            <w:tcFitText/>
          </w:tcPr>
          <w:p w14:paraId="65131B75" w14:textId="77777777" w:rsidR="00657F94" w:rsidRPr="00DA72AF" w:rsidRDefault="00657F94" w:rsidP="00C35255">
            <w:pPr>
              <w:spacing w:before="120" w:after="60" w:line="288" w:lineRule="auto"/>
              <w:rPr>
                <w:w w:val="82"/>
                <w:sz w:val="20"/>
                <w:szCs w:val="20"/>
              </w:rPr>
            </w:pPr>
            <w:r w:rsidRPr="00BF2B46">
              <w:rPr>
                <w:spacing w:val="17"/>
                <w:w w:val="73"/>
                <w:sz w:val="20"/>
                <w:szCs w:val="20"/>
              </w:rPr>
              <w:t>1</w:t>
            </w:r>
            <w:r w:rsidR="00390DC2" w:rsidRPr="00BF2B46">
              <w:rPr>
                <w:spacing w:val="17"/>
                <w:w w:val="73"/>
                <w:sz w:val="20"/>
                <w:szCs w:val="20"/>
              </w:rPr>
              <w:t>5.1</w:t>
            </w:r>
            <w:r w:rsidR="008001D1" w:rsidRPr="00BF2B46">
              <w:rPr>
                <w:spacing w:val="17"/>
                <w:w w:val="73"/>
                <w:sz w:val="20"/>
                <w:szCs w:val="20"/>
              </w:rPr>
              <w:t>2</w:t>
            </w:r>
            <w:r w:rsidRPr="00BF2B46">
              <w:rPr>
                <w:spacing w:val="4"/>
                <w:w w:val="73"/>
                <w:sz w:val="20"/>
                <w:szCs w:val="20"/>
              </w:rPr>
              <w:t>b</w:t>
            </w:r>
          </w:p>
        </w:tc>
        <w:tc>
          <w:tcPr>
            <w:tcW w:w="550" w:type="dxa"/>
            <w:tcBorders>
              <w:top w:val="single" w:sz="4" w:space="0" w:color="auto"/>
              <w:left w:val="single" w:sz="4" w:space="0" w:color="auto"/>
              <w:bottom w:val="single" w:sz="4" w:space="0" w:color="auto"/>
              <w:right w:val="single" w:sz="4" w:space="0" w:color="auto"/>
            </w:tcBorders>
          </w:tcPr>
          <w:p w14:paraId="29113EAF" w14:textId="77777777" w:rsidR="00657F94" w:rsidRPr="00D41611" w:rsidRDefault="00657F94" w:rsidP="00C35255">
            <w:pPr>
              <w:spacing w:before="120" w:after="60" w:line="288" w:lineRule="auto"/>
              <w:rPr>
                <w:sz w:val="20"/>
                <w:szCs w:val="20"/>
              </w:rPr>
            </w:pPr>
            <w:r>
              <w:rPr>
                <w:sz w:val="20"/>
                <w:szCs w:val="20"/>
              </w:rPr>
              <w:t>3</w:t>
            </w:r>
          </w:p>
        </w:tc>
        <w:tc>
          <w:tcPr>
            <w:tcW w:w="880" w:type="dxa"/>
            <w:tcBorders>
              <w:top w:val="single" w:sz="4" w:space="0" w:color="auto"/>
              <w:left w:val="single" w:sz="4" w:space="0" w:color="auto"/>
              <w:bottom w:val="single" w:sz="4" w:space="0" w:color="auto"/>
              <w:right w:val="single" w:sz="4" w:space="0" w:color="auto"/>
            </w:tcBorders>
          </w:tcPr>
          <w:p w14:paraId="159E77A0" w14:textId="77777777" w:rsidR="00657F94" w:rsidRPr="00D41611" w:rsidRDefault="00657F94" w:rsidP="00A60B14">
            <w:pPr>
              <w:spacing w:before="120" w:after="60" w:line="288" w:lineRule="auto"/>
              <w:rPr>
                <w:sz w:val="20"/>
                <w:szCs w:val="20"/>
              </w:rPr>
            </w:pPr>
            <w:r>
              <w:rPr>
                <w:sz w:val="20"/>
                <w:szCs w:val="20"/>
              </w:rPr>
              <w:t xml:space="preserve">AS </w:t>
            </w:r>
          </w:p>
        </w:tc>
      </w:tr>
      <w:tr w:rsidR="00657F94" w:rsidRPr="001752E6" w14:paraId="37BB03B0" w14:textId="77777777" w:rsidTr="001C37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68" w:type="dxa"/>
            <w:tcBorders>
              <w:left w:val="single" w:sz="4" w:space="0" w:color="auto"/>
              <w:right w:val="single" w:sz="4" w:space="0" w:color="auto"/>
            </w:tcBorders>
          </w:tcPr>
          <w:p w14:paraId="28A7B66A" w14:textId="77777777" w:rsidR="00657F94" w:rsidRPr="00D41611" w:rsidRDefault="00657F94" w:rsidP="00C35255">
            <w:pPr>
              <w:spacing w:before="120" w:after="60" w:line="288" w:lineRule="auto"/>
              <w:rPr>
                <w:b/>
                <w:sz w:val="20"/>
                <w:szCs w:val="20"/>
              </w:rPr>
            </w:pPr>
          </w:p>
        </w:tc>
        <w:tc>
          <w:tcPr>
            <w:tcW w:w="6050" w:type="dxa"/>
            <w:tcBorders>
              <w:top w:val="single" w:sz="4" w:space="0" w:color="auto"/>
              <w:left w:val="single" w:sz="4" w:space="0" w:color="auto"/>
              <w:bottom w:val="single" w:sz="4" w:space="0" w:color="auto"/>
              <w:right w:val="single" w:sz="4" w:space="0" w:color="auto"/>
            </w:tcBorders>
          </w:tcPr>
          <w:p w14:paraId="450DBF5F" w14:textId="77777777" w:rsidR="00657F94" w:rsidRPr="00D41611" w:rsidRDefault="00657F94" w:rsidP="00EB60F9">
            <w:pPr>
              <w:spacing w:before="120" w:after="60" w:line="288" w:lineRule="auto"/>
              <w:rPr>
                <w:sz w:val="20"/>
                <w:szCs w:val="20"/>
              </w:rPr>
            </w:pPr>
            <w:r w:rsidRPr="00D41611">
              <w:rPr>
                <w:sz w:val="20"/>
                <w:szCs w:val="20"/>
              </w:rPr>
              <w:t>Die Lampen oder Scheinwerfer zur Beleuchtung der Fermentrinnenräume an den Schaugl</w:t>
            </w:r>
            <w:r w:rsidR="00390DC2">
              <w:rPr>
                <w:sz w:val="20"/>
                <w:szCs w:val="20"/>
              </w:rPr>
              <w:t>ä</w:t>
            </w:r>
            <w:r w:rsidRPr="00D41611">
              <w:rPr>
                <w:sz w:val="20"/>
                <w:szCs w:val="20"/>
              </w:rPr>
              <w:t xml:space="preserve">sern sind Ex-geschützt </w:t>
            </w:r>
            <w:r w:rsidR="00042479">
              <w:rPr>
                <w:sz w:val="20"/>
                <w:szCs w:val="20"/>
              </w:rPr>
              <w:t xml:space="preserve">mind. Kat. 3 </w:t>
            </w:r>
            <w:r w:rsidRPr="00D41611">
              <w:rPr>
                <w:sz w:val="20"/>
                <w:szCs w:val="20"/>
              </w:rPr>
              <w:t>ausgeführt</w:t>
            </w:r>
            <w:r w:rsidR="00042479">
              <w:rPr>
                <w:sz w:val="20"/>
                <w:szCs w:val="20"/>
              </w:rPr>
              <w:t xml:space="preserve"> (§</w:t>
            </w:r>
            <w:r w:rsidR="00A84C6D">
              <w:rPr>
                <w:sz w:val="20"/>
                <w:szCs w:val="20"/>
              </w:rPr>
              <w:t xml:space="preserve"> 5 </w:t>
            </w:r>
            <w:r w:rsidR="00042479">
              <w:rPr>
                <w:sz w:val="20"/>
                <w:szCs w:val="20"/>
              </w:rPr>
              <w:t>Bet</w:t>
            </w:r>
            <w:r w:rsidR="00042479">
              <w:rPr>
                <w:sz w:val="20"/>
                <w:szCs w:val="20"/>
              </w:rPr>
              <w:t>r</w:t>
            </w:r>
            <w:r w:rsidR="00042479">
              <w:rPr>
                <w:sz w:val="20"/>
                <w:szCs w:val="20"/>
              </w:rPr>
              <w:t>SichV</w:t>
            </w:r>
            <w:r w:rsidR="00017A10">
              <w:rPr>
                <w:sz w:val="20"/>
                <w:szCs w:val="20"/>
              </w:rPr>
              <w:t xml:space="preserve"> + §</w:t>
            </w:r>
            <w:r w:rsidR="00416528">
              <w:rPr>
                <w:sz w:val="20"/>
                <w:szCs w:val="20"/>
              </w:rPr>
              <w:t xml:space="preserve"> 1</w:t>
            </w:r>
            <w:r w:rsidR="00017A10">
              <w:rPr>
                <w:sz w:val="20"/>
                <w:szCs w:val="20"/>
              </w:rPr>
              <w:t>1 GefStoffV</w:t>
            </w:r>
            <w:r w:rsidR="00042479">
              <w:rPr>
                <w:sz w:val="20"/>
                <w:szCs w:val="20"/>
              </w:rPr>
              <w:t>)</w:t>
            </w:r>
            <w:r w:rsidRPr="00D41611">
              <w:rPr>
                <w:sz w:val="20"/>
                <w:szCs w:val="20"/>
              </w:rPr>
              <w:t>.</w:t>
            </w:r>
          </w:p>
        </w:tc>
        <w:tc>
          <w:tcPr>
            <w:tcW w:w="440" w:type="dxa"/>
            <w:tcBorders>
              <w:top w:val="single" w:sz="4" w:space="0" w:color="auto"/>
              <w:left w:val="single" w:sz="4" w:space="0" w:color="auto"/>
              <w:bottom w:val="single" w:sz="4" w:space="0" w:color="auto"/>
              <w:right w:val="single" w:sz="4" w:space="0" w:color="auto"/>
            </w:tcBorders>
          </w:tcPr>
          <w:p w14:paraId="3B738890" w14:textId="77777777" w:rsidR="00657F94" w:rsidRPr="00D41611" w:rsidRDefault="00657F94" w:rsidP="00C35255">
            <w:pPr>
              <w:spacing w:before="120" w:after="60" w:line="288" w:lineRule="auto"/>
              <w:rPr>
                <w:sz w:val="20"/>
                <w:szCs w:val="20"/>
              </w:rPr>
            </w:pPr>
          </w:p>
        </w:tc>
        <w:tc>
          <w:tcPr>
            <w:tcW w:w="440" w:type="dxa"/>
            <w:tcBorders>
              <w:top w:val="single" w:sz="4" w:space="0" w:color="auto"/>
              <w:left w:val="single" w:sz="4" w:space="0" w:color="auto"/>
              <w:bottom w:val="single" w:sz="4" w:space="0" w:color="auto"/>
              <w:right w:val="single" w:sz="4" w:space="0" w:color="auto"/>
            </w:tcBorders>
          </w:tcPr>
          <w:p w14:paraId="5A4AC91D" w14:textId="77777777" w:rsidR="00657F94" w:rsidRPr="00D41611" w:rsidRDefault="00657F94" w:rsidP="00C35255">
            <w:pPr>
              <w:spacing w:before="120" w:after="60" w:line="288" w:lineRule="auto"/>
              <w:rPr>
                <w:sz w:val="20"/>
                <w:szCs w:val="20"/>
              </w:rPr>
            </w:pPr>
          </w:p>
        </w:tc>
        <w:tc>
          <w:tcPr>
            <w:tcW w:w="666" w:type="dxa"/>
            <w:tcBorders>
              <w:top w:val="single" w:sz="4" w:space="0" w:color="auto"/>
              <w:left w:val="single" w:sz="4" w:space="0" w:color="auto"/>
              <w:bottom w:val="single" w:sz="4" w:space="0" w:color="auto"/>
              <w:right w:val="single" w:sz="4" w:space="0" w:color="auto"/>
            </w:tcBorders>
          </w:tcPr>
          <w:p w14:paraId="02123E59" w14:textId="77777777" w:rsidR="00657F94" w:rsidRPr="00D41611" w:rsidRDefault="00657F94" w:rsidP="00C35255">
            <w:pPr>
              <w:spacing w:before="120" w:after="60" w:line="288" w:lineRule="auto"/>
              <w:rPr>
                <w:sz w:val="20"/>
                <w:szCs w:val="20"/>
              </w:rPr>
            </w:pPr>
          </w:p>
        </w:tc>
        <w:tc>
          <w:tcPr>
            <w:tcW w:w="3184" w:type="dxa"/>
            <w:tcBorders>
              <w:top w:val="single" w:sz="4" w:space="0" w:color="auto"/>
              <w:left w:val="single" w:sz="4" w:space="0" w:color="auto"/>
              <w:bottom w:val="single" w:sz="4" w:space="0" w:color="auto"/>
              <w:right w:val="single" w:sz="4" w:space="0" w:color="auto"/>
            </w:tcBorders>
          </w:tcPr>
          <w:p w14:paraId="10EE8386" w14:textId="77777777" w:rsidR="00657F94" w:rsidRPr="00D41611" w:rsidRDefault="00657F94" w:rsidP="00C35255">
            <w:pPr>
              <w:spacing w:before="120" w:after="60" w:line="288" w:lineRule="auto"/>
              <w:rPr>
                <w:sz w:val="20"/>
                <w:szCs w:val="20"/>
              </w:rPr>
            </w:pPr>
          </w:p>
        </w:tc>
        <w:tc>
          <w:tcPr>
            <w:tcW w:w="770" w:type="dxa"/>
            <w:tcBorders>
              <w:top w:val="single" w:sz="4" w:space="0" w:color="auto"/>
              <w:left w:val="single" w:sz="4" w:space="0" w:color="auto"/>
              <w:bottom w:val="single" w:sz="4" w:space="0" w:color="auto"/>
              <w:right w:val="single" w:sz="4" w:space="0" w:color="auto"/>
            </w:tcBorders>
            <w:tcFitText/>
          </w:tcPr>
          <w:p w14:paraId="29385F16" w14:textId="77777777" w:rsidR="00657F94" w:rsidRPr="00D41611" w:rsidRDefault="00657F94" w:rsidP="00C35255">
            <w:pPr>
              <w:spacing w:before="120" w:after="60" w:line="288" w:lineRule="auto"/>
              <w:rPr>
                <w:sz w:val="20"/>
                <w:szCs w:val="20"/>
              </w:rPr>
            </w:pPr>
            <w:r w:rsidRPr="0073011B">
              <w:rPr>
                <w:spacing w:val="24"/>
                <w:w w:val="87"/>
                <w:sz w:val="20"/>
                <w:szCs w:val="20"/>
              </w:rPr>
              <w:t>15.1</w:t>
            </w:r>
            <w:r w:rsidR="008001D1" w:rsidRPr="0073011B">
              <w:rPr>
                <w:spacing w:val="3"/>
                <w:w w:val="87"/>
                <w:sz w:val="20"/>
                <w:szCs w:val="20"/>
              </w:rPr>
              <w:t>3</w:t>
            </w:r>
          </w:p>
        </w:tc>
        <w:tc>
          <w:tcPr>
            <w:tcW w:w="550" w:type="dxa"/>
            <w:tcBorders>
              <w:top w:val="single" w:sz="4" w:space="0" w:color="auto"/>
              <w:left w:val="single" w:sz="4" w:space="0" w:color="auto"/>
              <w:bottom w:val="single" w:sz="4" w:space="0" w:color="auto"/>
              <w:right w:val="single" w:sz="4" w:space="0" w:color="auto"/>
            </w:tcBorders>
          </w:tcPr>
          <w:p w14:paraId="72A48A55" w14:textId="77777777" w:rsidR="00657F94" w:rsidRPr="00D41611" w:rsidRDefault="00657F94" w:rsidP="00C35255">
            <w:pPr>
              <w:spacing w:before="120" w:after="60" w:line="288" w:lineRule="auto"/>
              <w:rPr>
                <w:sz w:val="20"/>
                <w:szCs w:val="20"/>
              </w:rPr>
            </w:pPr>
            <w:r w:rsidRPr="00D41611">
              <w:rPr>
                <w:sz w:val="20"/>
                <w:szCs w:val="20"/>
              </w:rPr>
              <w:t>3</w:t>
            </w:r>
          </w:p>
        </w:tc>
        <w:tc>
          <w:tcPr>
            <w:tcW w:w="880" w:type="dxa"/>
            <w:tcBorders>
              <w:top w:val="single" w:sz="4" w:space="0" w:color="auto"/>
              <w:left w:val="single" w:sz="4" w:space="0" w:color="auto"/>
              <w:bottom w:val="single" w:sz="4" w:space="0" w:color="auto"/>
              <w:right w:val="single" w:sz="4" w:space="0" w:color="auto"/>
            </w:tcBorders>
          </w:tcPr>
          <w:p w14:paraId="2D5BD9B0" w14:textId="77777777" w:rsidR="00657F94" w:rsidRPr="00D41611" w:rsidRDefault="00657F94" w:rsidP="00A60B14">
            <w:pPr>
              <w:spacing w:before="120" w:after="60" w:line="288" w:lineRule="auto"/>
              <w:rPr>
                <w:sz w:val="20"/>
                <w:szCs w:val="20"/>
              </w:rPr>
            </w:pPr>
            <w:r w:rsidRPr="00D41611">
              <w:rPr>
                <w:sz w:val="20"/>
                <w:szCs w:val="20"/>
              </w:rPr>
              <w:t xml:space="preserve">AS </w:t>
            </w:r>
          </w:p>
        </w:tc>
      </w:tr>
      <w:tr w:rsidR="00657F94" w:rsidRPr="001752E6" w14:paraId="321D904A" w14:textId="77777777" w:rsidTr="001C37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68" w:type="dxa"/>
            <w:tcBorders>
              <w:left w:val="single" w:sz="4" w:space="0" w:color="auto"/>
              <w:right w:val="single" w:sz="4" w:space="0" w:color="auto"/>
            </w:tcBorders>
          </w:tcPr>
          <w:p w14:paraId="1C894D1C" w14:textId="77777777" w:rsidR="00657F94" w:rsidRPr="00D41611" w:rsidRDefault="00657F94" w:rsidP="00C35255">
            <w:pPr>
              <w:spacing w:before="120" w:after="60" w:line="288" w:lineRule="auto"/>
              <w:rPr>
                <w:b/>
                <w:sz w:val="20"/>
                <w:szCs w:val="20"/>
              </w:rPr>
            </w:pPr>
          </w:p>
        </w:tc>
        <w:tc>
          <w:tcPr>
            <w:tcW w:w="6050" w:type="dxa"/>
            <w:tcBorders>
              <w:top w:val="single" w:sz="4" w:space="0" w:color="auto"/>
              <w:left w:val="single" w:sz="4" w:space="0" w:color="auto"/>
              <w:bottom w:val="single" w:sz="4" w:space="0" w:color="auto"/>
              <w:right w:val="single" w:sz="4" w:space="0" w:color="auto"/>
            </w:tcBorders>
          </w:tcPr>
          <w:p w14:paraId="5A5FDA4D" w14:textId="77777777" w:rsidR="00657F94" w:rsidRPr="00D41611" w:rsidRDefault="00657F94" w:rsidP="005F1757">
            <w:pPr>
              <w:spacing w:before="120" w:after="60" w:line="288" w:lineRule="auto"/>
              <w:rPr>
                <w:sz w:val="20"/>
                <w:szCs w:val="20"/>
              </w:rPr>
            </w:pPr>
            <w:r w:rsidRPr="00D41611">
              <w:rPr>
                <w:sz w:val="20"/>
                <w:szCs w:val="20"/>
              </w:rPr>
              <w:t>Armaturen zur Gasentnahme sind grundsätzlich gegen unbea</w:t>
            </w:r>
            <w:r w:rsidRPr="00D41611">
              <w:rPr>
                <w:sz w:val="20"/>
                <w:szCs w:val="20"/>
              </w:rPr>
              <w:t>b</w:t>
            </w:r>
            <w:r w:rsidRPr="00D41611">
              <w:rPr>
                <w:sz w:val="20"/>
                <w:szCs w:val="20"/>
              </w:rPr>
              <w:t>sichtigtes Öffnen g</w:t>
            </w:r>
            <w:r w:rsidRPr="00D41611">
              <w:rPr>
                <w:sz w:val="20"/>
                <w:szCs w:val="20"/>
              </w:rPr>
              <w:t>e</w:t>
            </w:r>
            <w:r w:rsidRPr="00D41611">
              <w:rPr>
                <w:sz w:val="20"/>
                <w:szCs w:val="20"/>
              </w:rPr>
              <w:t>schützt</w:t>
            </w:r>
            <w:r w:rsidR="00042479">
              <w:rPr>
                <w:sz w:val="20"/>
                <w:szCs w:val="20"/>
              </w:rPr>
              <w:t xml:space="preserve"> (§</w:t>
            </w:r>
            <w:r w:rsidR="00416528">
              <w:rPr>
                <w:sz w:val="20"/>
                <w:szCs w:val="20"/>
              </w:rPr>
              <w:t xml:space="preserve"> </w:t>
            </w:r>
            <w:r w:rsidR="00042479">
              <w:rPr>
                <w:sz w:val="20"/>
                <w:szCs w:val="20"/>
              </w:rPr>
              <w:t>11 GefStoffV)</w:t>
            </w:r>
            <w:r w:rsidRPr="00D41611">
              <w:rPr>
                <w:sz w:val="20"/>
                <w:szCs w:val="20"/>
              </w:rPr>
              <w:t>.</w:t>
            </w:r>
          </w:p>
        </w:tc>
        <w:tc>
          <w:tcPr>
            <w:tcW w:w="440" w:type="dxa"/>
            <w:tcBorders>
              <w:top w:val="single" w:sz="4" w:space="0" w:color="auto"/>
              <w:left w:val="single" w:sz="4" w:space="0" w:color="auto"/>
              <w:bottom w:val="single" w:sz="4" w:space="0" w:color="auto"/>
              <w:right w:val="single" w:sz="4" w:space="0" w:color="auto"/>
            </w:tcBorders>
          </w:tcPr>
          <w:p w14:paraId="2A469F7B" w14:textId="77777777" w:rsidR="00657F94" w:rsidRPr="00D41611" w:rsidRDefault="00657F94" w:rsidP="00C35255">
            <w:pPr>
              <w:spacing w:before="120" w:after="60" w:line="288" w:lineRule="auto"/>
              <w:rPr>
                <w:sz w:val="20"/>
                <w:szCs w:val="20"/>
              </w:rPr>
            </w:pPr>
          </w:p>
        </w:tc>
        <w:tc>
          <w:tcPr>
            <w:tcW w:w="440" w:type="dxa"/>
            <w:tcBorders>
              <w:top w:val="single" w:sz="4" w:space="0" w:color="auto"/>
              <w:left w:val="single" w:sz="4" w:space="0" w:color="auto"/>
              <w:bottom w:val="single" w:sz="4" w:space="0" w:color="auto"/>
              <w:right w:val="single" w:sz="4" w:space="0" w:color="auto"/>
            </w:tcBorders>
          </w:tcPr>
          <w:p w14:paraId="7260ED8C" w14:textId="77777777" w:rsidR="00657F94" w:rsidRPr="00D41611" w:rsidRDefault="00657F94" w:rsidP="00C35255">
            <w:pPr>
              <w:spacing w:before="120" w:after="60" w:line="288" w:lineRule="auto"/>
              <w:rPr>
                <w:sz w:val="20"/>
                <w:szCs w:val="20"/>
              </w:rPr>
            </w:pPr>
          </w:p>
        </w:tc>
        <w:tc>
          <w:tcPr>
            <w:tcW w:w="666" w:type="dxa"/>
            <w:tcBorders>
              <w:top w:val="single" w:sz="4" w:space="0" w:color="auto"/>
              <w:left w:val="single" w:sz="4" w:space="0" w:color="auto"/>
              <w:bottom w:val="single" w:sz="4" w:space="0" w:color="auto"/>
              <w:right w:val="single" w:sz="4" w:space="0" w:color="auto"/>
            </w:tcBorders>
          </w:tcPr>
          <w:p w14:paraId="0B861916" w14:textId="77777777" w:rsidR="00657F94" w:rsidRPr="00D41611" w:rsidRDefault="00657F94" w:rsidP="00C35255">
            <w:pPr>
              <w:spacing w:before="120" w:after="60" w:line="288" w:lineRule="auto"/>
              <w:rPr>
                <w:sz w:val="20"/>
                <w:szCs w:val="20"/>
              </w:rPr>
            </w:pPr>
          </w:p>
        </w:tc>
        <w:tc>
          <w:tcPr>
            <w:tcW w:w="3184" w:type="dxa"/>
            <w:tcBorders>
              <w:top w:val="single" w:sz="4" w:space="0" w:color="auto"/>
              <w:left w:val="single" w:sz="4" w:space="0" w:color="auto"/>
              <w:bottom w:val="single" w:sz="4" w:space="0" w:color="auto"/>
              <w:right w:val="single" w:sz="4" w:space="0" w:color="auto"/>
            </w:tcBorders>
          </w:tcPr>
          <w:p w14:paraId="327D12F8" w14:textId="77777777" w:rsidR="00657F94" w:rsidRPr="00D41611" w:rsidRDefault="00657F94" w:rsidP="00C35255">
            <w:pPr>
              <w:spacing w:before="120" w:after="60" w:line="288" w:lineRule="auto"/>
              <w:rPr>
                <w:sz w:val="20"/>
                <w:szCs w:val="20"/>
              </w:rPr>
            </w:pPr>
          </w:p>
        </w:tc>
        <w:tc>
          <w:tcPr>
            <w:tcW w:w="770" w:type="dxa"/>
            <w:tcBorders>
              <w:top w:val="single" w:sz="4" w:space="0" w:color="auto"/>
              <w:left w:val="single" w:sz="4" w:space="0" w:color="auto"/>
              <w:bottom w:val="single" w:sz="4" w:space="0" w:color="auto"/>
              <w:right w:val="single" w:sz="4" w:space="0" w:color="auto"/>
            </w:tcBorders>
            <w:tcFitText/>
          </w:tcPr>
          <w:p w14:paraId="034D93DB" w14:textId="77777777" w:rsidR="00657F94" w:rsidRPr="00D41611" w:rsidRDefault="00657F94" w:rsidP="00C35255">
            <w:pPr>
              <w:spacing w:before="120" w:after="60" w:line="288" w:lineRule="auto"/>
              <w:rPr>
                <w:spacing w:val="-20"/>
                <w:sz w:val="20"/>
                <w:szCs w:val="20"/>
              </w:rPr>
            </w:pPr>
            <w:r w:rsidRPr="0073011B">
              <w:rPr>
                <w:spacing w:val="24"/>
                <w:w w:val="87"/>
                <w:sz w:val="20"/>
                <w:szCs w:val="20"/>
              </w:rPr>
              <w:t>15.1</w:t>
            </w:r>
            <w:r w:rsidR="008001D1" w:rsidRPr="0073011B">
              <w:rPr>
                <w:spacing w:val="3"/>
                <w:w w:val="87"/>
                <w:sz w:val="20"/>
                <w:szCs w:val="20"/>
              </w:rPr>
              <w:t>4</w:t>
            </w:r>
          </w:p>
        </w:tc>
        <w:tc>
          <w:tcPr>
            <w:tcW w:w="550" w:type="dxa"/>
            <w:tcBorders>
              <w:top w:val="single" w:sz="4" w:space="0" w:color="auto"/>
              <w:left w:val="single" w:sz="4" w:space="0" w:color="auto"/>
              <w:bottom w:val="single" w:sz="4" w:space="0" w:color="auto"/>
              <w:right w:val="single" w:sz="4" w:space="0" w:color="auto"/>
            </w:tcBorders>
          </w:tcPr>
          <w:p w14:paraId="522DF147" w14:textId="77777777" w:rsidR="00657F94" w:rsidRPr="00D41611" w:rsidRDefault="00657F94" w:rsidP="00C35255">
            <w:pPr>
              <w:spacing w:before="120" w:after="60" w:line="288" w:lineRule="auto"/>
              <w:rPr>
                <w:sz w:val="20"/>
                <w:szCs w:val="20"/>
              </w:rPr>
            </w:pPr>
            <w:r w:rsidRPr="00D41611">
              <w:rPr>
                <w:sz w:val="20"/>
                <w:szCs w:val="20"/>
              </w:rPr>
              <w:t>2</w:t>
            </w:r>
          </w:p>
        </w:tc>
        <w:tc>
          <w:tcPr>
            <w:tcW w:w="880" w:type="dxa"/>
            <w:tcBorders>
              <w:top w:val="single" w:sz="4" w:space="0" w:color="auto"/>
              <w:left w:val="single" w:sz="4" w:space="0" w:color="auto"/>
              <w:bottom w:val="single" w:sz="4" w:space="0" w:color="auto"/>
              <w:right w:val="single" w:sz="4" w:space="0" w:color="auto"/>
            </w:tcBorders>
          </w:tcPr>
          <w:p w14:paraId="478E1DE4" w14:textId="77777777" w:rsidR="00657F94" w:rsidRPr="00D41611" w:rsidRDefault="00657F94" w:rsidP="00A60B14">
            <w:pPr>
              <w:spacing w:before="120" w:after="60" w:line="288" w:lineRule="auto"/>
              <w:rPr>
                <w:sz w:val="20"/>
                <w:szCs w:val="20"/>
              </w:rPr>
            </w:pPr>
            <w:r w:rsidRPr="00D41611">
              <w:rPr>
                <w:sz w:val="20"/>
                <w:szCs w:val="20"/>
              </w:rPr>
              <w:t xml:space="preserve">AS </w:t>
            </w:r>
          </w:p>
        </w:tc>
      </w:tr>
      <w:tr w:rsidR="00657F94" w:rsidRPr="001752E6" w14:paraId="2EC8E231" w14:textId="77777777" w:rsidTr="001C37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68" w:type="dxa"/>
            <w:tcBorders>
              <w:left w:val="single" w:sz="4" w:space="0" w:color="auto"/>
              <w:bottom w:val="single" w:sz="4" w:space="0" w:color="auto"/>
              <w:right w:val="single" w:sz="4" w:space="0" w:color="auto"/>
            </w:tcBorders>
          </w:tcPr>
          <w:p w14:paraId="33354645" w14:textId="77777777" w:rsidR="00657F94" w:rsidRPr="00D41611" w:rsidRDefault="00657F94" w:rsidP="00C35255">
            <w:pPr>
              <w:spacing w:before="120" w:after="60" w:line="288" w:lineRule="auto"/>
              <w:rPr>
                <w:b/>
                <w:sz w:val="20"/>
                <w:szCs w:val="20"/>
              </w:rPr>
            </w:pPr>
          </w:p>
        </w:tc>
        <w:tc>
          <w:tcPr>
            <w:tcW w:w="6050" w:type="dxa"/>
            <w:tcBorders>
              <w:top w:val="single" w:sz="4" w:space="0" w:color="auto"/>
              <w:left w:val="single" w:sz="4" w:space="0" w:color="auto"/>
              <w:bottom w:val="single" w:sz="4" w:space="0" w:color="auto"/>
              <w:right w:val="single" w:sz="4" w:space="0" w:color="auto"/>
            </w:tcBorders>
          </w:tcPr>
          <w:p w14:paraId="1DD58150" w14:textId="77777777" w:rsidR="00657F94" w:rsidRPr="00D41611" w:rsidRDefault="00657F94" w:rsidP="00EB60F9">
            <w:pPr>
              <w:spacing w:before="120" w:after="60" w:line="288" w:lineRule="auto"/>
              <w:rPr>
                <w:sz w:val="20"/>
                <w:szCs w:val="20"/>
              </w:rPr>
            </w:pPr>
            <w:r w:rsidRPr="00D41611">
              <w:rPr>
                <w:sz w:val="20"/>
                <w:szCs w:val="20"/>
              </w:rPr>
              <w:t>Antriebe, die in der Ex-Zone des Fe</w:t>
            </w:r>
            <w:r w:rsidRPr="00D41611">
              <w:rPr>
                <w:sz w:val="20"/>
                <w:szCs w:val="20"/>
              </w:rPr>
              <w:t>r</w:t>
            </w:r>
            <w:r w:rsidRPr="00D41611">
              <w:rPr>
                <w:sz w:val="20"/>
                <w:szCs w:val="20"/>
              </w:rPr>
              <w:t>menters installiert sind (z. B. Antrieb des Lanzenrührwerks, A</w:t>
            </w:r>
            <w:r w:rsidRPr="00D41611">
              <w:rPr>
                <w:sz w:val="20"/>
                <w:szCs w:val="20"/>
              </w:rPr>
              <w:t>n</w:t>
            </w:r>
            <w:r w:rsidRPr="00D41611">
              <w:rPr>
                <w:sz w:val="20"/>
                <w:szCs w:val="20"/>
              </w:rPr>
              <w:t>triebe am Feststoffeintrag), sind ex-geschützt min. Kategorie 3</w:t>
            </w:r>
            <w:r w:rsidR="00042479">
              <w:rPr>
                <w:sz w:val="20"/>
                <w:szCs w:val="20"/>
              </w:rPr>
              <w:t xml:space="preserve"> (§</w:t>
            </w:r>
            <w:r w:rsidR="00A84C6D">
              <w:rPr>
                <w:sz w:val="20"/>
                <w:szCs w:val="20"/>
              </w:rPr>
              <w:t xml:space="preserve"> 5 </w:t>
            </w:r>
            <w:r w:rsidR="00042479">
              <w:rPr>
                <w:sz w:val="20"/>
                <w:szCs w:val="20"/>
              </w:rPr>
              <w:t>B</w:t>
            </w:r>
            <w:r w:rsidR="00042479">
              <w:rPr>
                <w:sz w:val="20"/>
                <w:szCs w:val="20"/>
              </w:rPr>
              <w:t>e</w:t>
            </w:r>
            <w:r w:rsidR="00042479">
              <w:rPr>
                <w:sz w:val="20"/>
                <w:szCs w:val="20"/>
              </w:rPr>
              <w:t>trSichV</w:t>
            </w:r>
            <w:r w:rsidR="00017A10">
              <w:rPr>
                <w:sz w:val="20"/>
                <w:szCs w:val="20"/>
              </w:rPr>
              <w:t xml:space="preserve"> + §</w:t>
            </w:r>
            <w:r w:rsidR="00416528">
              <w:rPr>
                <w:sz w:val="20"/>
                <w:szCs w:val="20"/>
              </w:rPr>
              <w:t xml:space="preserve"> </w:t>
            </w:r>
            <w:r w:rsidR="00017A10">
              <w:rPr>
                <w:sz w:val="20"/>
                <w:szCs w:val="20"/>
              </w:rPr>
              <w:t>11 GefStoffV</w:t>
            </w:r>
            <w:r w:rsidR="00042479">
              <w:rPr>
                <w:sz w:val="20"/>
                <w:szCs w:val="20"/>
              </w:rPr>
              <w:t>)</w:t>
            </w:r>
            <w:r w:rsidR="00EF1181">
              <w:rPr>
                <w:sz w:val="20"/>
                <w:szCs w:val="20"/>
              </w:rPr>
              <w:t>.</w:t>
            </w:r>
          </w:p>
        </w:tc>
        <w:tc>
          <w:tcPr>
            <w:tcW w:w="440" w:type="dxa"/>
            <w:tcBorders>
              <w:top w:val="single" w:sz="4" w:space="0" w:color="auto"/>
              <w:left w:val="single" w:sz="4" w:space="0" w:color="auto"/>
              <w:bottom w:val="single" w:sz="4" w:space="0" w:color="auto"/>
              <w:right w:val="single" w:sz="4" w:space="0" w:color="auto"/>
            </w:tcBorders>
          </w:tcPr>
          <w:p w14:paraId="22CE8F0A" w14:textId="77777777" w:rsidR="00657F94" w:rsidRPr="00D41611" w:rsidRDefault="00657F94" w:rsidP="00C35255">
            <w:pPr>
              <w:spacing w:before="120" w:after="60" w:line="288" w:lineRule="auto"/>
              <w:rPr>
                <w:sz w:val="20"/>
                <w:szCs w:val="20"/>
              </w:rPr>
            </w:pPr>
          </w:p>
        </w:tc>
        <w:tc>
          <w:tcPr>
            <w:tcW w:w="440" w:type="dxa"/>
            <w:tcBorders>
              <w:top w:val="single" w:sz="4" w:space="0" w:color="auto"/>
              <w:left w:val="single" w:sz="4" w:space="0" w:color="auto"/>
              <w:bottom w:val="single" w:sz="4" w:space="0" w:color="auto"/>
              <w:right w:val="single" w:sz="4" w:space="0" w:color="auto"/>
            </w:tcBorders>
          </w:tcPr>
          <w:p w14:paraId="69523637" w14:textId="77777777" w:rsidR="00657F94" w:rsidRPr="00D41611" w:rsidRDefault="00657F94" w:rsidP="00C35255">
            <w:pPr>
              <w:spacing w:before="120" w:after="60" w:line="288" w:lineRule="auto"/>
              <w:rPr>
                <w:sz w:val="20"/>
                <w:szCs w:val="20"/>
              </w:rPr>
            </w:pPr>
          </w:p>
        </w:tc>
        <w:tc>
          <w:tcPr>
            <w:tcW w:w="666" w:type="dxa"/>
            <w:tcBorders>
              <w:top w:val="single" w:sz="4" w:space="0" w:color="auto"/>
              <w:left w:val="single" w:sz="4" w:space="0" w:color="auto"/>
              <w:bottom w:val="single" w:sz="4" w:space="0" w:color="auto"/>
              <w:right w:val="single" w:sz="4" w:space="0" w:color="auto"/>
            </w:tcBorders>
          </w:tcPr>
          <w:p w14:paraId="11F6D60B" w14:textId="77777777" w:rsidR="00657F94" w:rsidRPr="00D41611" w:rsidRDefault="00657F94" w:rsidP="00C35255">
            <w:pPr>
              <w:spacing w:before="120" w:after="60" w:line="288" w:lineRule="auto"/>
              <w:rPr>
                <w:sz w:val="20"/>
                <w:szCs w:val="20"/>
              </w:rPr>
            </w:pPr>
          </w:p>
        </w:tc>
        <w:tc>
          <w:tcPr>
            <w:tcW w:w="3184" w:type="dxa"/>
            <w:tcBorders>
              <w:top w:val="single" w:sz="4" w:space="0" w:color="auto"/>
              <w:left w:val="single" w:sz="4" w:space="0" w:color="auto"/>
              <w:bottom w:val="single" w:sz="4" w:space="0" w:color="auto"/>
              <w:right w:val="single" w:sz="4" w:space="0" w:color="auto"/>
            </w:tcBorders>
          </w:tcPr>
          <w:p w14:paraId="457E135A" w14:textId="77777777" w:rsidR="00657F94" w:rsidRPr="00D41611" w:rsidRDefault="00657F94" w:rsidP="00C35255">
            <w:pPr>
              <w:spacing w:before="120" w:after="60" w:line="288" w:lineRule="auto"/>
              <w:rPr>
                <w:sz w:val="20"/>
                <w:szCs w:val="20"/>
              </w:rPr>
            </w:pPr>
          </w:p>
        </w:tc>
        <w:tc>
          <w:tcPr>
            <w:tcW w:w="770" w:type="dxa"/>
            <w:tcBorders>
              <w:top w:val="single" w:sz="4" w:space="0" w:color="auto"/>
              <w:left w:val="single" w:sz="4" w:space="0" w:color="auto"/>
              <w:bottom w:val="single" w:sz="4" w:space="0" w:color="auto"/>
              <w:right w:val="single" w:sz="4" w:space="0" w:color="auto"/>
            </w:tcBorders>
            <w:tcFitText/>
          </w:tcPr>
          <w:p w14:paraId="10B935BF" w14:textId="77777777" w:rsidR="00657F94" w:rsidRPr="00D41611" w:rsidRDefault="00657F94" w:rsidP="00C35255">
            <w:pPr>
              <w:spacing w:before="120" w:after="60" w:line="288" w:lineRule="auto"/>
              <w:rPr>
                <w:spacing w:val="-20"/>
                <w:sz w:val="20"/>
                <w:szCs w:val="20"/>
              </w:rPr>
            </w:pPr>
            <w:r w:rsidRPr="0073011B">
              <w:rPr>
                <w:spacing w:val="24"/>
                <w:w w:val="87"/>
                <w:sz w:val="20"/>
                <w:szCs w:val="20"/>
              </w:rPr>
              <w:t>15.1</w:t>
            </w:r>
            <w:r w:rsidR="008001D1" w:rsidRPr="0073011B">
              <w:rPr>
                <w:w w:val="87"/>
                <w:sz w:val="20"/>
                <w:szCs w:val="20"/>
              </w:rPr>
              <w:t>5</w:t>
            </w:r>
          </w:p>
        </w:tc>
        <w:tc>
          <w:tcPr>
            <w:tcW w:w="550" w:type="dxa"/>
            <w:tcBorders>
              <w:top w:val="single" w:sz="4" w:space="0" w:color="auto"/>
              <w:left w:val="single" w:sz="4" w:space="0" w:color="auto"/>
              <w:bottom w:val="single" w:sz="4" w:space="0" w:color="auto"/>
              <w:right w:val="single" w:sz="4" w:space="0" w:color="auto"/>
            </w:tcBorders>
          </w:tcPr>
          <w:p w14:paraId="2C4F8FE5" w14:textId="77777777" w:rsidR="00657F94" w:rsidRPr="00D41611" w:rsidRDefault="00657F94" w:rsidP="00C35255">
            <w:pPr>
              <w:spacing w:before="120" w:after="60" w:line="288" w:lineRule="auto"/>
              <w:rPr>
                <w:sz w:val="20"/>
                <w:szCs w:val="20"/>
              </w:rPr>
            </w:pPr>
            <w:r w:rsidRPr="00D41611">
              <w:rPr>
                <w:sz w:val="20"/>
                <w:szCs w:val="20"/>
              </w:rPr>
              <w:t>3</w:t>
            </w:r>
          </w:p>
        </w:tc>
        <w:tc>
          <w:tcPr>
            <w:tcW w:w="880" w:type="dxa"/>
            <w:tcBorders>
              <w:top w:val="single" w:sz="4" w:space="0" w:color="auto"/>
              <w:left w:val="single" w:sz="4" w:space="0" w:color="auto"/>
              <w:bottom w:val="single" w:sz="4" w:space="0" w:color="auto"/>
              <w:right w:val="single" w:sz="4" w:space="0" w:color="auto"/>
            </w:tcBorders>
          </w:tcPr>
          <w:p w14:paraId="034FFDD1" w14:textId="77777777" w:rsidR="00657F94" w:rsidRPr="00D41611" w:rsidRDefault="00657F94" w:rsidP="00A60B14">
            <w:pPr>
              <w:spacing w:before="120" w:after="60" w:line="288" w:lineRule="auto"/>
              <w:rPr>
                <w:sz w:val="20"/>
                <w:szCs w:val="20"/>
              </w:rPr>
            </w:pPr>
            <w:r w:rsidRPr="00D41611">
              <w:rPr>
                <w:sz w:val="20"/>
                <w:szCs w:val="20"/>
              </w:rPr>
              <w:t xml:space="preserve">AS </w:t>
            </w:r>
          </w:p>
        </w:tc>
      </w:tr>
      <w:tr w:rsidR="00657F94" w:rsidRPr="001752E6" w14:paraId="62CE126B" w14:textId="77777777" w:rsidTr="001C37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68" w:type="dxa"/>
            <w:tcBorders>
              <w:top w:val="single" w:sz="4" w:space="0" w:color="auto"/>
              <w:left w:val="single" w:sz="4" w:space="0" w:color="auto"/>
              <w:right w:val="single" w:sz="4" w:space="0" w:color="auto"/>
            </w:tcBorders>
          </w:tcPr>
          <w:p w14:paraId="6B9A2C2C" w14:textId="77777777" w:rsidR="00657F94" w:rsidRPr="00D41611" w:rsidRDefault="00657F94" w:rsidP="00C35255">
            <w:pPr>
              <w:spacing w:before="120" w:after="60" w:line="288" w:lineRule="auto"/>
              <w:rPr>
                <w:sz w:val="20"/>
                <w:szCs w:val="20"/>
              </w:rPr>
            </w:pPr>
            <w:r w:rsidRPr="00D41611">
              <w:rPr>
                <w:sz w:val="20"/>
                <w:szCs w:val="20"/>
              </w:rPr>
              <w:t>Entschwefelung</w:t>
            </w:r>
          </w:p>
        </w:tc>
        <w:tc>
          <w:tcPr>
            <w:tcW w:w="6050" w:type="dxa"/>
            <w:tcBorders>
              <w:top w:val="single" w:sz="4" w:space="0" w:color="auto"/>
              <w:left w:val="single" w:sz="4" w:space="0" w:color="auto"/>
              <w:bottom w:val="single" w:sz="4" w:space="0" w:color="auto"/>
              <w:right w:val="single" w:sz="4" w:space="0" w:color="auto"/>
            </w:tcBorders>
          </w:tcPr>
          <w:p w14:paraId="149D7193" w14:textId="77777777" w:rsidR="00657F94" w:rsidRPr="00D41611" w:rsidRDefault="00657F94" w:rsidP="005F1757">
            <w:pPr>
              <w:spacing w:before="120" w:after="60" w:line="288" w:lineRule="auto"/>
              <w:rPr>
                <w:sz w:val="20"/>
                <w:szCs w:val="20"/>
              </w:rPr>
            </w:pPr>
            <w:r w:rsidRPr="00D41611">
              <w:rPr>
                <w:sz w:val="20"/>
                <w:szCs w:val="20"/>
              </w:rPr>
              <w:t>Das Erreichen der OEG ist nicht mö</w:t>
            </w:r>
            <w:r w:rsidRPr="00D41611">
              <w:rPr>
                <w:sz w:val="20"/>
                <w:szCs w:val="20"/>
              </w:rPr>
              <w:t>g</w:t>
            </w:r>
            <w:r w:rsidRPr="00D41611">
              <w:rPr>
                <w:sz w:val="20"/>
                <w:szCs w:val="20"/>
              </w:rPr>
              <w:t>lich, weil es technisch und organisat</w:t>
            </w:r>
            <w:r w:rsidRPr="00D41611">
              <w:rPr>
                <w:sz w:val="20"/>
                <w:szCs w:val="20"/>
              </w:rPr>
              <w:t>o</w:t>
            </w:r>
            <w:r w:rsidRPr="00D41611">
              <w:rPr>
                <w:sz w:val="20"/>
                <w:szCs w:val="20"/>
              </w:rPr>
              <w:t>risch ausgeschlossen ist</w:t>
            </w:r>
            <w:r>
              <w:rPr>
                <w:sz w:val="20"/>
                <w:szCs w:val="20"/>
              </w:rPr>
              <w:t>,</w:t>
            </w:r>
            <w:r w:rsidRPr="00D41611">
              <w:rPr>
                <w:sz w:val="20"/>
                <w:szCs w:val="20"/>
              </w:rPr>
              <w:t xml:space="preserve"> dass so viel Luft eingeblasen werden kann, dass ein explosionsfäh</w:t>
            </w:r>
            <w:r w:rsidRPr="00D41611">
              <w:rPr>
                <w:sz w:val="20"/>
                <w:szCs w:val="20"/>
              </w:rPr>
              <w:t>i</w:t>
            </w:r>
            <w:r w:rsidRPr="00D41611">
              <w:rPr>
                <w:sz w:val="20"/>
                <w:szCs w:val="20"/>
              </w:rPr>
              <w:t xml:space="preserve">ges Gemisch im Innern des </w:t>
            </w:r>
            <w:r w:rsidRPr="00D41611">
              <w:rPr>
                <w:sz w:val="20"/>
                <w:szCs w:val="20"/>
              </w:rPr>
              <w:lastRenderedPageBreak/>
              <w:t>Fe</w:t>
            </w:r>
            <w:r w:rsidRPr="00D41611">
              <w:rPr>
                <w:sz w:val="20"/>
                <w:szCs w:val="20"/>
              </w:rPr>
              <w:t>r</w:t>
            </w:r>
            <w:r w:rsidRPr="00D41611">
              <w:rPr>
                <w:sz w:val="20"/>
                <w:szCs w:val="20"/>
              </w:rPr>
              <w:t>menters entstehen kann. (max. einblasbare Menge - 6% des im gleichen Zeitraum erzeugten Bi</w:t>
            </w:r>
            <w:r w:rsidRPr="00D41611">
              <w:rPr>
                <w:sz w:val="20"/>
                <w:szCs w:val="20"/>
              </w:rPr>
              <w:t>o</w:t>
            </w:r>
            <w:r w:rsidRPr="00D41611">
              <w:rPr>
                <w:sz w:val="20"/>
                <w:szCs w:val="20"/>
              </w:rPr>
              <w:t>gases.</w:t>
            </w:r>
          </w:p>
          <w:p w14:paraId="771AC2EE" w14:textId="77777777" w:rsidR="00657F94" w:rsidRPr="00D41611" w:rsidRDefault="00657F94" w:rsidP="005F1757">
            <w:pPr>
              <w:spacing w:before="120" w:after="60" w:line="288" w:lineRule="auto"/>
              <w:rPr>
                <w:sz w:val="20"/>
                <w:szCs w:val="20"/>
              </w:rPr>
            </w:pPr>
            <w:r>
              <w:rPr>
                <w:sz w:val="20"/>
                <w:szCs w:val="20"/>
              </w:rPr>
              <w:t>Achtung:</w:t>
            </w:r>
            <w:r w:rsidRPr="00D41611">
              <w:rPr>
                <w:sz w:val="20"/>
                <w:szCs w:val="20"/>
              </w:rPr>
              <w:t xml:space="preserve"> </w:t>
            </w:r>
            <w:r>
              <w:rPr>
                <w:sz w:val="20"/>
                <w:szCs w:val="20"/>
              </w:rPr>
              <w:t>B</w:t>
            </w:r>
            <w:r w:rsidRPr="00D41611">
              <w:rPr>
                <w:sz w:val="20"/>
                <w:szCs w:val="20"/>
              </w:rPr>
              <w:t>ei An- und Abfahrvorgängen</w:t>
            </w:r>
            <w:r>
              <w:rPr>
                <w:sz w:val="20"/>
                <w:szCs w:val="20"/>
              </w:rPr>
              <w:t xml:space="preserve"> </w:t>
            </w:r>
            <w:r w:rsidR="00600F62">
              <w:rPr>
                <w:sz w:val="20"/>
                <w:szCs w:val="20"/>
              </w:rPr>
              <w:t>–</w:t>
            </w:r>
            <w:r>
              <w:rPr>
                <w:sz w:val="20"/>
                <w:szCs w:val="20"/>
              </w:rPr>
              <w:t xml:space="preserve"> </w:t>
            </w:r>
            <w:r w:rsidR="00600F62">
              <w:rPr>
                <w:sz w:val="20"/>
                <w:szCs w:val="20"/>
              </w:rPr>
              <w:t xml:space="preserve">g. e. A. </w:t>
            </w:r>
            <w:r>
              <w:rPr>
                <w:sz w:val="20"/>
                <w:szCs w:val="20"/>
              </w:rPr>
              <w:t>im Ferme</w:t>
            </w:r>
            <w:r>
              <w:rPr>
                <w:sz w:val="20"/>
                <w:szCs w:val="20"/>
              </w:rPr>
              <w:t>n</w:t>
            </w:r>
            <w:r>
              <w:rPr>
                <w:sz w:val="20"/>
                <w:szCs w:val="20"/>
              </w:rPr>
              <w:t>ter</w:t>
            </w:r>
            <w:r w:rsidR="00042479">
              <w:rPr>
                <w:sz w:val="20"/>
                <w:szCs w:val="20"/>
              </w:rPr>
              <w:t xml:space="preserve"> </w:t>
            </w:r>
            <w:r w:rsidR="00042479" w:rsidRPr="00D41611">
              <w:rPr>
                <w:sz w:val="20"/>
                <w:szCs w:val="20"/>
              </w:rPr>
              <w:t>(siehe TI4 Anhang 3)</w:t>
            </w:r>
            <w:r w:rsidR="00042479">
              <w:rPr>
                <w:sz w:val="20"/>
                <w:szCs w:val="20"/>
              </w:rPr>
              <w:t xml:space="preserve"> (§</w:t>
            </w:r>
            <w:r w:rsidR="00416528">
              <w:rPr>
                <w:sz w:val="20"/>
                <w:szCs w:val="20"/>
              </w:rPr>
              <w:t xml:space="preserve"> </w:t>
            </w:r>
            <w:r w:rsidR="00042479">
              <w:rPr>
                <w:sz w:val="20"/>
                <w:szCs w:val="20"/>
              </w:rPr>
              <w:t>11 GefStoffV)</w:t>
            </w:r>
            <w:r w:rsidR="00EF1181">
              <w:rPr>
                <w:sz w:val="20"/>
                <w:szCs w:val="20"/>
              </w:rPr>
              <w:t>.</w:t>
            </w:r>
          </w:p>
        </w:tc>
        <w:tc>
          <w:tcPr>
            <w:tcW w:w="440" w:type="dxa"/>
            <w:tcBorders>
              <w:top w:val="single" w:sz="4" w:space="0" w:color="auto"/>
              <w:left w:val="single" w:sz="4" w:space="0" w:color="auto"/>
              <w:bottom w:val="single" w:sz="4" w:space="0" w:color="auto"/>
              <w:right w:val="single" w:sz="4" w:space="0" w:color="auto"/>
            </w:tcBorders>
          </w:tcPr>
          <w:p w14:paraId="58B51CF2" w14:textId="77777777" w:rsidR="00657F94" w:rsidRPr="00D41611" w:rsidRDefault="00657F94" w:rsidP="00C35255">
            <w:pPr>
              <w:spacing w:before="120" w:after="60" w:line="288" w:lineRule="auto"/>
              <w:rPr>
                <w:sz w:val="20"/>
                <w:szCs w:val="20"/>
              </w:rPr>
            </w:pPr>
          </w:p>
        </w:tc>
        <w:tc>
          <w:tcPr>
            <w:tcW w:w="440" w:type="dxa"/>
            <w:tcBorders>
              <w:top w:val="single" w:sz="4" w:space="0" w:color="auto"/>
              <w:left w:val="single" w:sz="4" w:space="0" w:color="auto"/>
              <w:bottom w:val="single" w:sz="4" w:space="0" w:color="auto"/>
              <w:right w:val="single" w:sz="4" w:space="0" w:color="auto"/>
            </w:tcBorders>
          </w:tcPr>
          <w:p w14:paraId="37244CC0" w14:textId="77777777" w:rsidR="00657F94" w:rsidRPr="00D41611" w:rsidRDefault="00657F94" w:rsidP="00C35255">
            <w:pPr>
              <w:spacing w:before="120" w:after="60" w:line="288" w:lineRule="auto"/>
              <w:rPr>
                <w:sz w:val="20"/>
                <w:szCs w:val="20"/>
              </w:rPr>
            </w:pPr>
          </w:p>
        </w:tc>
        <w:tc>
          <w:tcPr>
            <w:tcW w:w="666" w:type="dxa"/>
            <w:tcBorders>
              <w:top w:val="single" w:sz="4" w:space="0" w:color="auto"/>
              <w:left w:val="single" w:sz="4" w:space="0" w:color="auto"/>
              <w:bottom w:val="single" w:sz="4" w:space="0" w:color="auto"/>
              <w:right w:val="single" w:sz="4" w:space="0" w:color="auto"/>
            </w:tcBorders>
          </w:tcPr>
          <w:p w14:paraId="06A13D9E" w14:textId="77777777" w:rsidR="00657F94" w:rsidRPr="00D41611" w:rsidRDefault="00657F94" w:rsidP="00C35255">
            <w:pPr>
              <w:spacing w:before="120" w:after="60" w:line="288" w:lineRule="auto"/>
              <w:rPr>
                <w:sz w:val="20"/>
                <w:szCs w:val="20"/>
              </w:rPr>
            </w:pPr>
          </w:p>
        </w:tc>
        <w:tc>
          <w:tcPr>
            <w:tcW w:w="3184" w:type="dxa"/>
            <w:tcBorders>
              <w:top w:val="single" w:sz="4" w:space="0" w:color="auto"/>
              <w:left w:val="single" w:sz="4" w:space="0" w:color="auto"/>
              <w:bottom w:val="single" w:sz="4" w:space="0" w:color="auto"/>
              <w:right w:val="single" w:sz="4" w:space="0" w:color="auto"/>
            </w:tcBorders>
          </w:tcPr>
          <w:p w14:paraId="72C57E08" w14:textId="77777777" w:rsidR="00657F94" w:rsidRPr="00D41611" w:rsidRDefault="00657F94" w:rsidP="00C35255">
            <w:pPr>
              <w:spacing w:before="120" w:after="60" w:line="288" w:lineRule="auto"/>
              <w:rPr>
                <w:sz w:val="20"/>
                <w:szCs w:val="20"/>
              </w:rPr>
            </w:pPr>
          </w:p>
        </w:tc>
        <w:tc>
          <w:tcPr>
            <w:tcW w:w="770" w:type="dxa"/>
            <w:tcBorders>
              <w:top w:val="single" w:sz="4" w:space="0" w:color="auto"/>
              <w:left w:val="single" w:sz="4" w:space="0" w:color="auto"/>
              <w:bottom w:val="single" w:sz="4" w:space="0" w:color="auto"/>
              <w:right w:val="single" w:sz="4" w:space="0" w:color="auto"/>
            </w:tcBorders>
            <w:tcFitText/>
          </w:tcPr>
          <w:p w14:paraId="1D80FC7C" w14:textId="77777777" w:rsidR="00657F94" w:rsidRPr="00D41611" w:rsidRDefault="00657F94" w:rsidP="00C35255">
            <w:pPr>
              <w:spacing w:before="120" w:after="60" w:line="288" w:lineRule="auto"/>
              <w:rPr>
                <w:sz w:val="20"/>
                <w:szCs w:val="20"/>
              </w:rPr>
            </w:pPr>
            <w:r w:rsidRPr="0073011B">
              <w:rPr>
                <w:spacing w:val="24"/>
                <w:w w:val="87"/>
                <w:sz w:val="20"/>
                <w:szCs w:val="20"/>
              </w:rPr>
              <w:t>15.1</w:t>
            </w:r>
            <w:r w:rsidR="006A7E93" w:rsidRPr="0073011B">
              <w:rPr>
                <w:w w:val="87"/>
                <w:sz w:val="20"/>
                <w:szCs w:val="20"/>
              </w:rPr>
              <w:t>6</w:t>
            </w:r>
          </w:p>
        </w:tc>
        <w:tc>
          <w:tcPr>
            <w:tcW w:w="550" w:type="dxa"/>
            <w:tcBorders>
              <w:top w:val="single" w:sz="4" w:space="0" w:color="auto"/>
              <w:left w:val="single" w:sz="4" w:space="0" w:color="auto"/>
              <w:bottom w:val="single" w:sz="4" w:space="0" w:color="auto"/>
              <w:right w:val="single" w:sz="4" w:space="0" w:color="auto"/>
            </w:tcBorders>
          </w:tcPr>
          <w:p w14:paraId="7862D305" w14:textId="77777777" w:rsidR="00657F94" w:rsidRPr="00D41611" w:rsidRDefault="00657F94" w:rsidP="00C35255">
            <w:pPr>
              <w:spacing w:before="120" w:after="60" w:line="288" w:lineRule="auto"/>
              <w:rPr>
                <w:sz w:val="20"/>
                <w:szCs w:val="20"/>
              </w:rPr>
            </w:pPr>
            <w:r w:rsidRPr="00D41611">
              <w:rPr>
                <w:sz w:val="20"/>
                <w:szCs w:val="20"/>
              </w:rPr>
              <w:t>2</w:t>
            </w:r>
          </w:p>
        </w:tc>
        <w:tc>
          <w:tcPr>
            <w:tcW w:w="880" w:type="dxa"/>
            <w:tcBorders>
              <w:top w:val="single" w:sz="4" w:space="0" w:color="auto"/>
              <w:left w:val="single" w:sz="4" w:space="0" w:color="auto"/>
              <w:bottom w:val="single" w:sz="4" w:space="0" w:color="auto"/>
              <w:right w:val="single" w:sz="4" w:space="0" w:color="auto"/>
            </w:tcBorders>
          </w:tcPr>
          <w:p w14:paraId="02466CF1" w14:textId="77777777" w:rsidR="00657F94" w:rsidRPr="00D41611" w:rsidRDefault="00657F94" w:rsidP="00A60B14">
            <w:pPr>
              <w:spacing w:before="120" w:after="60" w:line="288" w:lineRule="auto"/>
              <w:rPr>
                <w:sz w:val="20"/>
                <w:szCs w:val="20"/>
              </w:rPr>
            </w:pPr>
            <w:r w:rsidRPr="00D41611">
              <w:rPr>
                <w:sz w:val="20"/>
                <w:szCs w:val="20"/>
              </w:rPr>
              <w:t xml:space="preserve">AS </w:t>
            </w:r>
          </w:p>
        </w:tc>
      </w:tr>
      <w:tr w:rsidR="00657F94" w:rsidRPr="001752E6" w14:paraId="7484E415" w14:textId="77777777" w:rsidTr="001C37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68" w:type="dxa"/>
            <w:tcBorders>
              <w:left w:val="single" w:sz="4" w:space="0" w:color="auto"/>
              <w:right w:val="single" w:sz="4" w:space="0" w:color="auto"/>
            </w:tcBorders>
          </w:tcPr>
          <w:p w14:paraId="16A58DE9" w14:textId="77777777" w:rsidR="00657F94" w:rsidRPr="00D41611" w:rsidRDefault="00657F94" w:rsidP="00C35255">
            <w:pPr>
              <w:spacing w:before="120" w:after="60" w:line="288" w:lineRule="auto"/>
              <w:rPr>
                <w:b/>
                <w:sz w:val="20"/>
                <w:szCs w:val="20"/>
              </w:rPr>
            </w:pPr>
          </w:p>
        </w:tc>
        <w:tc>
          <w:tcPr>
            <w:tcW w:w="6050" w:type="dxa"/>
            <w:tcBorders>
              <w:top w:val="single" w:sz="4" w:space="0" w:color="auto"/>
              <w:left w:val="single" w:sz="4" w:space="0" w:color="auto"/>
              <w:bottom w:val="single" w:sz="4" w:space="0" w:color="auto"/>
              <w:right w:val="single" w:sz="4" w:space="0" w:color="auto"/>
            </w:tcBorders>
          </w:tcPr>
          <w:p w14:paraId="6841D180" w14:textId="77777777" w:rsidR="00657F94" w:rsidRPr="00D41611" w:rsidRDefault="00657F94" w:rsidP="005F1757">
            <w:pPr>
              <w:spacing w:before="120" w:after="60" w:line="288" w:lineRule="auto"/>
              <w:rPr>
                <w:sz w:val="20"/>
                <w:szCs w:val="20"/>
              </w:rPr>
            </w:pPr>
            <w:r w:rsidRPr="00D41611">
              <w:rPr>
                <w:sz w:val="20"/>
                <w:szCs w:val="20"/>
              </w:rPr>
              <w:t>In der Leitung zwischen Entschwef</w:t>
            </w:r>
            <w:r w:rsidRPr="00D41611">
              <w:rPr>
                <w:sz w:val="20"/>
                <w:szCs w:val="20"/>
              </w:rPr>
              <w:t>e</w:t>
            </w:r>
            <w:r w:rsidRPr="00D41611">
              <w:rPr>
                <w:sz w:val="20"/>
                <w:szCs w:val="20"/>
              </w:rPr>
              <w:t>lungspumpe und Fermenter ist außerhalb eines umschlossenen Ra</w:t>
            </w:r>
            <w:r w:rsidRPr="00D41611">
              <w:rPr>
                <w:sz w:val="20"/>
                <w:szCs w:val="20"/>
              </w:rPr>
              <w:t>u</w:t>
            </w:r>
            <w:r w:rsidRPr="00D41611">
              <w:rPr>
                <w:sz w:val="20"/>
                <w:szCs w:val="20"/>
              </w:rPr>
              <w:t>mes ein Rückschlagventil mit einem fermenterseitigen Absperrhahn ei</w:t>
            </w:r>
            <w:r w:rsidRPr="00D41611">
              <w:rPr>
                <w:sz w:val="20"/>
                <w:szCs w:val="20"/>
              </w:rPr>
              <w:t>n</w:t>
            </w:r>
            <w:r w:rsidRPr="00D41611">
              <w:rPr>
                <w:sz w:val="20"/>
                <w:szCs w:val="20"/>
              </w:rPr>
              <w:t>gebaut (DVGW-zugelassen)</w:t>
            </w:r>
            <w:r w:rsidR="00042479">
              <w:rPr>
                <w:sz w:val="20"/>
                <w:szCs w:val="20"/>
              </w:rPr>
              <w:t xml:space="preserve"> (§</w:t>
            </w:r>
            <w:r w:rsidR="00416528">
              <w:rPr>
                <w:sz w:val="20"/>
                <w:szCs w:val="20"/>
              </w:rPr>
              <w:t xml:space="preserve"> </w:t>
            </w:r>
            <w:r w:rsidR="00042479">
              <w:rPr>
                <w:sz w:val="20"/>
                <w:szCs w:val="20"/>
              </w:rPr>
              <w:t>11 GefStoffV)</w:t>
            </w:r>
            <w:r w:rsidRPr="00D41611">
              <w:rPr>
                <w:sz w:val="20"/>
                <w:szCs w:val="20"/>
              </w:rPr>
              <w:t>.</w:t>
            </w:r>
          </w:p>
        </w:tc>
        <w:tc>
          <w:tcPr>
            <w:tcW w:w="440" w:type="dxa"/>
            <w:tcBorders>
              <w:top w:val="single" w:sz="4" w:space="0" w:color="auto"/>
              <w:left w:val="single" w:sz="4" w:space="0" w:color="auto"/>
              <w:bottom w:val="single" w:sz="4" w:space="0" w:color="auto"/>
              <w:right w:val="single" w:sz="4" w:space="0" w:color="auto"/>
            </w:tcBorders>
          </w:tcPr>
          <w:p w14:paraId="400EFBA2" w14:textId="77777777" w:rsidR="00657F94" w:rsidRPr="00D41611" w:rsidRDefault="00657F94" w:rsidP="00C35255">
            <w:pPr>
              <w:spacing w:before="120" w:after="60" w:line="288" w:lineRule="auto"/>
              <w:rPr>
                <w:sz w:val="20"/>
                <w:szCs w:val="20"/>
              </w:rPr>
            </w:pPr>
          </w:p>
        </w:tc>
        <w:tc>
          <w:tcPr>
            <w:tcW w:w="440" w:type="dxa"/>
            <w:tcBorders>
              <w:top w:val="single" w:sz="4" w:space="0" w:color="auto"/>
              <w:left w:val="single" w:sz="4" w:space="0" w:color="auto"/>
              <w:bottom w:val="single" w:sz="4" w:space="0" w:color="auto"/>
              <w:right w:val="single" w:sz="4" w:space="0" w:color="auto"/>
            </w:tcBorders>
          </w:tcPr>
          <w:p w14:paraId="19D8516B" w14:textId="77777777" w:rsidR="00657F94" w:rsidRPr="00D41611" w:rsidRDefault="00657F94" w:rsidP="00C35255">
            <w:pPr>
              <w:spacing w:before="120" w:after="60" w:line="288" w:lineRule="auto"/>
              <w:rPr>
                <w:sz w:val="20"/>
                <w:szCs w:val="20"/>
              </w:rPr>
            </w:pPr>
          </w:p>
        </w:tc>
        <w:tc>
          <w:tcPr>
            <w:tcW w:w="666" w:type="dxa"/>
            <w:tcBorders>
              <w:top w:val="single" w:sz="4" w:space="0" w:color="auto"/>
              <w:left w:val="single" w:sz="4" w:space="0" w:color="auto"/>
              <w:bottom w:val="single" w:sz="4" w:space="0" w:color="auto"/>
              <w:right w:val="single" w:sz="4" w:space="0" w:color="auto"/>
            </w:tcBorders>
          </w:tcPr>
          <w:p w14:paraId="1AB82800" w14:textId="77777777" w:rsidR="00657F94" w:rsidRPr="00D41611" w:rsidRDefault="00657F94" w:rsidP="00C35255">
            <w:pPr>
              <w:spacing w:before="120" w:after="60" w:line="288" w:lineRule="auto"/>
              <w:rPr>
                <w:sz w:val="20"/>
                <w:szCs w:val="20"/>
              </w:rPr>
            </w:pPr>
          </w:p>
        </w:tc>
        <w:tc>
          <w:tcPr>
            <w:tcW w:w="3184" w:type="dxa"/>
            <w:tcBorders>
              <w:top w:val="single" w:sz="4" w:space="0" w:color="auto"/>
              <w:left w:val="single" w:sz="4" w:space="0" w:color="auto"/>
              <w:bottom w:val="single" w:sz="4" w:space="0" w:color="auto"/>
              <w:right w:val="single" w:sz="4" w:space="0" w:color="auto"/>
            </w:tcBorders>
          </w:tcPr>
          <w:p w14:paraId="25E34F55" w14:textId="77777777" w:rsidR="00657F94" w:rsidRPr="00D41611" w:rsidRDefault="00657F94" w:rsidP="00C35255">
            <w:pPr>
              <w:spacing w:before="120" w:after="60" w:line="288" w:lineRule="auto"/>
              <w:rPr>
                <w:sz w:val="20"/>
                <w:szCs w:val="20"/>
              </w:rPr>
            </w:pPr>
          </w:p>
        </w:tc>
        <w:tc>
          <w:tcPr>
            <w:tcW w:w="770" w:type="dxa"/>
            <w:tcBorders>
              <w:top w:val="single" w:sz="4" w:space="0" w:color="auto"/>
              <w:left w:val="single" w:sz="4" w:space="0" w:color="auto"/>
              <w:bottom w:val="single" w:sz="4" w:space="0" w:color="auto"/>
              <w:right w:val="single" w:sz="4" w:space="0" w:color="auto"/>
            </w:tcBorders>
            <w:tcFitText/>
          </w:tcPr>
          <w:p w14:paraId="1C6746B9" w14:textId="77777777" w:rsidR="00657F94" w:rsidRPr="00D41611" w:rsidRDefault="00657F94" w:rsidP="006A7E93">
            <w:pPr>
              <w:spacing w:before="120" w:after="60" w:line="288" w:lineRule="auto"/>
              <w:rPr>
                <w:sz w:val="20"/>
                <w:szCs w:val="20"/>
              </w:rPr>
            </w:pPr>
            <w:r w:rsidRPr="0073011B">
              <w:rPr>
                <w:spacing w:val="24"/>
                <w:w w:val="87"/>
                <w:sz w:val="20"/>
                <w:szCs w:val="20"/>
              </w:rPr>
              <w:t>15.1</w:t>
            </w:r>
            <w:r w:rsidR="006A7E93" w:rsidRPr="0073011B">
              <w:rPr>
                <w:w w:val="87"/>
                <w:sz w:val="20"/>
                <w:szCs w:val="20"/>
              </w:rPr>
              <w:t>7</w:t>
            </w:r>
          </w:p>
        </w:tc>
        <w:tc>
          <w:tcPr>
            <w:tcW w:w="550" w:type="dxa"/>
            <w:tcBorders>
              <w:top w:val="single" w:sz="4" w:space="0" w:color="auto"/>
              <w:left w:val="single" w:sz="4" w:space="0" w:color="auto"/>
              <w:bottom w:val="single" w:sz="4" w:space="0" w:color="auto"/>
              <w:right w:val="single" w:sz="4" w:space="0" w:color="auto"/>
            </w:tcBorders>
          </w:tcPr>
          <w:p w14:paraId="4110EEB0" w14:textId="77777777" w:rsidR="00657F94" w:rsidRPr="00D41611" w:rsidRDefault="00657F94" w:rsidP="00C35255">
            <w:pPr>
              <w:spacing w:before="120" w:after="60" w:line="288" w:lineRule="auto"/>
              <w:rPr>
                <w:sz w:val="20"/>
                <w:szCs w:val="20"/>
              </w:rPr>
            </w:pPr>
            <w:r w:rsidRPr="00D41611">
              <w:rPr>
                <w:sz w:val="20"/>
                <w:szCs w:val="20"/>
              </w:rPr>
              <w:t>2-3</w:t>
            </w:r>
          </w:p>
        </w:tc>
        <w:tc>
          <w:tcPr>
            <w:tcW w:w="880" w:type="dxa"/>
            <w:tcBorders>
              <w:top w:val="single" w:sz="4" w:space="0" w:color="auto"/>
              <w:left w:val="single" w:sz="4" w:space="0" w:color="auto"/>
              <w:bottom w:val="single" w:sz="4" w:space="0" w:color="auto"/>
              <w:right w:val="single" w:sz="4" w:space="0" w:color="auto"/>
            </w:tcBorders>
          </w:tcPr>
          <w:p w14:paraId="41A1BAB7" w14:textId="77777777" w:rsidR="00657F94" w:rsidRPr="00D41611" w:rsidRDefault="00657F94" w:rsidP="00A60B14">
            <w:pPr>
              <w:spacing w:before="120" w:after="60" w:line="288" w:lineRule="auto"/>
              <w:rPr>
                <w:sz w:val="20"/>
                <w:szCs w:val="20"/>
              </w:rPr>
            </w:pPr>
            <w:r w:rsidRPr="00D41611">
              <w:rPr>
                <w:sz w:val="20"/>
                <w:szCs w:val="20"/>
              </w:rPr>
              <w:t xml:space="preserve">AS </w:t>
            </w:r>
          </w:p>
        </w:tc>
      </w:tr>
      <w:tr w:rsidR="006A7E93" w:rsidRPr="001752E6" w14:paraId="7200563B" w14:textId="77777777" w:rsidTr="001C37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68" w:type="dxa"/>
            <w:tcBorders>
              <w:left w:val="single" w:sz="4" w:space="0" w:color="auto"/>
              <w:bottom w:val="single" w:sz="4" w:space="0" w:color="auto"/>
              <w:right w:val="single" w:sz="4" w:space="0" w:color="auto"/>
            </w:tcBorders>
          </w:tcPr>
          <w:p w14:paraId="292EDF29" w14:textId="77777777" w:rsidR="006A7E93" w:rsidRPr="00D41611" w:rsidRDefault="006A7E93" w:rsidP="00C35255">
            <w:pPr>
              <w:spacing w:before="120" w:after="60" w:line="288" w:lineRule="auto"/>
              <w:rPr>
                <w:b/>
                <w:sz w:val="20"/>
                <w:szCs w:val="20"/>
              </w:rPr>
            </w:pPr>
          </w:p>
        </w:tc>
        <w:tc>
          <w:tcPr>
            <w:tcW w:w="6050" w:type="dxa"/>
            <w:tcBorders>
              <w:top w:val="single" w:sz="4" w:space="0" w:color="auto"/>
              <w:left w:val="single" w:sz="4" w:space="0" w:color="auto"/>
              <w:bottom w:val="single" w:sz="4" w:space="0" w:color="auto"/>
              <w:right w:val="single" w:sz="4" w:space="0" w:color="auto"/>
            </w:tcBorders>
          </w:tcPr>
          <w:p w14:paraId="0633E02B" w14:textId="77777777" w:rsidR="006A7E93" w:rsidRPr="00D41611" w:rsidRDefault="006A7E93" w:rsidP="005F1757">
            <w:pPr>
              <w:spacing w:before="120" w:after="60" w:line="288" w:lineRule="auto"/>
              <w:rPr>
                <w:sz w:val="20"/>
                <w:szCs w:val="20"/>
              </w:rPr>
            </w:pPr>
            <w:r>
              <w:rPr>
                <w:sz w:val="20"/>
                <w:szCs w:val="20"/>
              </w:rPr>
              <w:t>Hinweis: Bei Einsatz von Aktivkohle ist die TRAS 120 Nr. 3.7 zu beachten.</w:t>
            </w:r>
          </w:p>
        </w:tc>
        <w:tc>
          <w:tcPr>
            <w:tcW w:w="440" w:type="dxa"/>
            <w:tcBorders>
              <w:top w:val="single" w:sz="4" w:space="0" w:color="auto"/>
              <w:left w:val="single" w:sz="4" w:space="0" w:color="auto"/>
              <w:bottom w:val="single" w:sz="4" w:space="0" w:color="auto"/>
              <w:right w:val="single" w:sz="4" w:space="0" w:color="auto"/>
            </w:tcBorders>
          </w:tcPr>
          <w:p w14:paraId="0F2B94E9" w14:textId="77777777" w:rsidR="006A7E93" w:rsidRPr="00D41611" w:rsidRDefault="006A7E93" w:rsidP="00C35255">
            <w:pPr>
              <w:spacing w:before="120" w:after="60" w:line="288" w:lineRule="auto"/>
              <w:rPr>
                <w:sz w:val="20"/>
                <w:szCs w:val="20"/>
              </w:rPr>
            </w:pPr>
          </w:p>
        </w:tc>
        <w:tc>
          <w:tcPr>
            <w:tcW w:w="440" w:type="dxa"/>
            <w:tcBorders>
              <w:top w:val="single" w:sz="4" w:space="0" w:color="auto"/>
              <w:left w:val="single" w:sz="4" w:space="0" w:color="auto"/>
              <w:bottom w:val="single" w:sz="4" w:space="0" w:color="auto"/>
              <w:right w:val="single" w:sz="4" w:space="0" w:color="auto"/>
            </w:tcBorders>
          </w:tcPr>
          <w:p w14:paraId="15FC6678" w14:textId="77777777" w:rsidR="006A7E93" w:rsidRPr="00D41611" w:rsidRDefault="006A7E93" w:rsidP="00C35255">
            <w:pPr>
              <w:spacing w:before="120" w:after="60" w:line="288" w:lineRule="auto"/>
              <w:rPr>
                <w:sz w:val="20"/>
                <w:szCs w:val="20"/>
              </w:rPr>
            </w:pPr>
          </w:p>
        </w:tc>
        <w:tc>
          <w:tcPr>
            <w:tcW w:w="666" w:type="dxa"/>
            <w:tcBorders>
              <w:top w:val="single" w:sz="4" w:space="0" w:color="auto"/>
              <w:left w:val="single" w:sz="4" w:space="0" w:color="auto"/>
              <w:bottom w:val="single" w:sz="4" w:space="0" w:color="auto"/>
              <w:right w:val="single" w:sz="4" w:space="0" w:color="auto"/>
            </w:tcBorders>
          </w:tcPr>
          <w:p w14:paraId="0EF3C970" w14:textId="77777777" w:rsidR="006A7E93" w:rsidRPr="00D41611" w:rsidRDefault="006A7E93" w:rsidP="00C35255">
            <w:pPr>
              <w:spacing w:before="120" w:after="60" w:line="288" w:lineRule="auto"/>
              <w:rPr>
                <w:sz w:val="20"/>
                <w:szCs w:val="20"/>
              </w:rPr>
            </w:pPr>
          </w:p>
        </w:tc>
        <w:tc>
          <w:tcPr>
            <w:tcW w:w="3184" w:type="dxa"/>
            <w:tcBorders>
              <w:top w:val="single" w:sz="4" w:space="0" w:color="auto"/>
              <w:left w:val="single" w:sz="4" w:space="0" w:color="auto"/>
              <w:bottom w:val="single" w:sz="4" w:space="0" w:color="auto"/>
              <w:right w:val="single" w:sz="4" w:space="0" w:color="auto"/>
            </w:tcBorders>
          </w:tcPr>
          <w:p w14:paraId="398377DF" w14:textId="77777777" w:rsidR="006A7E93" w:rsidDel="006A7E93" w:rsidRDefault="006A7E93" w:rsidP="00C35255">
            <w:pPr>
              <w:spacing w:before="120" w:after="60" w:line="288" w:lineRule="auto"/>
              <w:rPr>
                <w:sz w:val="20"/>
                <w:szCs w:val="20"/>
              </w:rPr>
            </w:pPr>
          </w:p>
        </w:tc>
        <w:tc>
          <w:tcPr>
            <w:tcW w:w="770" w:type="dxa"/>
            <w:tcBorders>
              <w:top w:val="single" w:sz="4" w:space="0" w:color="auto"/>
              <w:left w:val="single" w:sz="4" w:space="0" w:color="auto"/>
              <w:bottom w:val="single" w:sz="4" w:space="0" w:color="auto"/>
              <w:right w:val="single" w:sz="4" w:space="0" w:color="auto"/>
            </w:tcBorders>
            <w:tcFitText/>
          </w:tcPr>
          <w:p w14:paraId="039A89F8" w14:textId="77777777" w:rsidR="006A7E93" w:rsidRPr="006A7E93" w:rsidRDefault="006A7E93" w:rsidP="006A7E93">
            <w:pPr>
              <w:spacing w:before="120" w:after="60" w:line="288" w:lineRule="auto"/>
              <w:rPr>
                <w:w w:val="87"/>
                <w:sz w:val="20"/>
                <w:szCs w:val="20"/>
              </w:rPr>
            </w:pPr>
            <w:r w:rsidRPr="001C371D">
              <w:rPr>
                <w:spacing w:val="8"/>
                <w:sz w:val="20"/>
                <w:szCs w:val="20"/>
              </w:rPr>
              <w:t>15.1</w:t>
            </w:r>
            <w:r w:rsidRPr="001C371D">
              <w:rPr>
                <w:spacing w:val="2"/>
                <w:sz w:val="20"/>
                <w:szCs w:val="20"/>
              </w:rPr>
              <w:t>8</w:t>
            </w:r>
          </w:p>
        </w:tc>
        <w:tc>
          <w:tcPr>
            <w:tcW w:w="550" w:type="dxa"/>
            <w:tcBorders>
              <w:top w:val="single" w:sz="4" w:space="0" w:color="auto"/>
              <w:left w:val="single" w:sz="4" w:space="0" w:color="auto"/>
              <w:bottom w:val="single" w:sz="4" w:space="0" w:color="auto"/>
              <w:right w:val="single" w:sz="4" w:space="0" w:color="auto"/>
            </w:tcBorders>
          </w:tcPr>
          <w:p w14:paraId="5AABAE68" w14:textId="77777777" w:rsidR="006A7E93" w:rsidRPr="00D41611" w:rsidRDefault="006A7E93" w:rsidP="00C35255">
            <w:pPr>
              <w:spacing w:before="120" w:after="60" w:line="288" w:lineRule="auto"/>
              <w:rPr>
                <w:sz w:val="20"/>
                <w:szCs w:val="20"/>
              </w:rPr>
            </w:pPr>
            <w:r>
              <w:rPr>
                <w:sz w:val="20"/>
                <w:szCs w:val="20"/>
              </w:rPr>
              <w:t>2</w:t>
            </w:r>
          </w:p>
        </w:tc>
        <w:tc>
          <w:tcPr>
            <w:tcW w:w="880" w:type="dxa"/>
            <w:tcBorders>
              <w:top w:val="single" w:sz="4" w:space="0" w:color="auto"/>
              <w:left w:val="single" w:sz="4" w:space="0" w:color="auto"/>
              <w:bottom w:val="single" w:sz="4" w:space="0" w:color="auto"/>
              <w:right w:val="single" w:sz="4" w:space="0" w:color="auto"/>
            </w:tcBorders>
          </w:tcPr>
          <w:p w14:paraId="074EB848" w14:textId="77777777" w:rsidR="006A7E93" w:rsidRPr="00D41611" w:rsidRDefault="006A7E93" w:rsidP="00A60B14">
            <w:pPr>
              <w:spacing w:before="120" w:after="60" w:line="288" w:lineRule="auto"/>
              <w:rPr>
                <w:sz w:val="20"/>
                <w:szCs w:val="20"/>
              </w:rPr>
            </w:pPr>
            <w:r>
              <w:rPr>
                <w:sz w:val="20"/>
                <w:szCs w:val="20"/>
              </w:rPr>
              <w:t>AS IS</w:t>
            </w:r>
          </w:p>
        </w:tc>
      </w:tr>
      <w:tr w:rsidR="00657F94" w:rsidRPr="001752E6" w14:paraId="0096A3CD" w14:textId="77777777" w:rsidTr="001C37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68" w:type="dxa"/>
            <w:tcBorders>
              <w:top w:val="single" w:sz="4" w:space="0" w:color="auto"/>
              <w:left w:val="single" w:sz="4" w:space="0" w:color="auto"/>
              <w:right w:val="single" w:sz="4" w:space="0" w:color="auto"/>
            </w:tcBorders>
          </w:tcPr>
          <w:p w14:paraId="11F8F87E" w14:textId="77777777" w:rsidR="00657F94" w:rsidRPr="00D41611" w:rsidRDefault="00657F94" w:rsidP="006A02A8">
            <w:pPr>
              <w:spacing w:before="120" w:after="60" w:line="288" w:lineRule="auto"/>
              <w:rPr>
                <w:b/>
                <w:sz w:val="20"/>
                <w:szCs w:val="20"/>
              </w:rPr>
            </w:pPr>
            <w:r w:rsidRPr="00D41611">
              <w:rPr>
                <w:b/>
                <w:sz w:val="20"/>
                <w:szCs w:val="20"/>
              </w:rPr>
              <w:t xml:space="preserve">16. </w:t>
            </w:r>
            <w:r w:rsidR="006A02A8">
              <w:rPr>
                <w:b/>
                <w:sz w:val="20"/>
                <w:szCs w:val="20"/>
              </w:rPr>
              <w:t xml:space="preserve">Entkopplung des </w:t>
            </w:r>
            <w:r w:rsidR="00920BED">
              <w:rPr>
                <w:b/>
                <w:sz w:val="20"/>
                <w:szCs w:val="20"/>
              </w:rPr>
              <w:t>Gärreste</w:t>
            </w:r>
            <w:r w:rsidRPr="00D41611">
              <w:rPr>
                <w:b/>
                <w:sz w:val="20"/>
                <w:szCs w:val="20"/>
              </w:rPr>
              <w:t>l</w:t>
            </w:r>
            <w:r w:rsidRPr="00D41611">
              <w:rPr>
                <w:b/>
                <w:sz w:val="20"/>
                <w:szCs w:val="20"/>
              </w:rPr>
              <w:t>a</w:t>
            </w:r>
            <w:r w:rsidRPr="00D41611">
              <w:rPr>
                <w:b/>
                <w:sz w:val="20"/>
                <w:szCs w:val="20"/>
              </w:rPr>
              <w:t>ger</w:t>
            </w:r>
            <w:r w:rsidR="006A02A8">
              <w:rPr>
                <w:b/>
                <w:sz w:val="20"/>
                <w:szCs w:val="20"/>
              </w:rPr>
              <w:t>s</w:t>
            </w:r>
            <w:r w:rsidRPr="00D41611">
              <w:rPr>
                <w:b/>
                <w:sz w:val="20"/>
                <w:szCs w:val="20"/>
              </w:rPr>
              <w:t xml:space="preserve"> </w:t>
            </w:r>
          </w:p>
        </w:tc>
        <w:tc>
          <w:tcPr>
            <w:tcW w:w="6050" w:type="dxa"/>
            <w:tcBorders>
              <w:top w:val="single" w:sz="4" w:space="0" w:color="auto"/>
              <w:left w:val="single" w:sz="4" w:space="0" w:color="auto"/>
              <w:bottom w:val="single" w:sz="4" w:space="0" w:color="auto"/>
              <w:right w:val="single" w:sz="4" w:space="0" w:color="auto"/>
            </w:tcBorders>
          </w:tcPr>
          <w:p w14:paraId="1761B259" w14:textId="77777777" w:rsidR="00657F94" w:rsidRPr="00D41611" w:rsidRDefault="00657F94" w:rsidP="00144CEC">
            <w:pPr>
              <w:spacing w:before="120" w:after="60" w:line="288" w:lineRule="auto"/>
              <w:rPr>
                <w:sz w:val="20"/>
                <w:szCs w:val="20"/>
              </w:rPr>
            </w:pPr>
            <w:r w:rsidRPr="00D41611">
              <w:rPr>
                <w:sz w:val="20"/>
                <w:szCs w:val="20"/>
              </w:rPr>
              <w:t>Damit kein Gas über die Substrataustragsleitung entnommen we</w:t>
            </w:r>
            <w:r w:rsidRPr="00D41611">
              <w:rPr>
                <w:sz w:val="20"/>
                <w:szCs w:val="20"/>
              </w:rPr>
              <w:t>r</w:t>
            </w:r>
            <w:r w:rsidRPr="00D41611">
              <w:rPr>
                <w:sz w:val="20"/>
                <w:szCs w:val="20"/>
              </w:rPr>
              <w:t>den kann, ist eine Füllstandsüberwachung eingebaut die bei unterschreiten des Mindestfüllsta</w:t>
            </w:r>
            <w:r w:rsidRPr="00D41611">
              <w:rPr>
                <w:sz w:val="20"/>
                <w:szCs w:val="20"/>
              </w:rPr>
              <w:t>n</w:t>
            </w:r>
            <w:r w:rsidRPr="00D41611">
              <w:rPr>
                <w:sz w:val="20"/>
                <w:szCs w:val="20"/>
              </w:rPr>
              <w:t>des einen Alarm auslöst</w:t>
            </w:r>
            <w:r w:rsidR="00042479">
              <w:rPr>
                <w:sz w:val="20"/>
                <w:szCs w:val="20"/>
              </w:rPr>
              <w:t xml:space="preserve"> (§</w:t>
            </w:r>
            <w:r w:rsidR="00416528">
              <w:rPr>
                <w:sz w:val="20"/>
                <w:szCs w:val="20"/>
              </w:rPr>
              <w:t xml:space="preserve"> </w:t>
            </w:r>
            <w:r w:rsidR="00042479">
              <w:rPr>
                <w:sz w:val="20"/>
                <w:szCs w:val="20"/>
              </w:rPr>
              <w:t>11 GefStoffV)</w:t>
            </w:r>
            <w:r w:rsidRPr="00D41611">
              <w:rPr>
                <w:sz w:val="20"/>
                <w:szCs w:val="20"/>
              </w:rPr>
              <w:t>.</w:t>
            </w:r>
          </w:p>
        </w:tc>
        <w:tc>
          <w:tcPr>
            <w:tcW w:w="440" w:type="dxa"/>
            <w:tcBorders>
              <w:top w:val="single" w:sz="4" w:space="0" w:color="auto"/>
              <w:left w:val="single" w:sz="4" w:space="0" w:color="auto"/>
              <w:bottom w:val="single" w:sz="4" w:space="0" w:color="auto"/>
              <w:right w:val="single" w:sz="4" w:space="0" w:color="auto"/>
            </w:tcBorders>
          </w:tcPr>
          <w:p w14:paraId="1A03B921" w14:textId="77777777" w:rsidR="00657F94" w:rsidRPr="00D41611" w:rsidRDefault="00657F94" w:rsidP="00C35255">
            <w:pPr>
              <w:spacing w:before="120" w:after="60" w:line="288" w:lineRule="auto"/>
              <w:rPr>
                <w:sz w:val="20"/>
                <w:szCs w:val="20"/>
              </w:rPr>
            </w:pPr>
          </w:p>
        </w:tc>
        <w:tc>
          <w:tcPr>
            <w:tcW w:w="440" w:type="dxa"/>
            <w:tcBorders>
              <w:top w:val="single" w:sz="4" w:space="0" w:color="auto"/>
              <w:left w:val="single" w:sz="4" w:space="0" w:color="auto"/>
              <w:bottom w:val="single" w:sz="4" w:space="0" w:color="auto"/>
              <w:right w:val="single" w:sz="4" w:space="0" w:color="auto"/>
            </w:tcBorders>
          </w:tcPr>
          <w:p w14:paraId="1BE1F4B1" w14:textId="77777777" w:rsidR="00657F94" w:rsidRPr="00D41611" w:rsidRDefault="00657F94" w:rsidP="00C35255">
            <w:pPr>
              <w:spacing w:before="120" w:after="60" w:line="288" w:lineRule="auto"/>
              <w:rPr>
                <w:sz w:val="20"/>
                <w:szCs w:val="20"/>
              </w:rPr>
            </w:pPr>
          </w:p>
        </w:tc>
        <w:tc>
          <w:tcPr>
            <w:tcW w:w="666" w:type="dxa"/>
            <w:tcBorders>
              <w:top w:val="single" w:sz="4" w:space="0" w:color="auto"/>
              <w:left w:val="single" w:sz="4" w:space="0" w:color="auto"/>
              <w:bottom w:val="single" w:sz="4" w:space="0" w:color="auto"/>
              <w:right w:val="single" w:sz="4" w:space="0" w:color="auto"/>
            </w:tcBorders>
          </w:tcPr>
          <w:p w14:paraId="4674EBA3" w14:textId="77777777" w:rsidR="00657F94" w:rsidRPr="00D41611" w:rsidRDefault="00657F94" w:rsidP="00C35255">
            <w:pPr>
              <w:spacing w:before="120" w:after="60" w:line="288" w:lineRule="auto"/>
              <w:rPr>
                <w:sz w:val="20"/>
                <w:szCs w:val="20"/>
              </w:rPr>
            </w:pPr>
          </w:p>
        </w:tc>
        <w:tc>
          <w:tcPr>
            <w:tcW w:w="3184" w:type="dxa"/>
            <w:tcBorders>
              <w:top w:val="single" w:sz="4" w:space="0" w:color="auto"/>
              <w:left w:val="single" w:sz="4" w:space="0" w:color="auto"/>
              <w:bottom w:val="single" w:sz="4" w:space="0" w:color="auto"/>
              <w:right w:val="single" w:sz="4" w:space="0" w:color="auto"/>
            </w:tcBorders>
          </w:tcPr>
          <w:p w14:paraId="0E80B50B" w14:textId="77777777" w:rsidR="00657F94" w:rsidRPr="00D41611" w:rsidRDefault="00657F94" w:rsidP="00C35255">
            <w:pPr>
              <w:spacing w:before="120" w:after="60" w:line="288" w:lineRule="auto"/>
              <w:rPr>
                <w:sz w:val="20"/>
                <w:szCs w:val="20"/>
              </w:rPr>
            </w:pPr>
          </w:p>
        </w:tc>
        <w:tc>
          <w:tcPr>
            <w:tcW w:w="770" w:type="dxa"/>
            <w:tcBorders>
              <w:top w:val="single" w:sz="4" w:space="0" w:color="auto"/>
              <w:left w:val="single" w:sz="4" w:space="0" w:color="auto"/>
              <w:bottom w:val="single" w:sz="4" w:space="0" w:color="auto"/>
              <w:right w:val="single" w:sz="4" w:space="0" w:color="auto"/>
            </w:tcBorders>
          </w:tcPr>
          <w:p w14:paraId="7AAE1EE4" w14:textId="77777777" w:rsidR="00657F94" w:rsidRPr="00D41611" w:rsidRDefault="00657F94" w:rsidP="00C35255">
            <w:pPr>
              <w:spacing w:before="120" w:after="60" w:line="288" w:lineRule="auto"/>
              <w:rPr>
                <w:sz w:val="20"/>
                <w:szCs w:val="20"/>
              </w:rPr>
            </w:pPr>
            <w:r w:rsidRPr="00D41611">
              <w:rPr>
                <w:sz w:val="20"/>
                <w:szCs w:val="20"/>
              </w:rPr>
              <w:t>16.1</w:t>
            </w:r>
          </w:p>
        </w:tc>
        <w:tc>
          <w:tcPr>
            <w:tcW w:w="550" w:type="dxa"/>
            <w:tcBorders>
              <w:top w:val="single" w:sz="4" w:space="0" w:color="auto"/>
              <w:left w:val="single" w:sz="4" w:space="0" w:color="auto"/>
              <w:bottom w:val="single" w:sz="4" w:space="0" w:color="auto"/>
              <w:right w:val="single" w:sz="4" w:space="0" w:color="auto"/>
            </w:tcBorders>
          </w:tcPr>
          <w:p w14:paraId="04E3FE01" w14:textId="77777777" w:rsidR="00657F94" w:rsidRPr="00D41611" w:rsidRDefault="00657F94" w:rsidP="00C35255">
            <w:pPr>
              <w:spacing w:before="120" w:after="60" w:line="288" w:lineRule="auto"/>
              <w:rPr>
                <w:sz w:val="20"/>
                <w:szCs w:val="20"/>
              </w:rPr>
            </w:pPr>
            <w:r w:rsidRPr="00D41611">
              <w:rPr>
                <w:sz w:val="20"/>
                <w:szCs w:val="20"/>
              </w:rPr>
              <w:t>2</w:t>
            </w:r>
          </w:p>
        </w:tc>
        <w:tc>
          <w:tcPr>
            <w:tcW w:w="880" w:type="dxa"/>
            <w:tcBorders>
              <w:top w:val="single" w:sz="4" w:space="0" w:color="auto"/>
              <w:left w:val="single" w:sz="4" w:space="0" w:color="auto"/>
              <w:bottom w:val="single" w:sz="4" w:space="0" w:color="auto"/>
              <w:right w:val="single" w:sz="4" w:space="0" w:color="auto"/>
            </w:tcBorders>
          </w:tcPr>
          <w:p w14:paraId="39941281" w14:textId="77777777" w:rsidR="00657F94" w:rsidRPr="00D41611" w:rsidRDefault="00657F94" w:rsidP="00A60B14">
            <w:pPr>
              <w:spacing w:before="120" w:after="60" w:line="288" w:lineRule="auto"/>
              <w:rPr>
                <w:sz w:val="20"/>
                <w:szCs w:val="20"/>
              </w:rPr>
            </w:pPr>
            <w:r w:rsidRPr="00D41611">
              <w:rPr>
                <w:sz w:val="20"/>
                <w:szCs w:val="20"/>
              </w:rPr>
              <w:t xml:space="preserve">AS </w:t>
            </w:r>
          </w:p>
        </w:tc>
      </w:tr>
      <w:tr w:rsidR="00657F94" w:rsidRPr="001752E6" w14:paraId="492277B9" w14:textId="77777777" w:rsidTr="001C37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68" w:type="dxa"/>
            <w:tcBorders>
              <w:left w:val="single" w:sz="4" w:space="0" w:color="auto"/>
              <w:right w:val="single" w:sz="4" w:space="0" w:color="auto"/>
            </w:tcBorders>
          </w:tcPr>
          <w:p w14:paraId="2E16A725" w14:textId="77777777" w:rsidR="00657F94" w:rsidRPr="00D41611" w:rsidRDefault="00657F94" w:rsidP="00C35255">
            <w:pPr>
              <w:spacing w:before="120" w:after="60" w:line="288" w:lineRule="auto"/>
              <w:rPr>
                <w:b/>
                <w:sz w:val="20"/>
                <w:szCs w:val="20"/>
              </w:rPr>
            </w:pPr>
          </w:p>
        </w:tc>
        <w:tc>
          <w:tcPr>
            <w:tcW w:w="6050" w:type="dxa"/>
            <w:tcBorders>
              <w:top w:val="single" w:sz="4" w:space="0" w:color="auto"/>
              <w:left w:val="single" w:sz="4" w:space="0" w:color="auto"/>
              <w:bottom w:val="single" w:sz="4" w:space="0" w:color="auto"/>
              <w:right w:val="single" w:sz="4" w:space="0" w:color="auto"/>
            </w:tcBorders>
          </w:tcPr>
          <w:p w14:paraId="36170EB6" w14:textId="77777777" w:rsidR="00657F94" w:rsidRPr="00D41611" w:rsidRDefault="00657F94" w:rsidP="005F1757">
            <w:pPr>
              <w:spacing w:before="120" w:after="60" w:line="288" w:lineRule="auto"/>
              <w:rPr>
                <w:sz w:val="20"/>
                <w:szCs w:val="20"/>
              </w:rPr>
            </w:pPr>
            <w:r w:rsidRPr="00D41611">
              <w:rPr>
                <w:sz w:val="20"/>
                <w:szCs w:val="20"/>
              </w:rPr>
              <w:t>Eine klare Betriebsanweisung ist an der Entnahmestelle ang</w:t>
            </w:r>
            <w:r w:rsidRPr="00D41611">
              <w:rPr>
                <w:sz w:val="20"/>
                <w:szCs w:val="20"/>
              </w:rPr>
              <w:t>e</w:t>
            </w:r>
            <w:r w:rsidRPr="00D41611">
              <w:rPr>
                <w:sz w:val="20"/>
                <w:szCs w:val="20"/>
              </w:rPr>
              <w:t>bracht</w:t>
            </w:r>
            <w:r w:rsidR="00042479">
              <w:rPr>
                <w:sz w:val="20"/>
                <w:szCs w:val="20"/>
              </w:rPr>
              <w:t xml:space="preserve"> (§</w:t>
            </w:r>
            <w:r w:rsidR="00416528">
              <w:rPr>
                <w:sz w:val="20"/>
                <w:szCs w:val="20"/>
              </w:rPr>
              <w:t xml:space="preserve"> </w:t>
            </w:r>
            <w:r w:rsidR="00042479">
              <w:rPr>
                <w:sz w:val="20"/>
                <w:szCs w:val="20"/>
              </w:rPr>
              <w:t>11 GefStoffV)</w:t>
            </w:r>
            <w:r w:rsidRPr="00D41611">
              <w:rPr>
                <w:sz w:val="20"/>
                <w:szCs w:val="20"/>
              </w:rPr>
              <w:t>.</w:t>
            </w:r>
          </w:p>
        </w:tc>
        <w:tc>
          <w:tcPr>
            <w:tcW w:w="440" w:type="dxa"/>
            <w:tcBorders>
              <w:top w:val="single" w:sz="4" w:space="0" w:color="auto"/>
              <w:left w:val="single" w:sz="4" w:space="0" w:color="auto"/>
              <w:bottom w:val="single" w:sz="4" w:space="0" w:color="auto"/>
              <w:right w:val="single" w:sz="4" w:space="0" w:color="auto"/>
            </w:tcBorders>
          </w:tcPr>
          <w:p w14:paraId="2D9C1A0C" w14:textId="77777777" w:rsidR="00657F94" w:rsidRPr="00D41611" w:rsidRDefault="00657F94" w:rsidP="00C35255">
            <w:pPr>
              <w:spacing w:before="120" w:after="60" w:line="288" w:lineRule="auto"/>
              <w:rPr>
                <w:sz w:val="20"/>
                <w:szCs w:val="20"/>
              </w:rPr>
            </w:pPr>
          </w:p>
        </w:tc>
        <w:tc>
          <w:tcPr>
            <w:tcW w:w="440" w:type="dxa"/>
            <w:tcBorders>
              <w:top w:val="single" w:sz="4" w:space="0" w:color="auto"/>
              <w:left w:val="single" w:sz="4" w:space="0" w:color="auto"/>
              <w:bottom w:val="single" w:sz="4" w:space="0" w:color="auto"/>
              <w:right w:val="single" w:sz="4" w:space="0" w:color="auto"/>
            </w:tcBorders>
          </w:tcPr>
          <w:p w14:paraId="58A009E3" w14:textId="77777777" w:rsidR="00657F94" w:rsidRPr="00D41611" w:rsidRDefault="00657F94" w:rsidP="00C35255">
            <w:pPr>
              <w:spacing w:before="120" w:after="60" w:line="288" w:lineRule="auto"/>
              <w:rPr>
                <w:sz w:val="20"/>
                <w:szCs w:val="20"/>
              </w:rPr>
            </w:pPr>
          </w:p>
        </w:tc>
        <w:tc>
          <w:tcPr>
            <w:tcW w:w="666" w:type="dxa"/>
            <w:tcBorders>
              <w:top w:val="single" w:sz="4" w:space="0" w:color="auto"/>
              <w:left w:val="single" w:sz="4" w:space="0" w:color="auto"/>
              <w:bottom w:val="single" w:sz="4" w:space="0" w:color="auto"/>
              <w:right w:val="single" w:sz="4" w:space="0" w:color="auto"/>
            </w:tcBorders>
          </w:tcPr>
          <w:p w14:paraId="0EA826E7" w14:textId="77777777" w:rsidR="00657F94" w:rsidRPr="00D41611" w:rsidRDefault="00657F94" w:rsidP="00C35255">
            <w:pPr>
              <w:spacing w:before="120" w:after="60" w:line="288" w:lineRule="auto"/>
              <w:rPr>
                <w:sz w:val="20"/>
                <w:szCs w:val="20"/>
              </w:rPr>
            </w:pPr>
          </w:p>
        </w:tc>
        <w:tc>
          <w:tcPr>
            <w:tcW w:w="3184" w:type="dxa"/>
            <w:tcBorders>
              <w:top w:val="single" w:sz="4" w:space="0" w:color="auto"/>
              <w:left w:val="single" w:sz="4" w:space="0" w:color="auto"/>
              <w:bottom w:val="single" w:sz="4" w:space="0" w:color="auto"/>
              <w:right w:val="single" w:sz="4" w:space="0" w:color="auto"/>
            </w:tcBorders>
          </w:tcPr>
          <w:p w14:paraId="63E932CC" w14:textId="77777777" w:rsidR="00657F94" w:rsidRPr="00D41611" w:rsidRDefault="00657F94" w:rsidP="00C35255">
            <w:pPr>
              <w:spacing w:before="120" w:after="60" w:line="288" w:lineRule="auto"/>
              <w:rPr>
                <w:sz w:val="20"/>
                <w:szCs w:val="20"/>
              </w:rPr>
            </w:pPr>
          </w:p>
        </w:tc>
        <w:tc>
          <w:tcPr>
            <w:tcW w:w="770" w:type="dxa"/>
            <w:tcBorders>
              <w:top w:val="single" w:sz="4" w:space="0" w:color="auto"/>
              <w:left w:val="single" w:sz="4" w:space="0" w:color="auto"/>
              <w:bottom w:val="single" w:sz="4" w:space="0" w:color="auto"/>
              <w:right w:val="single" w:sz="4" w:space="0" w:color="auto"/>
            </w:tcBorders>
          </w:tcPr>
          <w:p w14:paraId="044EB5DF" w14:textId="77777777" w:rsidR="00657F94" w:rsidRPr="00D41611" w:rsidRDefault="00657F94" w:rsidP="00C35255">
            <w:pPr>
              <w:spacing w:before="120" w:after="60" w:line="288" w:lineRule="auto"/>
              <w:rPr>
                <w:sz w:val="20"/>
                <w:szCs w:val="20"/>
              </w:rPr>
            </w:pPr>
            <w:r>
              <w:rPr>
                <w:sz w:val="20"/>
                <w:szCs w:val="20"/>
              </w:rPr>
              <w:t>16.1a</w:t>
            </w:r>
          </w:p>
        </w:tc>
        <w:tc>
          <w:tcPr>
            <w:tcW w:w="550" w:type="dxa"/>
            <w:tcBorders>
              <w:top w:val="single" w:sz="4" w:space="0" w:color="auto"/>
              <w:left w:val="single" w:sz="4" w:space="0" w:color="auto"/>
              <w:bottom w:val="single" w:sz="4" w:space="0" w:color="auto"/>
              <w:right w:val="single" w:sz="4" w:space="0" w:color="auto"/>
            </w:tcBorders>
          </w:tcPr>
          <w:p w14:paraId="5AA3E5DB" w14:textId="77777777" w:rsidR="00657F94" w:rsidRPr="00D41611" w:rsidRDefault="00657F94" w:rsidP="00C35255">
            <w:pPr>
              <w:spacing w:before="120" w:after="60" w:line="288" w:lineRule="auto"/>
              <w:rPr>
                <w:sz w:val="20"/>
                <w:szCs w:val="20"/>
              </w:rPr>
            </w:pPr>
            <w:r>
              <w:rPr>
                <w:sz w:val="20"/>
                <w:szCs w:val="20"/>
              </w:rPr>
              <w:t>2</w:t>
            </w:r>
          </w:p>
        </w:tc>
        <w:tc>
          <w:tcPr>
            <w:tcW w:w="880" w:type="dxa"/>
            <w:tcBorders>
              <w:top w:val="single" w:sz="4" w:space="0" w:color="auto"/>
              <w:left w:val="single" w:sz="4" w:space="0" w:color="auto"/>
              <w:bottom w:val="single" w:sz="4" w:space="0" w:color="auto"/>
              <w:right w:val="single" w:sz="4" w:space="0" w:color="auto"/>
            </w:tcBorders>
          </w:tcPr>
          <w:p w14:paraId="5CB5E516" w14:textId="77777777" w:rsidR="00657F94" w:rsidRPr="00D41611" w:rsidRDefault="00657F94" w:rsidP="00A60B14">
            <w:pPr>
              <w:spacing w:before="120" w:after="60" w:line="288" w:lineRule="auto"/>
              <w:rPr>
                <w:sz w:val="20"/>
                <w:szCs w:val="20"/>
              </w:rPr>
            </w:pPr>
            <w:r>
              <w:rPr>
                <w:sz w:val="20"/>
                <w:szCs w:val="20"/>
              </w:rPr>
              <w:t xml:space="preserve">AS </w:t>
            </w:r>
          </w:p>
        </w:tc>
      </w:tr>
      <w:tr w:rsidR="00657F94" w:rsidRPr="001752E6" w14:paraId="7EAAB8E4" w14:textId="77777777" w:rsidTr="001C37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68" w:type="dxa"/>
            <w:tcBorders>
              <w:left w:val="single" w:sz="4" w:space="0" w:color="auto"/>
              <w:right w:val="single" w:sz="4" w:space="0" w:color="auto"/>
            </w:tcBorders>
          </w:tcPr>
          <w:p w14:paraId="4A57E247" w14:textId="77777777" w:rsidR="00657F94" w:rsidRPr="00D41611" w:rsidRDefault="00657F94" w:rsidP="00C35255">
            <w:pPr>
              <w:spacing w:before="120" w:after="60" w:line="288" w:lineRule="auto"/>
              <w:rPr>
                <w:b/>
                <w:sz w:val="20"/>
                <w:szCs w:val="20"/>
              </w:rPr>
            </w:pPr>
          </w:p>
        </w:tc>
        <w:tc>
          <w:tcPr>
            <w:tcW w:w="6050" w:type="dxa"/>
            <w:tcBorders>
              <w:top w:val="single" w:sz="4" w:space="0" w:color="auto"/>
              <w:left w:val="single" w:sz="4" w:space="0" w:color="auto"/>
              <w:bottom w:val="single" w:sz="4" w:space="0" w:color="auto"/>
              <w:right w:val="single" w:sz="4" w:space="0" w:color="auto"/>
            </w:tcBorders>
          </w:tcPr>
          <w:p w14:paraId="2890911D" w14:textId="77777777" w:rsidR="00657F94" w:rsidRPr="00D41611" w:rsidRDefault="00657F94" w:rsidP="005F1757">
            <w:pPr>
              <w:spacing w:before="120" w:after="60" w:line="288" w:lineRule="auto"/>
              <w:rPr>
                <w:sz w:val="20"/>
                <w:szCs w:val="20"/>
              </w:rPr>
            </w:pPr>
            <w:r w:rsidRPr="00D41611">
              <w:rPr>
                <w:sz w:val="20"/>
                <w:szCs w:val="20"/>
              </w:rPr>
              <w:t>Durch andere Maßnahmen ist sichergestellt, dass über die Su</w:t>
            </w:r>
            <w:r w:rsidRPr="00D41611">
              <w:rPr>
                <w:sz w:val="20"/>
                <w:szCs w:val="20"/>
              </w:rPr>
              <w:t>b</w:t>
            </w:r>
            <w:r w:rsidRPr="00D41611">
              <w:rPr>
                <w:sz w:val="20"/>
                <w:szCs w:val="20"/>
              </w:rPr>
              <w:t>strataustragsleitung kein Gas entnommen oder abgesaugt we</w:t>
            </w:r>
            <w:r w:rsidRPr="00D41611">
              <w:rPr>
                <w:sz w:val="20"/>
                <w:szCs w:val="20"/>
              </w:rPr>
              <w:t>r</w:t>
            </w:r>
            <w:r w:rsidRPr="00D41611">
              <w:rPr>
                <w:sz w:val="20"/>
                <w:szCs w:val="20"/>
              </w:rPr>
              <w:t>den kann. (Erläuterung unter Beme</w:t>
            </w:r>
            <w:r w:rsidRPr="00D41611">
              <w:rPr>
                <w:sz w:val="20"/>
                <w:szCs w:val="20"/>
              </w:rPr>
              <w:t>r</w:t>
            </w:r>
            <w:r w:rsidRPr="00D41611">
              <w:rPr>
                <w:sz w:val="20"/>
                <w:szCs w:val="20"/>
              </w:rPr>
              <w:t xml:space="preserve">kungen) </w:t>
            </w:r>
            <w:r w:rsidR="00042479">
              <w:rPr>
                <w:sz w:val="20"/>
                <w:szCs w:val="20"/>
              </w:rPr>
              <w:t>(§</w:t>
            </w:r>
            <w:r w:rsidR="00416528">
              <w:rPr>
                <w:sz w:val="20"/>
                <w:szCs w:val="20"/>
              </w:rPr>
              <w:t xml:space="preserve"> </w:t>
            </w:r>
            <w:r w:rsidR="00042479">
              <w:rPr>
                <w:sz w:val="20"/>
                <w:szCs w:val="20"/>
              </w:rPr>
              <w:t>11 GefStoffV)</w:t>
            </w:r>
          </w:p>
        </w:tc>
        <w:tc>
          <w:tcPr>
            <w:tcW w:w="440" w:type="dxa"/>
            <w:tcBorders>
              <w:top w:val="single" w:sz="4" w:space="0" w:color="auto"/>
              <w:left w:val="single" w:sz="4" w:space="0" w:color="auto"/>
              <w:bottom w:val="single" w:sz="4" w:space="0" w:color="auto"/>
              <w:right w:val="single" w:sz="4" w:space="0" w:color="auto"/>
            </w:tcBorders>
          </w:tcPr>
          <w:p w14:paraId="4D1BDEC6" w14:textId="77777777" w:rsidR="00657F94" w:rsidRPr="00D41611" w:rsidRDefault="00657F94" w:rsidP="00C35255">
            <w:pPr>
              <w:spacing w:before="120" w:after="60" w:line="288" w:lineRule="auto"/>
              <w:rPr>
                <w:sz w:val="20"/>
                <w:szCs w:val="20"/>
              </w:rPr>
            </w:pPr>
          </w:p>
        </w:tc>
        <w:tc>
          <w:tcPr>
            <w:tcW w:w="440" w:type="dxa"/>
            <w:tcBorders>
              <w:top w:val="single" w:sz="4" w:space="0" w:color="auto"/>
              <w:left w:val="single" w:sz="4" w:space="0" w:color="auto"/>
              <w:bottom w:val="single" w:sz="4" w:space="0" w:color="auto"/>
              <w:right w:val="single" w:sz="4" w:space="0" w:color="auto"/>
            </w:tcBorders>
          </w:tcPr>
          <w:p w14:paraId="413E3895" w14:textId="77777777" w:rsidR="00657F94" w:rsidRPr="00D41611" w:rsidRDefault="00657F94" w:rsidP="00C35255">
            <w:pPr>
              <w:spacing w:before="120" w:after="60" w:line="288" w:lineRule="auto"/>
              <w:rPr>
                <w:sz w:val="20"/>
                <w:szCs w:val="20"/>
              </w:rPr>
            </w:pPr>
          </w:p>
        </w:tc>
        <w:tc>
          <w:tcPr>
            <w:tcW w:w="666" w:type="dxa"/>
            <w:tcBorders>
              <w:top w:val="single" w:sz="4" w:space="0" w:color="auto"/>
              <w:left w:val="single" w:sz="4" w:space="0" w:color="auto"/>
              <w:bottom w:val="single" w:sz="4" w:space="0" w:color="auto"/>
              <w:right w:val="single" w:sz="4" w:space="0" w:color="auto"/>
            </w:tcBorders>
          </w:tcPr>
          <w:p w14:paraId="0B0D8021" w14:textId="77777777" w:rsidR="00657F94" w:rsidRPr="00D41611" w:rsidRDefault="00657F94" w:rsidP="00C35255">
            <w:pPr>
              <w:spacing w:before="120" w:after="60" w:line="288" w:lineRule="auto"/>
              <w:rPr>
                <w:sz w:val="20"/>
                <w:szCs w:val="20"/>
              </w:rPr>
            </w:pPr>
          </w:p>
        </w:tc>
        <w:tc>
          <w:tcPr>
            <w:tcW w:w="3184" w:type="dxa"/>
            <w:tcBorders>
              <w:top w:val="single" w:sz="4" w:space="0" w:color="auto"/>
              <w:left w:val="single" w:sz="4" w:space="0" w:color="auto"/>
              <w:bottom w:val="single" w:sz="4" w:space="0" w:color="auto"/>
              <w:right w:val="single" w:sz="4" w:space="0" w:color="auto"/>
            </w:tcBorders>
          </w:tcPr>
          <w:p w14:paraId="1FF916DB" w14:textId="77777777" w:rsidR="00657F94" w:rsidRPr="00D41611" w:rsidRDefault="00657F94" w:rsidP="00C35255">
            <w:pPr>
              <w:spacing w:before="120" w:after="60" w:line="288" w:lineRule="auto"/>
              <w:rPr>
                <w:sz w:val="20"/>
                <w:szCs w:val="20"/>
              </w:rPr>
            </w:pPr>
          </w:p>
        </w:tc>
        <w:tc>
          <w:tcPr>
            <w:tcW w:w="770" w:type="dxa"/>
            <w:tcBorders>
              <w:top w:val="single" w:sz="4" w:space="0" w:color="auto"/>
              <w:left w:val="single" w:sz="4" w:space="0" w:color="auto"/>
              <w:bottom w:val="single" w:sz="4" w:space="0" w:color="auto"/>
              <w:right w:val="single" w:sz="4" w:space="0" w:color="auto"/>
            </w:tcBorders>
          </w:tcPr>
          <w:p w14:paraId="31EE911F" w14:textId="77777777" w:rsidR="00657F94" w:rsidRPr="00D41611" w:rsidRDefault="00657F94" w:rsidP="00C35255">
            <w:pPr>
              <w:spacing w:before="120" w:after="60" w:line="288" w:lineRule="auto"/>
              <w:rPr>
                <w:sz w:val="20"/>
                <w:szCs w:val="20"/>
              </w:rPr>
            </w:pPr>
            <w:r w:rsidRPr="00D41611">
              <w:rPr>
                <w:sz w:val="20"/>
                <w:szCs w:val="20"/>
              </w:rPr>
              <w:t>16.2</w:t>
            </w:r>
          </w:p>
        </w:tc>
        <w:tc>
          <w:tcPr>
            <w:tcW w:w="550" w:type="dxa"/>
            <w:tcBorders>
              <w:top w:val="single" w:sz="4" w:space="0" w:color="auto"/>
              <w:left w:val="single" w:sz="4" w:space="0" w:color="auto"/>
              <w:bottom w:val="single" w:sz="4" w:space="0" w:color="auto"/>
              <w:right w:val="single" w:sz="4" w:space="0" w:color="auto"/>
            </w:tcBorders>
          </w:tcPr>
          <w:p w14:paraId="284229A1" w14:textId="77777777" w:rsidR="00657F94" w:rsidRPr="00D41611" w:rsidRDefault="00657F94" w:rsidP="00C35255">
            <w:pPr>
              <w:spacing w:before="120" w:after="60" w:line="288" w:lineRule="auto"/>
              <w:rPr>
                <w:sz w:val="20"/>
                <w:szCs w:val="20"/>
              </w:rPr>
            </w:pPr>
            <w:r w:rsidRPr="00D41611">
              <w:rPr>
                <w:sz w:val="20"/>
                <w:szCs w:val="20"/>
              </w:rPr>
              <w:t>2</w:t>
            </w:r>
          </w:p>
        </w:tc>
        <w:tc>
          <w:tcPr>
            <w:tcW w:w="880" w:type="dxa"/>
            <w:tcBorders>
              <w:top w:val="single" w:sz="4" w:space="0" w:color="auto"/>
              <w:left w:val="single" w:sz="4" w:space="0" w:color="auto"/>
              <w:bottom w:val="single" w:sz="4" w:space="0" w:color="auto"/>
              <w:right w:val="single" w:sz="4" w:space="0" w:color="auto"/>
            </w:tcBorders>
          </w:tcPr>
          <w:p w14:paraId="0D43D763" w14:textId="77777777" w:rsidR="00657F94" w:rsidRPr="00D41611" w:rsidRDefault="00657F94" w:rsidP="00A60B14">
            <w:pPr>
              <w:spacing w:before="120" w:after="60" w:line="288" w:lineRule="auto"/>
              <w:rPr>
                <w:sz w:val="20"/>
                <w:szCs w:val="20"/>
              </w:rPr>
            </w:pPr>
            <w:r w:rsidRPr="00D41611">
              <w:rPr>
                <w:sz w:val="20"/>
                <w:szCs w:val="20"/>
              </w:rPr>
              <w:t xml:space="preserve">AS </w:t>
            </w:r>
          </w:p>
        </w:tc>
      </w:tr>
      <w:tr w:rsidR="00657F94" w:rsidRPr="001752E6" w14:paraId="65144D27" w14:textId="77777777" w:rsidTr="001C37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68" w:type="dxa"/>
            <w:tcBorders>
              <w:left w:val="single" w:sz="4" w:space="0" w:color="auto"/>
              <w:right w:val="single" w:sz="4" w:space="0" w:color="auto"/>
            </w:tcBorders>
          </w:tcPr>
          <w:p w14:paraId="7684116A" w14:textId="77777777" w:rsidR="00657F94" w:rsidRPr="00D41611" w:rsidRDefault="00657F94" w:rsidP="00C35255">
            <w:pPr>
              <w:spacing w:before="120" w:after="60" w:line="288" w:lineRule="auto"/>
              <w:rPr>
                <w:b/>
                <w:sz w:val="20"/>
                <w:szCs w:val="20"/>
              </w:rPr>
            </w:pPr>
          </w:p>
        </w:tc>
        <w:tc>
          <w:tcPr>
            <w:tcW w:w="6050" w:type="dxa"/>
            <w:tcBorders>
              <w:top w:val="single" w:sz="4" w:space="0" w:color="auto"/>
              <w:left w:val="single" w:sz="4" w:space="0" w:color="auto"/>
              <w:bottom w:val="single" w:sz="4" w:space="0" w:color="auto"/>
              <w:right w:val="single" w:sz="4" w:space="0" w:color="auto"/>
            </w:tcBorders>
          </w:tcPr>
          <w:p w14:paraId="439D02D3" w14:textId="77777777" w:rsidR="00657F94" w:rsidRPr="00D41611" w:rsidRDefault="00657F94" w:rsidP="005F1757">
            <w:pPr>
              <w:spacing w:before="120" w:after="60" w:line="288" w:lineRule="auto"/>
              <w:rPr>
                <w:sz w:val="20"/>
                <w:szCs w:val="20"/>
              </w:rPr>
            </w:pPr>
            <w:r w:rsidRPr="00D41611">
              <w:rPr>
                <w:sz w:val="20"/>
                <w:szCs w:val="20"/>
              </w:rPr>
              <w:t>Bei der schnellen Entnahme großer Substratmengen besteht die Gefahr, dass Luft ins Gassystem ei</w:t>
            </w:r>
            <w:r w:rsidRPr="00D41611">
              <w:rPr>
                <w:sz w:val="20"/>
                <w:szCs w:val="20"/>
              </w:rPr>
              <w:t>n</w:t>
            </w:r>
            <w:r w:rsidRPr="00D41611">
              <w:rPr>
                <w:sz w:val="20"/>
                <w:szCs w:val="20"/>
              </w:rPr>
              <w:t>gesaugt wird.</w:t>
            </w:r>
            <w:r>
              <w:rPr>
                <w:sz w:val="20"/>
                <w:szCs w:val="20"/>
              </w:rPr>
              <w:t xml:space="preserve"> </w:t>
            </w:r>
            <w:r w:rsidRPr="00D41611">
              <w:rPr>
                <w:sz w:val="20"/>
                <w:szCs w:val="20"/>
              </w:rPr>
              <w:t>Durch welche Maßnahmen wird sicherg</w:t>
            </w:r>
            <w:r w:rsidRPr="00D41611">
              <w:rPr>
                <w:sz w:val="20"/>
                <w:szCs w:val="20"/>
              </w:rPr>
              <w:t>e</w:t>
            </w:r>
            <w:r w:rsidRPr="00D41611">
              <w:rPr>
                <w:sz w:val="20"/>
                <w:szCs w:val="20"/>
              </w:rPr>
              <w:t>stellt, dass keine Luft in den Fermenter eingesaugt werden kann?</w:t>
            </w:r>
            <w:r>
              <w:rPr>
                <w:sz w:val="20"/>
                <w:szCs w:val="20"/>
              </w:rPr>
              <w:t xml:space="preserve"> (Erläuterung unter Beme</w:t>
            </w:r>
            <w:r>
              <w:rPr>
                <w:sz w:val="20"/>
                <w:szCs w:val="20"/>
              </w:rPr>
              <w:t>r</w:t>
            </w:r>
            <w:r>
              <w:rPr>
                <w:sz w:val="20"/>
                <w:szCs w:val="20"/>
              </w:rPr>
              <w:t>kungen)</w:t>
            </w:r>
            <w:r w:rsidR="00042479">
              <w:rPr>
                <w:sz w:val="20"/>
                <w:szCs w:val="20"/>
              </w:rPr>
              <w:t xml:space="preserve"> (§</w:t>
            </w:r>
            <w:r w:rsidR="00416528">
              <w:rPr>
                <w:sz w:val="20"/>
                <w:szCs w:val="20"/>
              </w:rPr>
              <w:t xml:space="preserve"> </w:t>
            </w:r>
            <w:r w:rsidR="00042479">
              <w:rPr>
                <w:sz w:val="20"/>
                <w:szCs w:val="20"/>
              </w:rPr>
              <w:t>11 GefStoffV)</w:t>
            </w:r>
          </w:p>
        </w:tc>
        <w:tc>
          <w:tcPr>
            <w:tcW w:w="440" w:type="dxa"/>
            <w:tcBorders>
              <w:top w:val="single" w:sz="4" w:space="0" w:color="auto"/>
              <w:left w:val="single" w:sz="4" w:space="0" w:color="auto"/>
              <w:bottom w:val="single" w:sz="4" w:space="0" w:color="auto"/>
              <w:right w:val="single" w:sz="4" w:space="0" w:color="auto"/>
            </w:tcBorders>
          </w:tcPr>
          <w:p w14:paraId="7982211B" w14:textId="77777777" w:rsidR="00657F94" w:rsidRPr="00D41611" w:rsidRDefault="00657F94" w:rsidP="00C35255">
            <w:pPr>
              <w:spacing w:before="120" w:after="60" w:line="288" w:lineRule="auto"/>
              <w:rPr>
                <w:sz w:val="20"/>
                <w:szCs w:val="20"/>
              </w:rPr>
            </w:pPr>
          </w:p>
        </w:tc>
        <w:tc>
          <w:tcPr>
            <w:tcW w:w="440" w:type="dxa"/>
            <w:tcBorders>
              <w:top w:val="single" w:sz="4" w:space="0" w:color="auto"/>
              <w:left w:val="single" w:sz="4" w:space="0" w:color="auto"/>
              <w:bottom w:val="single" w:sz="4" w:space="0" w:color="auto"/>
              <w:right w:val="single" w:sz="4" w:space="0" w:color="auto"/>
            </w:tcBorders>
          </w:tcPr>
          <w:p w14:paraId="103CFB74" w14:textId="77777777" w:rsidR="00657F94" w:rsidRPr="00D41611" w:rsidRDefault="00657F94" w:rsidP="00C35255">
            <w:pPr>
              <w:spacing w:before="120" w:after="60" w:line="288" w:lineRule="auto"/>
              <w:rPr>
                <w:sz w:val="20"/>
                <w:szCs w:val="20"/>
              </w:rPr>
            </w:pPr>
          </w:p>
        </w:tc>
        <w:tc>
          <w:tcPr>
            <w:tcW w:w="666" w:type="dxa"/>
            <w:tcBorders>
              <w:top w:val="single" w:sz="4" w:space="0" w:color="auto"/>
              <w:left w:val="single" w:sz="4" w:space="0" w:color="auto"/>
              <w:bottom w:val="single" w:sz="4" w:space="0" w:color="auto"/>
              <w:right w:val="single" w:sz="4" w:space="0" w:color="auto"/>
            </w:tcBorders>
          </w:tcPr>
          <w:p w14:paraId="0E874153" w14:textId="77777777" w:rsidR="00657F94" w:rsidRPr="00D41611" w:rsidRDefault="00657F94" w:rsidP="00C35255">
            <w:pPr>
              <w:spacing w:before="120" w:after="60" w:line="288" w:lineRule="auto"/>
              <w:rPr>
                <w:sz w:val="20"/>
                <w:szCs w:val="20"/>
              </w:rPr>
            </w:pPr>
          </w:p>
        </w:tc>
        <w:tc>
          <w:tcPr>
            <w:tcW w:w="3184" w:type="dxa"/>
            <w:tcBorders>
              <w:top w:val="single" w:sz="4" w:space="0" w:color="auto"/>
              <w:left w:val="single" w:sz="4" w:space="0" w:color="auto"/>
              <w:bottom w:val="single" w:sz="4" w:space="0" w:color="auto"/>
              <w:right w:val="single" w:sz="4" w:space="0" w:color="auto"/>
            </w:tcBorders>
          </w:tcPr>
          <w:p w14:paraId="75E1B8C2" w14:textId="77777777" w:rsidR="00657F94" w:rsidRPr="00D41611" w:rsidRDefault="00657F94" w:rsidP="00C35255">
            <w:pPr>
              <w:spacing w:before="120" w:after="60" w:line="288" w:lineRule="auto"/>
              <w:rPr>
                <w:sz w:val="20"/>
                <w:szCs w:val="20"/>
              </w:rPr>
            </w:pPr>
          </w:p>
        </w:tc>
        <w:tc>
          <w:tcPr>
            <w:tcW w:w="770" w:type="dxa"/>
            <w:tcBorders>
              <w:top w:val="single" w:sz="4" w:space="0" w:color="auto"/>
              <w:left w:val="single" w:sz="4" w:space="0" w:color="auto"/>
              <w:bottom w:val="single" w:sz="4" w:space="0" w:color="auto"/>
              <w:right w:val="single" w:sz="4" w:space="0" w:color="auto"/>
            </w:tcBorders>
          </w:tcPr>
          <w:p w14:paraId="6F79DFBD" w14:textId="77777777" w:rsidR="00657F94" w:rsidRPr="00D41611" w:rsidRDefault="00657F94" w:rsidP="00C35255">
            <w:pPr>
              <w:spacing w:before="120" w:after="60" w:line="288" w:lineRule="auto"/>
              <w:rPr>
                <w:sz w:val="20"/>
                <w:szCs w:val="20"/>
              </w:rPr>
            </w:pPr>
            <w:r w:rsidRPr="00D41611">
              <w:rPr>
                <w:sz w:val="20"/>
                <w:szCs w:val="20"/>
              </w:rPr>
              <w:t>16.3</w:t>
            </w:r>
          </w:p>
        </w:tc>
        <w:tc>
          <w:tcPr>
            <w:tcW w:w="550" w:type="dxa"/>
            <w:tcBorders>
              <w:top w:val="single" w:sz="4" w:space="0" w:color="auto"/>
              <w:left w:val="single" w:sz="4" w:space="0" w:color="auto"/>
              <w:bottom w:val="single" w:sz="4" w:space="0" w:color="auto"/>
              <w:right w:val="single" w:sz="4" w:space="0" w:color="auto"/>
            </w:tcBorders>
          </w:tcPr>
          <w:p w14:paraId="318939D7" w14:textId="77777777" w:rsidR="00657F94" w:rsidRPr="00D41611" w:rsidRDefault="00657F94" w:rsidP="00C35255">
            <w:pPr>
              <w:spacing w:before="120" w:after="60" w:line="288" w:lineRule="auto"/>
              <w:rPr>
                <w:sz w:val="20"/>
                <w:szCs w:val="20"/>
              </w:rPr>
            </w:pPr>
            <w:r w:rsidRPr="00D41611">
              <w:rPr>
                <w:sz w:val="20"/>
                <w:szCs w:val="20"/>
              </w:rPr>
              <w:t>2</w:t>
            </w:r>
          </w:p>
        </w:tc>
        <w:tc>
          <w:tcPr>
            <w:tcW w:w="880" w:type="dxa"/>
            <w:tcBorders>
              <w:top w:val="single" w:sz="4" w:space="0" w:color="auto"/>
              <w:left w:val="single" w:sz="4" w:space="0" w:color="auto"/>
              <w:bottom w:val="single" w:sz="4" w:space="0" w:color="auto"/>
              <w:right w:val="single" w:sz="4" w:space="0" w:color="auto"/>
            </w:tcBorders>
          </w:tcPr>
          <w:p w14:paraId="787CC166" w14:textId="77777777" w:rsidR="00657F94" w:rsidRPr="00D41611" w:rsidRDefault="00657F94" w:rsidP="00A60B14">
            <w:pPr>
              <w:spacing w:before="120" w:after="60" w:line="288" w:lineRule="auto"/>
              <w:rPr>
                <w:sz w:val="20"/>
                <w:szCs w:val="20"/>
              </w:rPr>
            </w:pPr>
            <w:r>
              <w:rPr>
                <w:sz w:val="20"/>
                <w:szCs w:val="20"/>
              </w:rPr>
              <w:t>SV</w:t>
            </w:r>
            <w:r w:rsidRPr="00D41611">
              <w:rPr>
                <w:sz w:val="20"/>
                <w:szCs w:val="20"/>
              </w:rPr>
              <w:t xml:space="preserve"> </w:t>
            </w:r>
            <w:r>
              <w:rPr>
                <w:sz w:val="20"/>
                <w:szCs w:val="20"/>
              </w:rPr>
              <w:br/>
            </w:r>
            <w:r w:rsidRPr="00D41611">
              <w:rPr>
                <w:sz w:val="20"/>
                <w:szCs w:val="20"/>
              </w:rPr>
              <w:t xml:space="preserve">AS </w:t>
            </w:r>
          </w:p>
        </w:tc>
      </w:tr>
      <w:tr w:rsidR="00657F94" w:rsidRPr="001752E6" w14:paraId="4EA90941" w14:textId="77777777" w:rsidTr="001C37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68" w:type="dxa"/>
            <w:tcBorders>
              <w:left w:val="single" w:sz="4" w:space="0" w:color="auto"/>
              <w:bottom w:val="single" w:sz="4" w:space="0" w:color="auto"/>
              <w:right w:val="single" w:sz="4" w:space="0" w:color="auto"/>
            </w:tcBorders>
          </w:tcPr>
          <w:p w14:paraId="56E0CEF9" w14:textId="77777777" w:rsidR="00657F94" w:rsidRPr="00D41611" w:rsidRDefault="00657F94" w:rsidP="00C35255">
            <w:pPr>
              <w:spacing w:before="120" w:after="60" w:line="288" w:lineRule="auto"/>
              <w:rPr>
                <w:b/>
                <w:sz w:val="20"/>
                <w:szCs w:val="20"/>
              </w:rPr>
            </w:pPr>
          </w:p>
        </w:tc>
        <w:tc>
          <w:tcPr>
            <w:tcW w:w="6050" w:type="dxa"/>
            <w:tcBorders>
              <w:top w:val="single" w:sz="4" w:space="0" w:color="auto"/>
              <w:left w:val="single" w:sz="4" w:space="0" w:color="auto"/>
              <w:bottom w:val="single" w:sz="4" w:space="0" w:color="auto"/>
              <w:right w:val="single" w:sz="4" w:space="0" w:color="auto"/>
            </w:tcBorders>
          </w:tcPr>
          <w:p w14:paraId="0970FF53" w14:textId="77777777" w:rsidR="00657F94" w:rsidRPr="00D41611" w:rsidRDefault="00657F94" w:rsidP="005F1757">
            <w:pPr>
              <w:spacing w:before="120" w:after="60" w:line="288" w:lineRule="auto"/>
              <w:rPr>
                <w:sz w:val="20"/>
                <w:szCs w:val="20"/>
              </w:rPr>
            </w:pPr>
            <w:r w:rsidRPr="00D41611">
              <w:rPr>
                <w:sz w:val="20"/>
                <w:szCs w:val="20"/>
              </w:rPr>
              <w:t>Nachweis ist vorhanden</w:t>
            </w:r>
            <w:r w:rsidR="00042479">
              <w:rPr>
                <w:sz w:val="20"/>
                <w:szCs w:val="20"/>
              </w:rPr>
              <w:t xml:space="preserve"> (§</w:t>
            </w:r>
            <w:r w:rsidR="001C371D">
              <w:rPr>
                <w:sz w:val="20"/>
                <w:szCs w:val="20"/>
              </w:rPr>
              <w:t xml:space="preserve"> </w:t>
            </w:r>
            <w:r w:rsidR="00042479">
              <w:rPr>
                <w:sz w:val="20"/>
                <w:szCs w:val="20"/>
              </w:rPr>
              <w:t>11 GefStoffV)</w:t>
            </w:r>
            <w:r w:rsidRPr="00D41611">
              <w:rPr>
                <w:sz w:val="20"/>
                <w:szCs w:val="20"/>
              </w:rPr>
              <w:t>.</w:t>
            </w:r>
          </w:p>
        </w:tc>
        <w:tc>
          <w:tcPr>
            <w:tcW w:w="440" w:type="dxa"/>
            <w:tcBorders>
              <w:top w:val="single" w:sz="4" w:space="0" w:color="auto"/>
              <w:left w:val="single" w:sz="4" w:space="0" w:color="auto"/>
              <w:bottom w:val="single" w:sz="4" w:space="0" w:color="auto"/>
              <w:right w:val="single" w:sz="4" w:space="0" w:color="auto"/>
            </w:tcBorders>
          </w:tcPr>
          <w:p w14:paraId="4EFFD6F6" w14:textId="77777777" w:rsidR="00657F94" w:rsidRPr="00D41611" w:rsidRDefault="00657F94" w:rsidP="00C35255">
            <w:pPr>
              <w:spacing w:before="120" w:after="60" w:line="288" w:lineRule="auto"/>
              <w:rPr>
                <w:sz w:val="20"/>
                <w:szCs w:val="20"/>
              </w:rPr>
            </w:pPr>
          </w:p>
        </w:tc>
        <w:tc>
          <w:tcPr>
            <w:tcW w:w="440" w:type="dxa"/>
            <w:tcBorders>
              <w:top w:val="single" w:sz="4" w:space="0" w:color="auto"/>
              <w:left w:val="single" w:sz="4" w:space="0" w:color="auto"/>
              <w:bottom w:val="single" w:sz="4" w:space="0" w:color="auto"/>
              <w:right w:val="single" w:sz="4" w:space="0" w:color="auto"/>
            </w:tcBorders>
          </w:tcPr>
          <w:p w14:paraId="47E683F8" w14:textId="77777777" w:rsidR="00657F94" w:rsidRPr="00D41611" w:rsidRDefault="00657F94" w:rsidP="00C35255">
            <w:pPr>
              <w:spacing w:before="120" w:after="60" w:line="288" w:lineRule="auto"/>
              <w:rPr>
                <w:sz w:val="20"/>
                <w:szCs w:val="20"/>
              </w:rPr>
            </w:pPr>
          </w:p>
        </w:tc>
        <w:tc>
          <w:tcPr>
            <w:tcW w:w="666" w:type="dxa"/>
            <w:tcBorders>
              <w:top w:val="single" w:sz="4" w:space="0" w:color="auto"/>
              <w:left w:val="single" w:sz="4" w:space="0" w:color="auto"/>
              <w:bottom w:val="single" w:sz="4" w:space="0" w:color="auto"/>
              <w:right w:val="single" w:sz="4" w:space="0" w:color="auto"/>
            </w:tcBorders>
          </w:tcPr>
          <w:p w14:paraId="71618A72" w14:textId="77777777" w:rsidR="00657F94" w:rsidRPr="00D41611" w:rsidRDefault="00657F94" w:rsidP="00C35255">
            <w:pPr>
              <w:spacing w:before="120" w:after="60" w:line="288" w:lineRule="auto"/>
              <w:rPr>
                <w:sz w:val="20"/>
                <w:szCs w:val="20"/>
              </w:rPr>
            </w:pPr>
          </w:p>
        </w:tc>
        <w:tc>
          <w:tcPr>
            <w:tcW w:w="3184" w:type="dxa"/>
            <w:tcBorders>
              <w:top w:val="single" w:sz="4" w:space="0" w:color="auto"/>
              <w:left w:val="single" w:sz="4" w:space="0" w:color="auto"/>
              <w:bottom w:val="single" w:sz="4" w:space="0" w:color="auto"/>
              <w:right w:val="single" w:sz="4" w:space="0" w:color="auto"/>
            </w:tcBorders>
          </w:tcPr>
          <w:p w14:paraId="460930F3" w14:textId="77777777" w:rsidR="00657F94" w:rsidRPr="00D41611" w:rsidRDefault="00657F94" w:rsidP="00C35255">
            <w:pPr>
              <w:spacing w:before="120" w:after="60" w:line="288" w:lineRule="auto"/>
              <w:rPr>
                <w:sz w:val="20"/>
                <w:szCs w:val="20"/>
              </w:rPr>
            </w:pPr>
          </w:p>
        </w:tc>
        <w:tc>
          <w:tcPr>
            <w:tcW w:w="770" w:type="dxa"/>
            <w:tcBorders>
              <w:top w:val="single" w:sz="4" w:space="0" w:color="auto"/>
              <w:left w:val="single" w:sz="4" w:space="0" w:color="auto"/>
              <w:bottom w:val="single" w:sz="4" w:space="0" w:color="auto"/>
              <w:right w:val="single" w:sz="4" w:space="0" w:color="auto"/>
            </w:tcBorders>
          </w:tcPr>
          <w:p w14:paraId="69A7A5BA" w14:textId="77777777" w:rsidR="00657F94" w:rsidRPr="00D41611" w:rsidRDefault="00657F94" w:rsidP="00C35255">
            <w:pPr>
              <w:spacing w:before="120" w:after="60" w:line="288" w:lineRule="auto"/>
              <w:rPr>
                <w:sz w:val="20"/>
                <w:szCs w:val="20"/>
              </w:rPr>
            </w:pPr>
            <w:r>
              <w:rPr>
                <w:sz w:val="20"/>
                <w:szCs w:val="20"/>
              </w:rPr>
              <w:t>16.3a</w:t>
            </w:r>
          </w:p>
        </w:tc>
        <w:tc>
          <w:tcPr>
            <w:tcW w:w="550" w:type="dxa"/>
            <w:tcBorders>
              <w:top w:val="single" w:sz="4" w:space="0" w:color="auto"/>
              <w:left w:val="single" w:sz="4" w:space="0" w:color="auto"/>
              <w:bottom w:val="single" w:sz="4" w:space="0" w:color="auto"/>
              <w:right w:val="single" w:sz="4" w:space="0" w:color="auto"/>
            </w:tcBorders>
          </w:tcPr>
          <w:p w14:paraId="5F8DCD66" w14:textId="77777777" w:rsidR="00657F94" w:rsidRPr="00D41611" w:rsidRDefault="00657F94" w:rsidP="00C35255">
            <w:pPr>
              <w:spacing w:before="120" w:after="60" w:line="288" w:lineRule="auto"/>
              <w:rPr>
                <w:sz w:val="20"/>
                <w:szCs w:val="20"/>
              </w:rPr>
            </w:pPr>
            <w:r>
              <w:rPr>
                <w:sz w:val="20"/>
                <w:szCs w:val="20"/>
              </w:rPr>
              <w:t>2</w:t>
            </w:r>
          </w:p>
        </w:tc>
        <w:tc>
          <w:tcPr>
            <w:tcW w:w="880" w:type="dxa"/>
            <w:tcBorders>
              <w:top w:val="single" w:sz="4" w:space="0" w:color="auto"/>
              <w:left w:val="single" w:sz="4" w:space="0" w:color="auto"/>
              <w:bottom w:val="single" w:sz="4" w:space="0" w:color="auto"/>
              <w:right w:val="single" w:sz="4" w:space="0" w:color="auto"/>
            </w:tcBorders>
          </w:tcPr>
          <w:p w14:paraId="5E0DB36B" w14:textId="77777777" w:rsidR="00657F94" w:rsidRPr="00D41611" w:rsidRDefault="00657F94" w:rsidP="00A60B14">
            <w:pPr>
              <w:spacing w:before="120" w:after="60" w:line="288" w:lineRule="auto"/>
              <w:rPr>
                <w:sz w:val="20"/>
                <w:szCs w:val="20"/>
              </w:rPr>
            </w:pPr>
            <w:r>
              <w:rPr>
                <w:sz w:val="20"/>
                <w:szCs w:val="20"/>
              </w:rPr>
              <w:t xml:space="preserve">AS </w:t>
            </w:r>
          </w:p>
        </w:tc>
      </w:tr>
      <w:tr w:rsidR="00657F94" w:rsidRPr="001752E6" w14:paraId="398AB1F6" w14:textId="77777777" w:rsidTr="001C37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68" w:type="dxa"/>
            <w:vMerge w:val="restart"/>
            <w:tcBorders>
              <w:top w:val="single" w:sz="4" w:space="0" w:color="auto"/>
              <w:left w:val="single" w:sz="4" w:space="0" w:color="auto"/>
              <w:right w:val="single" w:sz="4" w:space="0" w:color="auto"/>
            </w:tcBorders>
          </w:tcPr>
          <w:p w14:paraId="45D4E658" w14:textId="77777777" w:rsidR="00657F94" w:rsidRPr="00D41611" w:rsidRDefault="00657F94" w:rsidP="00C35255">
            <w:pPr>
              <w:spacing w:before="120" w:after="60" w:line="288" w:lineRule="auto"/>
              <w:rPr>
                <w:b/>
                <w:sz w:val="20"/>
                <w:szCs w:val="20"/>
              </w:rPr>
            </w:pPr>
            <w:r w:rsidRPr="00D41611">
              <w:rPr>
                <w:b/>
                <w:sz w:val="20"/>
                <w:szCs w:val="20"/>
              </w:rPr>
              <w:lastRenderedPageBreak/>
              <w:t>17. Kondensat-abscheider</w:t>
            </w:r>
          </w:p>
        </w:tc>
        <w:tc>
          <w:tcPr>
            <w:tcW w:w="6050" w:type="dxa"/>
            <w:tcBorders>
              <w:top w:val="single" w:sz="4" w:space="0" w:color="auto"/>
              <w:left w:val="single" w:sz="4" w:space="0" w:color="auto"/>
              <w:bottom w:val="single" w:sz="4" w:space="0" w:color="auto"/>
              <w:right w:val="single" w:sz="4" w:space="0" w:color="auto"/>
            </w:tcBorders>
          </w:tcPr>
          <w:p w14:paraId="13958EBF" w14:textId="77777777" w:rsidR="00657F94" w:rsidRPr="00D41611" w:rsidRDefault="00657F94" w:rsidP="00FA7F2C">
            <w:pPr>
              <w:spacing w:before="120" w:after="60" w:line="288" w:lineRule="auto"/>
              <w:rPr>
                <w:sz w:val="20"/>
                <w:szCs w:val="20"/>
              </w:rPr>
            </w:pPr>
            <w:r w:rsidRPr="00D41611">
              <w:rPr>
                <w:sz w:val="20"/>
                <w:szCs w:val="20"/>
              </w:rPr>
              <w:t>Die Eintauchtiefe des Kondensatablaufs in die Wa</w:t>
            </w:r>
            <w:r w:rsidRPr="00D41611">
              <w:rPr>
                <w:sz w:val="20"/>
                <w:szCs w:val="20"/>
              </w:rPr>
              <w:t>s</w:t>
            </w:r>
            <w:r w:rsidRPr="00D41611">
              <w:rPr>
                <w:sz w:val="20"/>
                <w:szCs w:val="20"/>
              </w:rPr>
              <w:t xml:space="preserve">servorlage muss bei Sollfüllstand </w:t>
            </w:r>
            <w:r w:rsidR="009B7B39">
              <w:rPr>
                <w:sz w:val="20"/>
                <w:szCs w:val="20"/>
              </w:rPr>
              <w:t>je nach Gebläseausfü</w:t>
            </w:r>
            <w:r w:rsidR="009B7B39">
              <w:rPr>
                <w:sz w:val="20"/>
                <w:szCs w:val="20"/>
              </w:rPr>
              <w:t>h</w:t>
            </w:r>
            <w:r w:rsidR="009B7B39">
              <w:rPr>
                <w:sz w:val="20"/>
                <w:szCs w:val="20"/>
              </w:rPr>
              <w:t xml:space="preserve">rung </w:t>
            </w:r>
            <w:r w:rsidRPr="00D41611">
              <w:rPr>
                <w:sz w:val="20"/>
                <w:szCs w:val="20"/>
              </w:rPr>
              <w:t>mindestens dem 5-fachen Betriebsdruck entsprechen. (Bei 3 mbar Betrieb</w:t>
            </w:r>
            <w:r w:rsidRPr="00D41611">
              <w:rPr>
                <w:sz w:val="20"/>
                <w:szCs w:val="20"/>
              </w:rPr>
              <w:t>s</w:t>
            </w:r>
            <w:r w:rsidRPr="00D41611">
              <w:rPr>
                <w:sz w:val="20"/>
                <w:szCs w:val="20"/>
              </w:rPr>
              <w:t>druck min. 15</w:t>
            </w:r>
            <w:r w:rsidRPr="008430A4">
              <w:rPr>
                <w:sz w:val="20"/>
                <w:szCs w:val="20"/>
              </w:rPr>
              <w:softHyphen/>
            </w:r>
            <w:r w:rsidRPr="00D41611">
              <w:rPr>
                <w:sz w:val="20"/>
                <w:szCs w:val="20"/>
              </w:rPr>
              <w:t>cm Wasservo</w:t>
            </w:r>
            <w:r w:rsidRPr="00D41611">
              <w:rPr>
                <w:sz w:val="20"/>
                <w:szCs w:val="20"/>
              </w:rPr>
              <w:t>r</w:t>
            </w:r>
            <w:r w:rsidRPr="00D41611">
              <w:rPr>
                <w:sz w:val="20"/>
                <w:szCs w:val="20"/>
              </w:rPr>
              <w:t>lage)</w:t>
            </w:r>
            <w:r w:rsidR="00042479">
              <w:rPr>
                <w:sz w:val="20"/>
                <w:szCs w:val="20"/>
              </w:rPr>
              <w:t xml:space="preserve"> (§</w:t>
            </w:r>
            <w:r w:rsidR="007B2FB7">
              <w:rPr>
                <w:sz w:val="20"/>
                <w:szCs w:val="20"/>
              </w:rPr>
              <w:t xml:space="preserve"> </w:t>
            </w:r>
            <w:r w:rsidR="00042479">
              <w:rPr>
                <w:sz w:val="20"/>
                <w:szCs w:val="20"/>
              </w:rPr>
              <w:t>11 GefStoffV)</w:t>
            </w:r>
            <w:r w:rsidR="00EF1181">
              <w:rPr>
                <w:sz w:val="20"/>
                <w:szCs w:val="20"/>
              </w:rPr>
              <w:t>.</w:t>
            </w:r>
            <w:r w:rsidR="00042479">
              <w:rPr>
                <w:sz w:val="20"/>
                <w:szCs w:val="20"/>
              </w:rPr>
              <w:t xml:space="preserve"> </w:t>
            </w:r>
          </w:p>
        </w:tc>
        <w:tc>
          <w:tcPr>
            <w:tcW w:w="440" w:type="dxa"/>
            <w:tcBorders>
              <w:top w:val="single" w:sz="4" w:space="0" w:color="auto"/>
              <w:left w:val="single" w:sz="4" w:space="0" w:color="auto"/>
              <w:bottom w:val="single" w:sz="4" w:space="0" w:color="auto"/>
              <w:right w:val="single" w:sz="4" w:space="0" w:color="auto"/>
            </w:tcBorders>
          </w:tcPr>
          <w:p w14:paraId="6B91E184" w14:textId="77777777" w:rsidR="00657F94" w:rsidRPr="00D41611" w:rsidRDefault="00657F94" w:rsidP="00C35255">
            <w:pPr>
              <w:spacing w:before="120" w:after="60" w:line="288" w:lineRule="auto"/>
              <w:rPr>
                <w:sz w:val="20"/>
                <w:szCs w:val="20"/>
              </w:rPr>
            </w:pPr>
          </w:p>
        </w:tc>
        <w:tc>
          <w:tcPr>
            <w:tcW w:w="440" w:type="dxa"/>
            <w:tcBorders>
              <w:top w:val="single" w:sz="4" w:space="0" w:color="auto"/>
              <w:left w:val="single" w:sz="4" w:space="0" w:color="auto"/>
              <w:bottom w:val="single" w:sz="4" w:space="0" w:color="auto"/>
              <w:right w:val="single" w:sz="4" w:space="0" w:color="auto"/>
            </w:tcBorders>
          </w:tcPr>
          <w:p w14:paraId="568584A1" w14:textId="77777777" w:rsidR="00657F94" w:rsidRPr="00D41611" w:rsidRDefault="00657F94" w:rsidP="00C35255">
            <w:pPr>
              <w:spacing w:before="120" w:after="60" w:line="288" w:lineRule="auto"/>
              <w:rPr>
                <w:sz w:val="20"/>
                <w:szCs w:val="20"/>
              </w:rPr>
            </w:pPr>
          </w:p>
        </w:tc>
        <w:tc>
          <w:tcPr>
            <w:tcW w:w="666" w:type="dxa"/>
            <w:tcBorders>
              <w:top w:val="single" w:sz="4" w:space="0" w:color="auto"/>
              <w:left w:val="single" w:sz="4" w:space="0" w:color="auto"/>
              <w:bottom w:val="single" w:sz="4" w:space="0" w:color="auto"/>
              <w:right w:val="single" w:sz="4" w:space="0" w:color="auto"/>
            </w:tcBorders>
          </w:tcPr>
          <w:p w14:paraId="5B3E021B" w14:textId="77777777" w:rsidR="00657F94" w:rsidRPr="00D41611" w:rsidRDefault="00657F94" w:rsidP="00C35255">
            <w:pPr>
              <w:spacing w:before="120" w:after="60" w:line="288" w:lineRule="auto"/>
              <w:rPr>
                <w:sz w:val="20"/>
                <w:szCs w:val="20"/>
              </w:rPr>
            </w:pPr>
          </w:p>
        </w:tc>
        <w:tc>
          <w:tcPr>
            <w:tcW w:w="3184" w:type="dxa"/>
            <w:tcBorders>
              <w:top w:val="single" w:sz="4" w:space="0" w:color="auto"/>
              <w:left w:val="single" w:sz="4" w:space="0" w:color="auto"/>
              <w:bottom w:val="single" w:sz="4" w:space="0" w:color="auto"/>
              <w:right w:val="single" w:sz="4" w:space="0" w:color="auto"/>
            </w:tcBorders>
          </w:tcPr>
          <w:p w14:paraId="74E3BC0B" w14:textId="77777777" w:rsidR="00657F94" w:rsidRPr="00D41611" w:rsidRDefault="00657F94" w:rsidP="00C35255">
            <w:pPr>
              <w:spacing w:before="120" w:after="60" w:line="288" w:lineRule="auto"/>
              <w:rPr>
                <w:sz w:val="20"/>
                <w:szCs w:val="20"/>
              </w:rPr>
            </w:pPr>
          </w:p>
        </w:tc>
        <w:tc>
          <w:tcPr>
            <w:tcW w:w="770" w:type="dxa"/>
            <w:tcBorders>
              <w:top w:val="single" w:sz="4" w:space="0" w:color="auto"/>
              <w:left w:val="single" w:sz="4" w:space="0" w:color="auto"/>
              <w:bottom w:val="single" w:sz="4" w:space="0" w:color="auto"/>
              <w:right w:val="single" w:sz="4" w:space="0" w:color="auto"/>
            </w:tcBorders>
          </w:tcPr>
          <w:p w14:paraId="5FB1E3F6" w14:textId="77777777" w:rsidR="00657F94" w:rsidRPr="00D41611" w:rsidRDefault="00657F94" w:rsidP="00C35255">
            <w:pPr>
              <w:spacing w:before="120" w:after="60" w:line="288" w:lineRule="auto"/>
              <w:rPr>
                <w:sz w:val="20"/>
                <w:szCs w:val="20"/>
              </w:rPr>
            </w:pPr>
            <w:r w:rsidRPr="00D41611">
              <w:rPr>
                <w:sz w:val="20"/>
                <w:szCs w:val="20"/>
              </w:rPr>
              <w:t>17.1</w:t>
            </w:r>
          </w:p>
        </w:tc>
        <w:tc>
          <w:tcPr>
            <w:tcW w:w="550" w:type="dxa"/>
            <w:tcBorders>
              <w:top w:val="single" w:sz="4" w:space="0" w:color="auto"/>
              <w:left w:val="single" w:sz="4" w:space="0" w:color="auto"/>
              <w:bottom w:val="single" w:sz="4" w:space="0" w:color="auto"/>
              <w:right w:val="single" w:sz="4" w:space="0" w:color="auto"/>
            </w:tcBorders>
          </w:tcPr>
          <w:p w14:paraId="468338D9" w14:textId="77777777" w:rsidR="00657F94" w:rsidRPr="00D41611" w:rsidRDefault="00657F94" w:rsidP="00C35255">
            <w:pPr>
              <w:spacing w:before="120" w:after="60" w:line="288" w:lineRule="auto"/>
              <w:rPr>
                <w:sz w:val="20"/>
                <w:szCs w:val="20"/>
              </w:rPr>
            </w:pPr>
            <w:r w:rsidRPr="00D41611">
              <w:rPr>
                <w:sz w:val="20"/>
                <w:szCs w:val="20"/>
              </w:rPr>
              <w:t>2</w:t>
            </w:r>
          </w:p>
        </w:tc>
        <w:tc>
          <w:tcPr>
            <w:tcW w:w="880" w:type="dxa"/>
            <w:tcBorders>
              <w:top w:val="single" w:sz="4" w:space="0" w:color="auto"/>
              <w:left w:val="single" w:sz="4" w:space="0" w:color="auto"/>
              <w:bottom w:val="single" w:sz="4" w:space="0" w:color="auto"/>
              <w:right w:val="single" w:sz="4" w:space="0" w:color="auto"/>
            </w:tcBorders>
          </w:tcPr>
          <w:p w14:paraId="3328A690" w14:textId="77777777" w:rsidR="00657F94" w:rsidRPr="00D41611" w:rsidRDefault="00657F94" w:rsidP="00A60B14">
            <w:pPr>
              <w:spacing w:before="120" w:after="60" w:line="288" w:lineRule="auto"/>
              <w:rPr>
                <w:sz w:val="20"/>
                <w:szCs w:val="20"/>
              </w:rPr>
            </w:pPr>
            <w:r w:rsidRPr="00D41611">
              <w:rPr>
                <w:sz w:val="20"/>
                <w:szCs w:val="20"/>
              </w:rPr>
              <w:t xml:space="preserve">AS </w:t>
            </w:r>
          </w:p>
        </w:tc>
      </w:tr>
      <w:tr w:rsidR="00657F94" w:rsidRPr="001752E6" w14:paraId="271B7E64" w14:textId="77777777" w:rsidTr="001C37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68" w:type="dxa"/>
            <w:vMerge/>
            <w:tcBorders>
              <w:left w:val="single" w:sz="4" w:space="0" w:color="auto"/>
              <w:right w:val="single" w:sz="4" w:space="0" w:color="auto"/>
            </w:tcBorders>
          </w:tcPr>
          <w:p w14:paraId="18DA076E" w14:textId="77777777" w:rsidR="00657F94" w:rsidRPr="00D41611" w:rsidRDefault="00657F94" w:rsidP="00C35255">
            <w:pPr>
              <w:spacing w:before="120" w:after="60" w:line="288" w:lineRule="auto"/>
              <w:rPr>
                <w:b/>
                <w:sz w:val="20"/>
                <w:szCs w:val="20"/>
              </w:rPr>
            </w:pPr>
          </w:p>
        </w:tc>
        <w:tc>
          <w:tcPr>
            <w:tcW w:w="6050" w:type="dxa"/>
            <w:tcBorders>
              <w:top w:val="single" w:sz="4" w:space="0" w:color="auto"/>
              <w:left w:val="single" w:sz="4" w:space="0" w:color="auto"/>
              <w:bottom w:val="single" w:sz="4" w:space="0" w:color="auto"/>
              <w:right w:val="single" w:sz="4" w:space="0" w:color="auto"/>
            </w:tcBorders>
          </w:tcPr>
          <w:p w14:paraId="7F5BD15C" w14:textId="77777777" w:rsidR="00657F94" w:rsidRPr="00D41611" w:rsidRDefault="00657F94" w:rsidP="005F1757">
            <w:pPr>
              <w:spacing w:before="120" w:after="60" w:line="288" w:lineRule="auto"/>
              <w:rPr>
                <w:sz w:val="20"/>
                <w:szCs w:val="20"/>
              </w:rPr>
            </w:pPr>
            <w:r w:rsidRPr="00D41611">
              <w:rPr>
                <w:sz w:val="20"/>
                <w:szCs w:val="20"/>
              </w:rPr>
              <w:t>Der Kondensatschacht ist mit einer kontinuierlichen Füllstand</w:t>
            </w:r>
            <w:r w:rsidRPr="00D41611">
              <w:rPr>
                <w:sz w:val="20"/>
                <w:szCs w:val="20"/>
              </w:rPr>
              <w:t>s</w:t>
            </w:r>
            <w:r w:rsidRPr="00D41611">
              <w:rPr>
                <w:sz w:val="20"/>
                <w:szCs w:val="20"/>
              </w:rPr>
              <w:t>überwachung ausgesta</w:t>
            </w:r>
            <w:r w:rsidRPr="00D41611">
              <w:rPr>
                <w:sz w:val="20"/>
                <w:szCs w:val="20"/>
              </w:rPr>
              <w:t>t</w:t>
            </w:r>
            <w:r w:rsidRPr="00D41611">
              <w:rPr>
                <w:sz w:val="20"/>
                <w:szCs w:val="20"/>
              </w:rPr>
              <w:t>tet</w:t>
            </w:r>
            <w:r w:rsidR="00917841">
              <w:rPr>
                <w:sz w:val="20"/>
                <w:szCs w:val="20"/>
              </w:rPr>
              <w:t xml:space="preserve">. </w:t>
            </w:r>
            <w:r w:rsidR="00042479">
              <w:rPr>
                <w:sz w:val="20"/>
                <w:szCs w:val="20"/>
              </w:rPr>
              <w:t>(§</w:t>
            </w:r>
            <w:r w:rsidR="007B2FB7">
              <w:rPr>
                <w:sz w:val="20"/>
                <w:szCs w:val="20"/>
              </w:rPr>
              <w:t xml:space="preserve"> </w:t>
            </w:r>
            <w:r w:rsidR="00042479">
              <w:rPr>
                <w:sz w:val="20"/>
                <w:szCs w:val="20"/>
              </w:rPr>
              <w:t>11 GefStoffV)</w:t>
            </w:r>
            <w:r w:rsidRPr="00D41611">
              <w:rPr>
                <w:sz w:val="20"/>
                <w:szCs w:val="20"/>
              </w:rPr>
              <w:t>.</w:t>
            </w:r>
            <w:r w:rsidRPr="00D41611" w:rsidDel="00D3692F">
              <w:rPr>
                <w:sz w:val="20"/>
                <w:szCs w:val="20"/>
              </w:rPr>
              <w:t xml:space="preserve"> </w:t>
            </w:r>
          </w:p>
        </w:tc>
        <w:tc>
          <w:tcPr>
            <w:tcW w:w="440" w:type="dxa"/>
            <w:tcBorders>
              <w:top w:val="single" w:sz="4" w:space="0" w:color="auto"/>
              <w:left w:val="single" w:sz="4" w:space="0" w:color="auto"/>
              <w:bottom w:val="single" w:sz="4" w:space="0" w:color="auto"/>
              <w:right w:val="single" w:sz="4" w:space="0" w:color="auto"/>
            </w:tcBorders>
          </w:tcPr>
          <w:p w14:paraId="007BC4CA" w14:textId="77777777" w:rsidR="00657F94" w:rsidRPr="00D41611" w:rsidRDefault="00657F94" w:rsidP="00C35255">
            <w:pPr>
              <w:spacing w:before="120" w:after="60" w:line="288" w:lineRule="auto"/>
              <w:rPr>
                <w:sz w:val="20"/>
                <w:szCs w:val="20"/>
              </w:rPr>
            </w:pPr>
          </w:p>
        </w:tc>
        <w:tc>
          <w:tcPr>
            <w:tcW w:w="440" w:type="dxa"/>
            <w:tcBorders>
              <w:top w:val="single" w:sz="4" w:space="0" w:color="auto"/>
              <w:left w:val="single" w:sz="4" w:space="0" w:color="auto"/>
              <w:bottom w:val="single" w:sz="4" w:space="0" w:color="auto"/>
              <w:right w:val="single" w:sz="4" w:space="0" w:color="auto"/>
            </w:tcBorders>
          </w:tcPr>
          <w:p w14:paraId="2739315B" w14:textId="77777777" w:rsidR="00657F94" w:rsidRPr="00D41611" w:rsidRDefault="00657F94" w:rsidP="00C35255">
            <w:pPr>
              <w:spacing w:before="120" w:after="60" w:line="288" w:lineRule="auto"/>
              <w:rPr>
                <w:sz w:val="20"/>
                <w:szCs w:val="20"/>
              </w:rPr>
            </w:pPr>
          </w:p>
        </w:tc>
        <w:tc>
          <w:tcPr>
            <w:tcW w:w="666" w:type="dxa"/>
            <w:tcBorders>
              <w:top w:val="single" w:sz="4" w:space="0" w:color="auto"/>
              <w:left w:val="single" w:sz="4" w:space="0" w:color="auto"/>
              <w:bottom w:val="single" w:sz="4" w:space="0" w:color="auto"/>
              <w:right w:val="single" w:sz="4" w:space="0" w:color="auto"/>
            </w:tcBorders>
          </w:tcPr>
          <w:p w14:paraId="58273DD6" w14:textId="77777777" w:rsidR="00657F94" w:rsidRPr="00D41611" w:rsidRDefault="00657F94" w:rsidP="00C35255">
            <w:pPr>
              <w:spacing w:before="120" w:after="60" w:line="288" w:lineRule="auto"/>
              <w:rPr>
                <w:sz w:val="20"/>
                <w:szCs w:val="20"/>
              </w:rPr>
            </w:pPr>
          </w:p>
        </w:tc>
        <w:tc>
          <w:tcPr>
            <w:tcW w:w="3184" w:type="dxa"/>
            <w:tcBorders>
              <w:top w:val="single" w:sz="4" w:space="0" w:color="auto"/>
              <w:left w:val="single" w:sz="4" w:space="0" w:color="auto"/>
              <w:bottom w:val="single" w:sz="4" w:space="0" w:color="auto"/>
              <w:right w:val="single" w:sz="4" w:space="0" w:color="auto"/>
            </w:tcBorders>
          </w:tcPr>
          <w:p w14:paraId="747C0E8C" w14:textId="77777777" w:rsidR="00657F94" w:rsidRPr="00D41611" w:rsidRDefault="00657F94" w:rsidP="00C35255">
            <w:pPr>
              <w:spacing w:before="120" w:after="60" w:line="288" w:lineRule="auto"/>
              <w:rPr>
                <w:sz w:val="20"/>
                <w:szCs w:val="20"/>
              </w:rPr>
            </w:pPr>
          </w:p>
        </w:tc>
        <w:tc>
          <w:tcPr>
            <w:tcW w:w="770" w:type="dxa"/>
            <w:tcBorders>
              <w:top w:val="single" w:sz="4" w:space="0" w:color="auto"/>
              <w:left w:val="single" w:sz="4" w:space="0" w:color="auto"/>
              <w:bottom w:val="single" w:sz="4" w:space="0" w:color="auto"/>
              <w:right w:val="single" w:sz="4" w:space="0" w:color="auto"/>
            </w:tcBorders>
          </w:tcPr>
          <w:p w14:paraId="5647043F" w14:textId="77777777" w:rsidR="00657F94" w:rsidRPr="00D41611" w:rsidRDefault="00657F94" w:rsidP="00C35255">
            <w:pPr>
              <w:spacing w:before="120" w:after="60" w:line="288" w:lineRule="auto"/>
              <w:rPr>
                <w:sz w:val="20"/>
                <w:szCs w:val="20"/>
              </w:rPr>
            </w:pPr>
            <w:r w:rsidRPr="00D41611">
              <w:rPr>
                <w:sz w:val="20"/>
                <w:szCs w:val="20"/>
              </w:rPr>
              <w:t>17.2</w:t>
            </w:r>
          </w:p>
        </w:tc>
        <w:tc>
          <w:tcPr>
            <w:tcW w:w="550" w:type="dxa"/>
            <w:tcBorders>
              <w:top w:val="single" w:sz="4" w:space="0" w:color="auto"/>
              <w:left w:val="single" w:sz="4" w:space="0" w:color="auto"/>
              <w:bottom w:val="single" w:sz="4" w:space="0" w:color="auto"/>
              <w:right w:val="single" w:sz="4" w:space="0" w:color="auto"/>
            </w:tcBorders>
          </w:tcPr>
          <w:p w14:paraId="7D7ADA98" w14:textId="77777777" w:rsidR="00657F94" w:rsidRPr="00D41611" w:rsidRDefault="00657F94" w:rsidP="00C35255">
            <w:pPr>
              <w:spacing w:before="120" w:after="60" w:line="288" w:lineRule="auto"/>
              <w:rPr>
                <w:sz w:val="20"/>
                <w:szCs w:val="20"/>
              </w:rPr>
            </w:pPr>
            <w:r w:rsidRPr="00D41611">
              <w:rPr>
                <w:sz w:val="20"/>
                <w:szCs w:val="20"/>
              </w:rPr>
              <w:t>2</w:t>
            </w:r>
          </w:p>
        </w:tc>
        <w:tc>
          <w:tcPr>
            <w:tcW w:w="880" w:type="dxa"/>
            <w:tcBorders>
              <w:top w:val="single" w:sz="4" w:space="0" w:color="auto"/>
              <w:left w:val="single" w:sz="4" w:space="0" w:color="auto"/>
              <w:bottom w:val="single" w:sz="4" w:space="0" w:color="auto"/>
              <w:right w:val="single" w:sz="4" w:space="0" w:color="auto"/>
            </w:tcBorders>
          </w:tcPr>
          <w:p w14:paraId="6D210721" w14:textId="77777777" w:rsidR="00657F94" w:rsidRPr="00D41611" w:rsidRDefault="00657F94" w:rsidP="00A60B14">
            <w:pPr>
              <w:spacing w:before="120" w:after="60" w:line="288" w:lineRule="auto"/>
              <w:rPr>
                <w:sz w:val="20"/>
                <w:szCs w:val="20"/>
              </w:rPr>
            </w:pPr>
            <w:r w:rsidRPr="00D41611">
              <w:rPr>
                <w:sz w:val="20"/>
                <w:szCs w:val="20"/>
              </w:rPr>
              <w:t xml:space="preserve">AS </w:t>
            </w:r>
          </w:p>
        </w:tc>
      </w:tr>
      <w:tr w:rsidR="00657F94" w:rsidRPr="001752E6" w14:paraId="71E88394" w14:textId="77777777" w:rsidTr="001C37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68" w:type="dxa"/>
            <w:vMerge/>
            <w:tcBorders>
              <w:left w:val="single" w:sz="4" w:space="0" w:color="auto"/>
              <w:right w:val="single" w:sz="4" w:space="0" w:color="auto"/>
            </w:tcBorders>
          </w:tcPr>
          <w:p w14:paraId="64CC907A" w14:textId="77777777" w:rsidR="00657F94" w:rsidRPr="00D41611" w:rsidRDefault="00657F94" w:rsidP="00C35255">
            <w:pPr>
              <w:spacing w:before="120" w:after="60" w:line="288" w:lineRule="auto"/>
              <w:rPr>
                <w:b/>
                <w:sz w:val="20"/>
                <w:szCs w:val="20"/>
              </w:rPr>
            </w:pPr>
          </w:p>
        </w:tc>
        <w:tc>
          <w:tcPr>
            <w:tcW w:w="6050" w:type="dxa"/>
            <w:tcBorders>
              <w:top w:val="single" w:sz="4" w:space="0" w:color="auto"/>
              <w:left w:val="single" w:sz="4" w:space="0" w:color="auto"/>
              <w:bottom w:val="single" w:sz="4" w:space="0" w:color="auto"/>
              <w:right w:val="single" w:sz="4" w:space="0" w:color="auto"/>
            </w:tcBorders>
          </w:tcPr>
          <w:p w14:paraId="16CF8378" w14:textId="77777777" w:rsidR="00657F94" w:rsidRPr="00D41611" w:rsidRDefault="00657F94" w:rsidP="00F71449">
            <w:pPr>
              <w:spacing w:before="120" w:after="60" w:line="288" w:lineRule="auto"/>
              <w:rPr>
                <w:sz w:val="20"/>
                <w:szCs w:val="20"/>
              </w:rPr>
            </w:pPr>
            <w:r w:rsidRPr="00D41611">
              <w:rPr>
                <w:sz w:val="20"/>
                <w:szCs w:val="20"/>
              </w:rPr>
              <w:t>Wenn nein, der Füllstand wird wöchentlich kontrolliert und im Betriebstagebuch dokumentiert</w:t>
            </w:r>
            <w:r w:rsidR="00917841">
              <w:rPr>
                <w:sz w:val="20"/>
                <w:szCs w:val="20"/>
              </w:rPr>
              <w:t>.</w:t>
            </w:r>
            <w:r w:rsidR="00042479">
              <w:rPr>
                <w:sz w:val="20"/>
                <w:szCs w:val="20"/>
              </w:rPr>
              <w:t xml:space="preserve"> (§</w:t>
            </w:r>
            <w:r w:rsidR="007B2FB7">
              <w:rPr>
                <w:sz w:val="20"/>
                <w:szCs w:val="20"/>
              </w:rPr>
              <w:t xml:space="preserve"> </w:t>
            </w:r>
            <w:r w:rsidR="00042479">
              <w:rPr>
                <w:sz w:val="20"/>
                <w:szCs w:val="20"/>
              </w:rPr>
              <w:t>11 Gef</w:t>
            </w:r>
            <w:r w:rsidR="00042479">
              <w:rPr>
                <w:sz w:val="20"/>
                <w:szCs w:val="20"/>
              </w:rPr>
              <w:t>S</w:t>
            </w:r>
            <w:r w:rsidR="00042479">
              <w:rPr>
                <w:sz w:val="20"/>
                <w:szCs w:val="20"/>
              </w:rPr>
              <w:t>toffV)</w:t>
            </w:r>
            <w:r w:rsidRPr="00D41611">
              <w:rPr>
                <w:sz w:val="20"/>
                <w:szCs w:val="20"/>
              </w:rPr>
              <w:t>.</w:t>
            </w:r>
          </w:p>
        </w:tc>
        <w:tc>
          <w:tcPr>
            <w:tcW w:w="440" w:type="dxa"/>
            <w:tcBorders>
              <w:top w:val="single" w:sz="4" w:space="0" w:color="auto"/>
              <w:left w:val="single" w:sz="4" w:space="0" w:color="auto"/>
              <w:bottom w:val="single" w:sz="4" w:space="0" w:color="auto"/>
              <w:right w:val="single" w:sz="4" w:space="0" w:color="auto"/>
            </w:tcBorders>
          </w:tcPr>
          <w:p w14:paraId="31F362B1" w14:textId="77777777" w:rsidR="00657F94" w:rsidRPr="00D41611" w:rsidRDefault="00657F94" w:rsidP="00C35255">
            <w:pPr>
              <w:spacing w:before="120" w:after="60" w:line="288" w:lineRule="auto"/>
              <w:rPr>
                <w:sz w:val="20"/>
                <w:szCs w:val="20"/>
              </w:rPr>
            </w:pPr>
          </w:p>
        </w:tc>
        <w:tc>
          <w:tcPr>
            <w:tcW w:w="440" w:type="dxa"/>
            <w:tcBorders>
              <w:top w:val="single" w:sz="4" w:space="0" w:color="auto"/>
              <w:left w:val="single" w:sz="4" w:space="0" w:color="auto"/>
              <w:bottom w:val="single" w:sz="4" w:space="0" w:color="auto"/>
              <w:right w:val="single" w:sz="4" w:space="0" w:color="auto"/>
            </w:tcBorders>
          </w:tcPr>
          <w:p w14:paraId="611E00CF" w14:textId="77777777" w:rsidR="00657F94" w:rsidRPr="00D41611" w:rsidRDefault="00657F94" w:rsidP="00C35255">
            <w:pPr>
              <w:spacing w:before="120" w:after="60" w:line="288" w:lineRule="auto"/>
              <w:rPr>
                <w:sz w:val="20"/>
                <w:szCs w:val="20"/>
              </w:rPr>
            </w:pPr>
          </w:p>
        </w:tc>
        <w:tc>
          <w:tcPr>
            <w:tcW w:w="666" w:type="dxa"/>
            <w:tcBorders>
              <w:top w:val="single" w:sz="4" w:space="0" w:color="auto"/>
              <w:left w:val="single" w:sz="4" w:space="0" w:color="auto"/>
              <w:bottom w:val="single" w:sz="4" w:space="0" w:color="auto"/>
              <w:right w:val="single" w:sz="4" w:space="0" w:color="auto"/>
            </w:tcBorders>
          </w:tcPr>
          <w:p w14:paraId="5711DD3D" w14:textId="77777777" w:rsidR="00657F94" w:rsidRPr="00D41611" w:rsidRDefault="00657F94" w:rsidP="00C35255">
            <w:pPr>
              <w:spacing w:before="120" w:after="60" w:line="288" w:lineRule="auto"/>
              <w:rPr>
                <w:sz w:val="20"/>
                <w:szCs w:val="20"/>
              </w:rPr>
            </w:pPr>
          </w:p>
        </w:tc>
        <w:tc>
          <w:tcPr>
            <w:tcW w:w="3184" w:type="dxa"/>
            <w:tcBorders>
              <w:top w:val="single" w:sz="4" w:space="0" w:color="auto"/>
              <w:left w:val="single" w:sz="4" w:space="0" w:color="auto"/>
              <w:bottom w:val="single" w:sz="4" w:space="0" w:color="auto"/>
              <w:right w:val="single" w:sz="4" w:space="0" w:color="auto"/>
            </w:tcBorders>
          </w:tcPr>
          <w:p w14:paraId="63615768" w14:textId="77777777" w:rsidR="00657F94" w:rsidRPr="00D41611" w:rsidRDefault="00657F94" w:rsidP="00C35255">
            <w:pPr>
              <w:spacing w:before="120" w:after="60" w:line="288" w:lineRule="auto"/>
              <w:rPr>
                <w:sz w:val="20"/>
                <w:szCs w:val="20"/>
              </w:rPr>
            </w:pPr>
          </w:p>
        </w:tc>
        <w:tc>
          <w:tcPr>
            <w:tcW w:w="770" w:type="dxa"/>
            <w:tcBorders>
              <w:top w:val="single" w:sz="4" w:space="0" w:color="auto"/>
              <w:left w:val="single" w:sz="4" w:space="0" w:color="auto"/>
              <w:bottom w:val="single" w:sz="4" w:space="0" w:color="auto"/>
              <w:right w:val="single" w:sz="4" w:space="0" w:color="auto"/>
            </w:tcBorders>
          </w:tcPr>
          <w:p w14:paraId="2863205A" w14:textId="77777777" w:rsidR="00657F94" w:rsidRPr="00D41611" w:rsidRDefault="00657F94" w:rsidP="00C35255">
            <w:pPr>
              <w:spacing w:before="120" w:after="60" w:line="288" w:lineRule="auto"/>
              <w:rPr>
                <w:sz w:val="20"/>
                <w:szCs w:val="20"/>
              </w:rPr>
            </w:pPr>
            <w:r>
              <w:rPr>
                <w:sz w:val="20"/>
                <w:szCs w:val="20"/>
              </w:rPr>
              <w:t>17.2a</w:t>
            </w:r>
          </w:p>
        </w:tc>
        <w:tc>
          <w:tcPr>
            <w:tcW w:w="550" w:type="dxa"/>
            <w:tcBorders>
              <w:top w:val="single" w:sz="4" w:space="0" w:color="auto"/>
              <w:left w:val="single" w:sz="4" w:space="0" w:color="auto"/>
              <w:bottom w:val="single" w:sz="4" w:space="0" w:color="auto"/>
              <w:right w:val="single" w:sz="4" w:space="0" w:color="auto"/>
            </w:tcBorders>
          </w:tcPr>
          <w:p w14:paraId="7DDCE1ED" w14:textId="77777777" w:rsidR="00657F94" w:rsidRPr="00D41611" w:rsidRDefault="00657F94" w:rsidP="00C35255">
            <w:pPr>
              <w:spacing w:before="120" w:after="60" w:line="288" w:lineRule="auto"/>
              <w:rPr>
                <w:sz w:val="20"/>
                <w:szCs w:val="20"/>
              </w:rPr>
            </w:pPr>
            <w:r>
              <w:rPr>
                <w:sz w:val="20"/>
                <w:szCs w:val="20"/>
              </w:rPr>
              <w:t>2</w:t>
            </w:r>
          </w:p>
        </w:tc>
        <w:tc>
          <w:tcPr>
            <w:tcW w:w="880" w:type="dxa"/>
            <w:tcBorders>
              <w:top w:val="single" w:sz="4" w:space="0" w:color="auto"/>
              <w:left w:val="single" w:sz="4" w:space="0" w:color="auto"/>
              <w:bottom w:val="single" w:sz="4" w:space="0" w:color="auto"/>
              <w:right w:val="single" w:sz="4" w:space="0" w:color="auto"/>
            </w:tcBorders>
          </w:tcPr>
          <w:p w14:paraId="1DD43B02" w14:textId="77777777" w:rsidR="00657F94" w:rsidRPr="00D41611" w:rsidRDefault="00657F94" w:rsidP="00A60B14">
            <w:pPr>
              <w:spacing w:before="120" w:after="60" w:line="288" w:lineRule="auto"/>
              <w:rPr>
                <w:sz w:val="20"/>
                <w:szCs w:val="20"/>
              </w:rPr>
            </w:pPr>
            <w:r>
              <w:rPr>
                <w:sz w:val="20"/>
                <w:szCs w:val="20"/>
              </w:rPr>
              <w:t xml:space="preserve">AS </w:t>
            </w:r>
          </w:p>
        </w:tc>
      </w:tr>
      <w:tr w:rsidR="00657F94" w:rsidRPr="001752E6" w14:paraId="14BCB33A" w14:textId="77777777" w:rsidTr="001C37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68" w:type="dxa"/>
            <w:vMerge/>
            <w:tcBorders>
              <w:left w:val="single" w:sz="4" w:space="0" w:color="auto"/>
              <w:right w:val="single" w:sz="4" w:space="0" w:color="auto"/>
            </w:tcBorders>
          </w:tcPr>
          <w:p w14:paraId="000CCC64" w14:textId="77777777" w:rsidR="00657F94" w:rsidRPr="00D41611" w:rsidRDefault="00657F94" w:rsidP="00C35255">
            <w:pPr>
              <w:spacing w:before="120" w:after="60" w:line="288" w:lineRule="auto"/>
              <w:rPr>
                <w:b/>
                <w:sz w:val="20"/>
                <w:szCs w:val="20"/>
              </w:rPr>
            </w:pPr>
          </w:p>
        </w:tc>
        <w:tc>
          <w:tcPr>
            <w:tcW w:w="6050" w:type="dxa"/>
            <w:tcBorders>
              <w:top w:val="single" w:sz="4" w:space="0" w:color="auto"/>
              <w:left w:val="single" w:sz="4" w:space="0" w:color="auto"/>
              <w:bottom w:val="single" w:sz="4" w:space="0" w:color="auto"/>
              <w:right w:val="single" w:sz="4" w:space="0" w:color="auto"/>
            </w:tcBorders>
          </w:tcPr>
          <w:p w14:paraId="0609C31E" w14:textId="77777777" w:rsidR="00657F94" w:rsidRPr="00D41611" w:rsidRDefault="00657F94" w:rsidP="00EB60F9">
            <w:pPr>
              <w:spacing w:before="120" w:after="60" w:line="288" w:lineRule="auto"/>
              <w:rPr>
                <w:sz w:val="20"/>
                <w:szCs w:val="20"/>
              </w:rPr>
            </w:pPr>
            <w:r w:rsidRPr="00D41611">
              <w:rPr>
                <w:sz w:val="20"/>
                <w:szCs w:val="20"/>
              </w:rPr>
              <w:t xml:space="preserve">Wenn 17.2 </w:t>
            </w:r>
            <w:proofErr w:type="gramStart"/>
            <w:r w:rsidRPr="00D41611">
              <w:rPr>
                <w:sz w:val="20"/>
                <w:szCs w:val="20"/>
              </w:rPr>
              <w:t>nicht zutreffend</w:t>
            </w:r>
            <w:proofErr w:type="gramEnd"/>
            <w:r w:rsidRPr="00D41611">
              <w:rPr>
                <w:sz w:val="20"/>
                <w:szCs w:val="20"/>
              </w:rPr>
              <w:t xml:space="preserve"> ist</w:t>
            </w:r>
            <w:r>
              <w:rPr>
                <w:sz w:val="20"/>
                <w:szCs w:val="20"/>
              </w:rPr>
              <w:t>, muss</w:t>
            </w:r>
            <w:r w:rsidRPr="00D41611">
              <w:rPr>
                <w:sz w:val="20"/>
                <w:szCs w:val="20"/>
              </w:rPr>
              <w:t xml:space="preserve"> die Kondensatpumpe Ex-geschützt min. Kategorie 3</w:t>
            </w:r>
            <w:r>
              <w:rPr>
                <w:sz w:val="20"/>
                <w:szCs w:val="20"/>
              </w:rPr>
              <w:t xml:space="preserve"> sein</w:t>
            </w:r>
            <w:r w:rsidRPr="00D41611">
              <w:rPr>
                <w:sz w:val="20"/>
                <w:szCs w:val="20"/>
              </w:rPr>
              <w:t xml:space="preserve">, oder </w:t>
            </w:r>
            <w:r w:rsidR="001C77F0">
              <w:rPr>
                <w:sz w:val="20"/>
                <w:szCs w:val="20"/>
              </w:rPr>
              <w:t>(§</w:t>
            </w:r>
            <w:r w:rsidR="00A84C6D">
              <w:rPr>
                <w:sz w:val="20"/>
                <w:szCs w:val="20"/>
              </w:rPr>
              <w:t xml:space="preserve"> 5 </w:t>
            </w:r>
            <w:r w:rsidR="001C77F0">
              <w:rPr>
                <w:sz w:val="20"/>
                <w:szCs w:val="20"/>
              </w:rPr>
              <w:t>B</w:t>
            </w:r>
            <w:r w:rsidR="001C77F0">
              <w:rPr>
                <w:sz w:val="20"/>
                <w:szCs w:val="20"/>
              </w:rPr>
              <w:t>e</w:t>
            </w:r>
            <w:r w:rsidR="001C77F0">
              <w:rPr>
                <w:sz w:val="20"/>
                <w:szCs w:val="20"/>
              </w:rPr>
              <w:t>trSichV</w:t>
            </w:r>
            <w:r w:rsidR="004D5CF5">
              <w:rPr>
                <w:sz w:val="20"/>
                <w:szCs w:val="20"/>
              </w:rPr>
              <w:t xml:space="preserve"> + §</w:t>
            </w:r>
            <w:r w:rsidR="007B2FB7">
              <w:rPr>
                <w:sz w:val="20"/>
                <w:szCs w:val="20"/>
              </w:rPr>
              <w:t xml:space="preserve"> </w:t>
            </w:r>
            <w:r w:rsidR="004D5CF5">
              <w:rPr>
                <w:sz w:val="20"/>
                <w:szCs w:val="20"/>
              </w:rPr>
              <w:t>11 GefStoffV</w:t>
            </w:r>
            <w:r w:rsidR="001C77F0">
              <w:rPr>
                <w:sz w:val="20"/>
                <w:szCs w:val="20"/>
              </w:rPr>
              <w:t>)</w:t>
            </w:r>
          </w:p>
        </w:tc>
        <w:tc>
          <w:tcPr>
            <w:tcW w:w="440" w:type="dxa"/>
            <w:tcBorders>
              <w:top w:val="single" w:sz="4" w:space="0" w:color="auto"/>
              <w:left w:val="single" w:sz="4" w:space="0" w:color="auto"/>
              <w:bottom w:val="single" w:sz="4" w:space="0" w:color="auto"/>
              <w:right w:val="single" w:sz="4" w:space="0" w:color="auto"/>
            </w:tcBorders>
          </w:tcPr>
          <w:p w14:paraId="3F8EFE83" w14:textId="77777777" w:rsidR="00657F94" w:rsidRPr="00D41611" w:rsidRDefault="00657F94" w:rsidP="00C35255">
            <w:pPr>
              <w:spacing w:before="120" w:after="60" w:line="288" w:lineRule="auto"/>
              <w:rPr>
                <w:sz w:val="20"/>
                <w:szCs w:val="20"/>
              </w:rPr>
            </w:pPr>
          </w:p>
        </w:tc>
        <w:tc>
          <w:tcPr>
            <w:tcW w:w="440" w:type="dxa"/>
            <w:tcBorders>
              <w:top w:val="single" w:sz="4" w:space="0" w:color="auto"/>
              <w:left w:val="single" w:sz="4" w:space="0" w:color="auto"/>
              <w:bottom w:val="single" w:sz="4" w:space="0" w:color="auto"/>
              <w:right w:val="single" w:sz="4" w:space="0" w:color="auto"/>
            </w:tcBorders>
          </w:tcPr>
          <w:p w14:paraId="6BC6B9F4" w14:textId="77777777" w:rsidR="00657F94" w:rsidRPr="00D41611" w:rsidRDefault="00657F94" w:rsidP="00C35255">
            <w:pPr>
              <w:spacing w:before="120" w:after="60" w:line="288" w:lineRule="auto"/>
              <w:rPr>
                <w:sz w:val="20"/>
                <w:szCs w:val="20"/>
              </w:rPr>
            </w:pPr>
          </w:p>
        </w:tc>
        <w:tc>
          <w:tcPr>
            <w:tcW w:w="666" w:type="dxa"/>
            <w:tcBorders>
              <w:top w:val="single" w:sz="4" w:space="0" w:color="auto"/>
              <w:left w:val="single" w:sz="4" w:space="0" w:color="auto"/>
              <w:bottom w:val="single" w:sz="4" w:space="0" w:color="auto"/>
              <w:right w:val="single" w:sz="4" w:space="0" w:color="auto"/>
            </w:tcBorders>
          </w:tcPr>
          <w:p w14:paraId="41D8AF84" w14:textId="77777777" w:rsidR="00657F94" w:rsidRPr="00D41611" w:rsidRDefault="00657F94" w:rsidP="00C35255">
            <w:pPr>
              <w:spacing w:before="120" w:after="60" w:line="288" w:lineRule="auto"/>
              <w:rPr>
                <w:sz w:val="20"/>
                <w:szCs w:val="20"/>
              </w:rPr>
            </w:pPr>
          </w:p>
        </w:tc>
        <w:tc>
          <w:tcPr>
            <w:tcW w:w="3184" w:type="dxa"/>
            <w:tcBorders>
              <w:top w:val="single" w:sz="4" w:space="0" w:color="auto"/>
              <w:left w:val="single" w:sz="4" w:space="0" w:color="auto"/>
              <w:bottom w:val="single" w:sz="4" w:space="0" w:color="auto"/>
              <w:right w:val="single" w:sz="4" w:space="0" w:color="auto"/>
            </w:tcBorders>
          </w:tcPr>
          <w:p w14:paraId="30D227C2" w14:textId="77777777" w:rsidR="00657F94" w:rsidRPr="00D41611" w:rsidRDefault="00657F94" w:rsidP="00C35255">
            <w:pPr>
              <w:spacing w:before="120" w:after="60" w:line="288" w:lineRule="auto"/>
              <w:rPr>
                <w:sz w:val="20"/>
                <w:szCs w:val="20"/>
              </w:rPr>
            </w:pPr>
          </w:p>
        </w:tc>
        <w:tc>
          <w:tcPr>
            <w:tcW w:w="770" w:type="dxa"/>
            <w:tcBorders>
              <w:top w:val="single" w:sz="4" w:space="0" w:color="auto"/>
              <w:left w:val="single" w:sz="4" w:space="0" w:color="auto"/>
              <w:bottom w:val="single" w:sz="4" w:space="0" w:color="auto"/>
              <w:right w:val="single" w:sz="4" w:space="0" w:color="auto"/>
            </w:tcBorders>
          </w:tcPr>
          <w:p w14:paraId="094BF7ED" w14:textId="77777777" w:rsidR="00657F94" w:rsidRPr="00D41611" w:rsidRDefault="00657F94" w:rsidP="00C35255">
            <w:pPr>
              <w:spacing w:before="120" w:after="60" w:line="288" w:lineRule="auto"/>
              <w:rPr>
                <w:sz w:val="20"/>
                <w:szCs w:val="20"/>
              </w:rPr>
            </w:pPr>
            <w:r w:rsidRPr="00D41611">
              <w:rPr>
                <w:sz w:val="20"/>
                <w:szCs w:val="20"/>
              </w:rPr>
              <w:t>17.3</w:t>
            </w:r>
          </w:p>
        </w:tc>
        <w:tc>
          <w:tcPr>
            <w:tcW w:w="550" w:type="dxa"/>
            <w:tcBorders>
              <w:top w:val="single" w:sz="4" w:space="0" w:color="auto"/>
              <w:left w:val="single" w:sz="4" w:space="0" w:color="auto"/>
              <w:bottom w:val="single" w:sz="4" w:space="0" w:color="auto"/>
              <w:right w:val="single" w:sz="4" w:space="0" w:color="auto"/>
            </w:tcBorders>
          </w:tcPr>
          <w:p w14:paraId="4272E649" w14:textId="77777777" w:rsidR="00657F94" w:rsidRPr="00D41611" w:rsidRDefault="00657F94" w:rsidP="00C35255">
            <w:pPr>
              <w:spacing w:before="120" w:after="60" w:line="288" w:lineRule="auto"/>
              <w:rPr>
                <w:sz w:val="20"/>
                <w:szCs w:val="20"/>
              </w:rPr>
            </w:pPr>
            <w:r w:rsidRPr="00D41611">
              <w:rPr>
                <w:sz w:val="20"/>
                <w:szCs w:val="20"/>
              </w:rPr>
              <w:t>2</w:t>
            </w:r>
          </w:p>
        </w:tc>
        <w:tc>
          <w:tcPr>
            <w:tcW w:w="880" w:type="dxa"/>
            <w:tcBorders>
              <w:top w:val="single" w:sz="4" w:space="0" w:color="auto"/>
              <w:left w:val="single" w:sz="4" w:space="0" w:color="auto"/>
              <w:bottom w:val="single" w:sz="4" w:space="0" w:color="auto"/>
              <w:right w:val="single" w:sz="4" w:space="0" w:color="auto"/>
            </w:tcBorders>
          </w:tcPr>
          <w:p w14:paraId="4CF95848" w14:textId="77777777" w:rsidR="00657F94" w:rsidRPr="00D41611" w:rsidRDefault="00657F94" w:rsidP="00A60B14">
            <w:pPr>
              <w:spacing w:before="120" w:after="60" w:line="288" w:lineRule="auto"/>
              <w:rPr>
                <w:sz w:val="20"/>
                <w:szCs w:val="20"/>
              </w:rPr>
            </w:pPr>
            <w:r w:rsidRPr="00D41611">
              <w:rPr>
                <w:sz w:val="20"/>
                <w:szCs w:val="20"/>
              </w:rPr>
              <w:t xml:space="preserve">AS </w:t>
            </w:r>
          </w:p>
        </w:tc>
      </w:tr>
      <w:tr w:rsidR="00657F94" w:rsidRPr="001752E6" w14:paraId="46AAFB33" w14:textId="77777777" w:rsidTr="001C37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68" w:type="dxa"/>
            <w:tcBorders>
              <w:left w:val="single" w:sz="4" w:space="0" w:color="auto"/>
              <w:right w:val="single" w:sz="4" w:space="0" w:color="auto"/>
            </w:tcBorders>
          </w:tcPr>
          <w:p w14:paraId="26346F38" w14:textId="77777777" w:rsidR="00657F94" w:rsidRPr="00D41611" w:rsidRDefault="00657F94" w:rsidP="00C35255">
            <w:pPr>
              <w:spacing w:before="120" w:after="60" w:line="288" w:lineRule="auto"/>
              <w:rPr>
                <w:b/>
                <w:sz w:val="20"/>
                <w:szCs w:val="20"/>
              </w:rPr>
            </w:pPr>
          </w:p>
        </w:tc>
        <w:tc>
          <w:tcPr>
            <w:tcW w:w="6050" w:type="dxa"/>
            <w:tcBorders>
              <w:top w:val="single" w:sz="4" w:space="0" w:color="auto"/>
              <w:left w:val="single" w:sz="4" w:space="0" w:color="auto"/>
              <w:bottom w:val="single" w:sz="4" w:space="0" w:color="auto"/>
              <w:right w:val="single" w:sz="4" w:space="0" w:color="auto"/>
            </w:tcBorders>
          </w:tcPr>
          <w:p w14:paraId="449B8532" w14:textId="77777777" w:rsidR="00657F94" w:rsidRPr="00D41611" w:rsidRDefault="00657F94" w:rsidP="00EB60F9">
            <w:pPr>
              <w:spacing w:before="120" w:after="60" w:line="288" w:lineRule="auto"/>
              <w:rPr>
                <w:sz w:val="20"/>
                <w:szCs w:val="20"/>
              </w:rPr>
            </w:pPr>
            <w:r w:rsidRPr="00D41611">
              <w:rPr>
                <w:sz w:val="20"/>
                <w:szCs w:val="20"/>
              </w:rPr>
              <w:t>nur im völlig untergetauchten Zustand betrieben</w:t>
            </w:r>
            <w:r>
              <w:rPr>
                <w:sz w:val="20"/>
                <w:szCs w:val="20"/>
              </w:rPr>
              <w:t xml:space="preserve"> we</w:t>
            </w:r>
            <w:r>
              <w:rPr>
                <w:sz w:val="20"/>
                <w:szCs w:val="20"/>
              </w:rPr>
              <w:t>r</w:t>
            </w:r>
            <w:r>
              <w:rPr>
                <w:sz w:val="20"/>
                <w:szCs w:val="20"/>
              </w:rPr>
              <w:t>den</w:t>
            </w:r>
            <w:r w:rsidRPr="00D41611">
              <w:rPr>
                <w:sz w:val="20"/>
                <w:szCs w:val="20"/>
              </w:rPr>
              <w:t xml:space="preserve">, oder </w:t>
            </w:r>
            <w:r w:rsidR="001C77F0">
              <w:rPr>
                <w:sz w:val="20"/>
                <w:szCs w:val="20"/>
              </w:rPr>
              <w:t>(§</w:t>
            </w:r>
            <w:r w:rsidR="00A84C6D">
              <w:rPr>
                <w:sz w:val="20"/>
                <w:szCs w:val="20"/>
              </w:rPr>
              <w:t xml:space="preserve"> 5</w:t>
            </w:r>
            <w:r w:rsidR="001C77F0">
              <w:rPr>
                <w:sz w:val="20"/>
                <w:szCs w:val="20"/>
              </w:rPr>
              <w:t xml:space="preserve"> BetrSichV</w:t>
            </w:r>
            <w:r w:rsidR="004D5CF5">
              <w:rPr>
                <w:sz w:val="20"/>
                <w:szCs w:val="20"/>
              </w:rPr>
              <w:t xml:space="preserve"> + §</w:t>
            </w:r>
            <w:r w:rsidR="007B2FB7">
              <w:rPr>
                <w:sz w:val="20"/>
                <w:szCs w:val="20"/>
              </w:rPr>
              <w:t xml:space="preserve"> </w:t>
            </w:r>
            <w:r w:rsidR="004D5CF5">
              <w:rPr>
                <w:sz w:val="20"/>
                <w:szCs w:val="20"/>
              </w:rPr>
              <w:t>11 GefStoffV</w:t>
            </w:r>
            <w:r w:rsidR="001C77F0">
              <w:rPr>
                <w:sz w:val="20"/>
                <w:szCs w:val="20"/>
              </w:rPr>
              <w:t>)</w:t>
            </w:r>
          </w:p>
        </w:tc>
        <w:tc>
          <w:tcPr>
            <w:tcW w:w="440" w:type="dxa"/>
            <w:tcBorders>
              <w:top w:val="single" w:sz="4" w:space="0" w:color="auto"/>
              <w:left w:val="single" w:sz="4" w:space="0" w:color="auto"/>
              <w:bottom w:val="single" w:sz="4" w:space="0" w:color="auto"/>
              <w:right w:val="single" w:sz="4" w:space="0" w:color="auto"/>
            </w:tcBorders>
          </w:tcPr>
          <w:p w14:paraId="1D519E71" w14:textId="77777777" w:rsidR="00657F94" w:rsidRPr="00D41611" w:rsidRDefault="00657F94" w:rsidP="00C35255">
            <w:pPr>
              <w:spacing w:before="120" w:after="60" w:line="288" w:lineRule="auto"/>
              <w:rPr>
                <w:sz w:val="20"/>
                <w:szCs w:val="20"/>
              </w:rPr>
            </w:pPr>
          </w:p>
        </w:tc>
        <w:tc>
          <w:tcPr>
            <w:tcW w:w="440" w:type="dxa"/>
            <w:tcBorders>
              <w:top w:val="single" w:sz="4" w:space="0" w:color="auto"/>
              <w:left w:val="single" w:sz="4" w:space="0" w:color="auto"/>
              <w:bottom w:val="single" w:sz="4" w:space="0" w:color="auto"/>
              <w:right w:val="single" w:sz="4" w:space="0" w:color="auto"/>
            </w:tcBorders>
          </w:tcPr>
          <w:p w14:paraId="5F380F45" w14:textId="77777777" w:rsidR="00657F94" w:rsidRPr="00D41611" w:rsidRDefault="00657F94" w:rsidP="00C35255">
            <w:pPr>
              <w:spacing w:before="120" w:after="60" w:line="288" w:lineRule="auto"/>
              <w:rPr>
                <w:sz w:val="20"/>
                <w:szCs w:val="20"/>
              </w:rPr>
            </w:pPr>
          </w:p>
        </w:tc>
        <w:tc>
          <w:tcPr>
            <w:tcW w:w="666" w:type="dxa"/>
            <w:tcBorders>
              <w:top w:val="single" w:sz="4" w:space="0" w:color="auto"/>
              <w:left w:val="single" w:sz="4" w:space="0" w:color="auto"/>
              <w:bottom w:val="single" w:sz="4" w:space="0" w:color="auto"/>
              <w:right w:val="single" w:sz="4" w:space="0" w:color="auto"/>
            </w:tcBorders>
          </w:tcPr>
          <w:p w14:paraId="04AEA914" w14:textId="77777777" w:rsidR="00657F94" w:rsidRPr="00D41611" w:rsidRDefault="00657F94" w:rsidP="00C35255">
            <w:pPr>
              <w:spacing w:before="120" w:after="60" w:line="288" w:lineRule="auto"/>
              <w:rPr>
                <w:sz w:val="20"/>
                <w:szCs w:val="20"/>
              </w:rPr>
            </w:pPr>
          </w:p>
        </w:tc>
        <w:tc>
          <w:tcPr>
            <w:tcW w:w="3184" w:type="dxa"/>
            <w:tcBorders>
              <w:top w:val="single" w:sz="4" w:space="0" w:color="auto"/>
              <w:left w:val="single" w:sz="4" w:space="0" w:color="auto"/>
              <w:bottom w:val="single" w:sz="4" w:space="0" w:color="auto"/>
              <w:right w:val="single" w:sz="4" w:space="0" w:color="auto"/>
            </w:tcBorders>
          </w:tcPr>
          <w:p w14:paraId="3B992408" w14:textId="77777777" w:rsidR="00657F94" w:rsidRPr="00D41611" w:rsidRDefault="00657F94" w:rsidP="00C35255">
            <w:pPr>
              <w:spacing w:before="120" w:after="60" w:line="288" w:lineRule="auto"/>
              <w:rPr>
                <w:sz w:val="20"/>
                <w:szCs w:val="20"/>
              </w:rPr>
            </w:pPr>
          </w:p>
        </w:tc>
        <w:tc>
          <w:tcPr>
            <w:tcW w:w="770" w:type="dxa"/>
            <w:tcBorders>
              <w:top w:val="single" w:sz="4" w:space="0" w:color="auto"/>
              <w:left w:val="single" w:sz="4" w:space="0" w:color="auto"/>
              <w:bottom w:val="single" w:sz="4" w:space="0" w:color="auto"/>
              <w:right w:val="single" w:sz="4" w:space="0" w:color="auto"/>
            </w:tcBorders>
          </w:tcPr>
          <w:p w14:paraId="7D08107C" w14:textId="77777777" w:rsidR="00657F94" w:rsidRPr="00D41611" w:rsidRDefault="00657F94" w:rsidP="00C35255">
            <w:pPr>
              <w:spacing w:before="120" w:after="60" w:line="288" w:lineRule="auto"/>
              <w:rPr>
                <w:sz w:val="20"/>
                <w:szCs w:val="20"/>
              </w:rPr>
            </w:pPr>
            <w:r>
              <w:rPr>
                <w:sz w:val="20"/>
                <w:szCs w:val="20"/>
              </w:rPr>
              <w:t>17.3a</w:t>
            </w:r>
          </w:p>
        </w:tc>
        <w:tc>
          <w:tcPr>
            <w:tcW w:w="550" w:type="dxa"/>
            <w:tcBorders>
              <w:top w:val="single" w:sz="4" w:space="0" w:color="auto"/>
              <w:left w:val="single" w:sz="4" w:space="0" w:color="auto"/>
              <w:bottom w:val="single" w:sz="4" w:space="0" w:color="auto"/>
              <w:right w:val="single" w:sz="4" w:space="0" w:color="auto"/>
            </w:tcBorders>
          </w:tcPr>
          <w:p w14:paraId="396D4D1F" w14:textId="77777777" w:rsidR="00657F94" w:rsidRPr="00D41611" w:rsidRDefault="00657F94" w:rsidP="00C35255">
            <w:pPr>
              <w:spacing w:before="120" w:after="60" w:line="288" w:lineRule="auto"/>
              <w:rPr>
                <w:sz w:val="20"/>
                <w:szCs w:val="20"/>
              </w:rPr>
            </w:pPr>
            <w:r>
              <w:rPr>
                <w:sz w:val="20"/>
                <w:szCs w:val="20"/>
              </w:rPr>
              <w:t>2</w:t>
            </w:r>
          </w:p>
        </w:tc>
        <w:tc>
          <w:tcPr>
            <w:tcW w:w="880" w:type="dxa"/>
            <w:tcBorders>
              <w:top w:val="single" w:sz="4" w:space="0" w:color="auto"/>
              <w:left w:val="single" w:sz="4" w:space="0" w:color="auto"/>
              <w:bottom w:val="single" w:sz="4" w:space="0" w:color="auto"/>
              <w:right w:val="single" w:sz="4" w:space="0" w:color="auto"/>
            </w:tcBorders>
          </w:tcPr>
          <w:p w14:paraId="313483A4" w14:textId="77777777" w:rsidR="00657F94" w:rsidRPr="00D41611" w:rsidRDefault="00657F94" w:rsidP="00A60B14">
            <w:pPr>
              <w:spacing w:before="120" w:after="60" w:line="288" w:lineRule="auto"/>
              <w:rPr>
                <w:sz w:val="20"/>
                <w:szCs w:val="20"/>
              </w:rPr>
            </w:pPr>
            <w:r>
              <w:rPr>
                <w:sz w:val="20"/>
                <w:szCs w:val="20"/>
              </w:rPr>
              <w:t xml:space="preserve">AS </w:t>
            </w:r>
          </w:p>
        </w:tc>
      </w:tr>
      <w:tr w:rsidR="00741FDA" w:rsidRPr="001752E6" w14:paraId="6FEAA81F" w14:textId="77777777" w:rsidTr="001C37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68" w:type="dxa"/>
            <w:tcBorders>
              <w:left w:val="single" w:sz="4" w:space="0" w:color="auto"/>
              <w:bottom w:val="single" w:sz="4" w:space="0" w:color="auto"/>
              <w:right w:val="single" w:sz="4" w:space="0" w:color="auto"/>
            </w:tcBorders>
          </w:tcPr>
          <w:p w14:paraId="2873BE74" w14:textId="77777777" w:rsidR="00741FDA" w:rsidRPr="00D41611" w:rsidRDefault="00741FDA" w:rsidP="00C35255">
            <w:pPr>
              <w:spacing w:before="120" w:after="60" w:line="288" w:lineRule="auto"/>
              <w:rPr>
                <w:b/>
                <w:sz w:val="20"/>
                <w:szCs w:val="20"/>
              </w:rPr>
            </w:pPr>
          </w:p>
        </w:tc>
        <w:tc>
          <w:tcPr>
            <w:tcW w:w="6050" w:type="dxa"/>
            <w:tcBorders>
              <w:top w:val="single" w:sz="4" w:space="0" w:color="auto"/>
              <w:left w:val="single" w:sz="4" w:space="0" w:color="auto"/>
              <w:bottom w:val="single" w:sz="4" w:space="0" w:color="auto"/>
              <w:right w:val="single" w:sz="4" w:space="0" w:color="auto"/>
            </w:tcBorders>
          </w:tcPr>
          <w:p w14:paraId="7B5E2355" w14:textId="77777777" w:rsidR="00741FDA" w:rsidRPr="00D41611" w:rsidRDefault="00741FDA" w:rsidP="00EB60F9">
            <w:pPr>
              <w:spacing w:before="120" w:after="60" w:line="288" w:lineRule="auto"/>
              <w:rPr>
                <w:sz w:val="20"/>
                <w:szCs w:val="20"/>
              </w:rPr>
            </w:pPr>
            <w:r w:rsidRPr="00D41611">
              <w:rPr>
                <w:sz w:val="20"/>
                <w:szCs w:val="20"/>
              </w:rPr>
              <w:t>in einem getrennten Schacht, dessen Luftraum nicht mit dem eigentlichen Kondensatschacht in Ve</w:t>
            </w:r>
            <w:r w:rsidRPr="00D41611">
              <w:rPr>
                <w:sz w:val="20"/>
                <w:szCs w:val="20"/>
              </w:rPr>
              <w:t>r</w:t>
            </w:r>
            <w:r w:rsidRPr="00D41611">
              <w:rPr>
                <w:sz w:val="20"/>
                <w:szCs w:val="20"/>
              </w:rPr>
              <w:t>bindung steht</w:t>
            </w:r>
            <w:r>
              <w:rPr>
                <w:sz w:val="20"/>
                <w:szCs w:val="20"/>
              </w:rPr>
              <w:t>, sitzen (§</w:t>
            </w:r>
            <w:r w:rsidR="00A84C6D">
              <w:rPr>
                <w:sz w:val="20"/>
                <w:szCs w:val="20"/>
              </w:rPr>
              <w:t xml:space="preserve"> 5 </w:t>
            </w:r>
            <w:r>
              <w:rPr>
                <w:sz w:val="20"/>
                <w:szCs w:val="20"/>
              </w:rPr>
              <w:t>BetrSichV</w:t>
            </w:r>
            <w:r w:rsidR="004D5CF5">
              <w:rPr>
                <w:sz w:val="20"/>
                <w:szCs w:val="20"/>
              </w:rPr>
              <w:t xml:space="preserve"> + §</w:t>
            </w:r>
            <w:r w:rsidR="007B2FB7">
              <w:rPr>
                <w:sz w:val="20"/>
                <w:szCs w:val="20"/>
              </w:rPr>
              <w:t xml:space="preserve"> </w:t>
            </w:r>
            <w:r w:rsidR="004D5CF5">
              <w:rPr>
                <w:sz w:val="20"/>
                <w:szCs w:val="20"/>
              </w:rPr>
              <w:t>11 GefStoffV</w:t>
            </w:r>
            <w:r>
              <w:rPr>
                <w:sz w:val="20"/>
                <w:szCs w:val="20"/>
              </w:rPr>
              <w:t>)</w:t>
            </w:r>
            <w:r w:rsidRPr="00D41611">
              <w:rPr>
                <w:sz w:val="20"/>
                <w:szCs w:val="20"/>
              </w:rPr>
              <w:t>.</w:t>
            </w:r>
          </w:p>
        </w:tc>
        <w:tc>
          <w:tcPr>
            <w:tcW w:w="440" w:type="dxa"/>
            <w:tcBorders>
              <w:top w:val="single" w:sz="4" w:space="0" w:color="auto"/>
              <w:left w:val="single" w:sz="4" w:space="0" w:color="auto"/>
              <w:bottom w:val="single" w:sz="4" w:space="0" w:color="auto"/>
              <w:right w:val="single" w:sz="4" w:space="0" w:color="auto"/>
            </w:tcBorders>
          </w:tcPr>
          <w:p w14:paraId="657E60BF" w14:textId="77777777" w:rsidR="00741FDA" w:rsidRPr="00D41611" w:rsidRDefault="00741FDA" w:rsidP="00C35255">
            <w:pPr>
              <w:spacing w:before="120" w:after="60" w:line="288" w:lineRule="auto"/>
              <w:rPr>
                <w:sz w:val="20"/>
                <w:szCs w:val="20"/>
              </w:rPr>
            </w:pPr>
          </w:p>
        </w:tc>
        <w:tc>
          <w:tcPr>
            <w:tcW w:w="440" w:type="dxa"/>
            <w:tcBorders>
              <w:top w:val="single" w:sz="4" w:space="0" w:color="auto"/>
              <w:left w:val="single" w:sz="4" w:space="0" w:color="auto"/>
              <w:bottom w:val="single" w:sz="4" w:space="0" w:color="auto"/>
              <w:right w:val="single" w:sz="4" w:space="0" w:color="auto"/>
            </w:tcBorders>
          </w:tcPr>
          <w:p w14:paraId="3C527CBE" w14:textId="77777777" w:rsidR="00741FDA" w:rsidRPr="00D41611" w:rsidRDefault="00741FDA" w:rsidP="00C35255">
            <w:pPr>
              <w:spacing w:before="120" w:after="60" w:line="288" w:lineRule="auto"/>
              <w:rPr>
                <w:sz w:val="20"/>
                <w:szCs w:val="20"/>
              </w:rPr>
            </w:pPr>
          </w:p>
        </w:tc>
        <w:tc>
          <w:tcPr>
            <w:tcW w:w="666" w:type="dxa"/>
            <w:tcBorders>
              <w:top w:val="single" w:sz="4" w:space="0" w:color="auto"/>
              <w:left w:val="single" w:sz="4" w:space="0" w:color="auto"/>
              <w:bottom w:val="single" w:sz="4" w:space="0" w:color="auto"/>
              <w:right w:val="single" w:sz="4" w:space="0" w:color="auto"/>
            </w:tcBorders>
          </w:tcPr>
          <w:p w14:paraId="43885A71" w14:textId="77777777" w:rsidR="00741FDA" w:rsidRPr="00D41611" w:rsidRDefault="00741FDA" w:rsidP="00C35255">
            <w:pPr>
              <w:spacing w:before="120" w:after="60" w:line="288" w:lineRule="auto"/>
              <w:rPr>
                <w:sz w:val="20"/>
                <w:szCs w:val="20"/>
              </w:rPr>
            </w:pPr>
          </w:p>
        </w:tc>
        <w:tc>
          <w:tcPr>
            <w:tcW w:w="3184" w:type="dxa"/>
            <w:tcBorders>
              <w:top w:val="single" w:sz="4" w:space="0" w:color="auto"/>
              <w:left w:val="single" w:sz="4" w:space="0" w:color="auto"/>
              <w:bottom w:val="single" w:sz="4" w:space="0" w:color="auto"/>
              <w:right w:val="single" w:sz="4" w:space="0" w:color="auto"/>
            </w:tcBorders>
          </w:tcPr>
          <w:p w14:paraId="61027D96" w14:textId="77777777" w:rsidR="00741FDA" w:rsidRPr="00D41611" w:rsidRDefault="00741FDA" w:rsidP="00C35255">
            <w:pPr>
              <w:spacing w:before="120" w:after="60" w:line="288" w:lineRule="auto"/>
              <w:rPr>
                <w:sz w:val="20"/>
                <w:szCs w:val="20"/>
              </w:rPr>
            </w:pPr>
          </w:p>
        </w:tc>
        <w:tc>
          <w:tcPr>
            <w:tcW w:w="770" w:type="dxa"/>
            <w:tcBorders>
              <w:top w:val="single" w:sz="4" w:space="0" w:color="auto"/>
              <w:left w:val="single" w:sz="4" w:space="0" w:color="auto"/>
              <w:bottom w:val="single" w:sz="4" w:space="0" w:color="auto"/>
              <w:right w:val="single" w:sz="4" w:space="0" w:color="auto"/>
            </w:tcBorders>
          </w:tcPr>
          <w:p w14:paraId="3798C9D8" w14:textId="77777777" w:rsidR="00741FDA" w:rsidRPr="00D41611" w:rsidRDefault="00741FDA" w:rsidP="00C35255">
            <w:pPr>
              <w:spacing w:before="120" w:after="60" w:line="288" w:lineRule="auto"/>
              <w:rPr>
                <w:sz w:val="20"/>
                <w:szCs w:val="20"/>
              </w:rPr>
            </w:pPr>
            <w:r>
              <w:rPr>
                <w:sz w:val="20"/>
                <w:szCs w:val="20"/>
              </w:rPr>
              <w:t>17.3b</w:t>
            </w:r>
          </w:p>
        </w:tc>
        <w:tc>
          <w:tcPr>
            <w:tcW w:w="550" w:type="dxa"/>
            <w:tcBorders>
              <w:top w:val="single" w:sz="4" w:space="0" w:color="auto"/>
              <w:left w:val="single" w:sz="4" w:space="0" w:color="auto"/>
              <w:bottom w:val="single" w:sz="4" w:space="0" w:color="auto"/>
              <w:right w:val="single" w:sz="4" w:space="0" w:color="auto"/>
            </w:tcBorders>
          </w:tcPr>
          <w:p w14:paraId="7B8441F3" w14:textId="77777777" w:rsidR="00741FDA" w:rsidRPr="00D41611" w:rsidRDefault="00741FDA" w:rsidP="00C35255">
            <w:pPr>
              <w:spacing w:before="120" w:after="60" w:line="288" w:lineRule="auto"/>
              <w:rPr>
                <w:sz w:val="20"/>
                <w:szCs w:val="20"/>
              </w:rPr>
            </w:pPr>
            <w:r>
              <w:rPr>
                <w:sz w:val="20"/>
                <w:szCs w:val="20"/>
              </w:rPr>
              <w:t>2</w:t>
            </w:r>
          </w:p>
        </w:tc>
        <w:tc>
          <w:tcPr>
            <w:tcW w:w="880" w:type="dxa"/>
            <w:tcBorders>
              <w:top w:val="single" w:sz="4" w:space="0" w:color="auto"/>
              <w:left w:val="single" w:sz="4" w:space="0" w:color="auto"/>
              <w:bottom w:val="single" w:sz="4" w:space="0" w:color="auto"/>
              <w:right w:val="single" w:sz="4" w:space="0" w:color="auto"/>
            </w:tcBorders>
          </w:tcPr>
          <w:p w14:paraId="1BE3095B" w14:textId="77777777" w:rsidR="00741FDA" w:rsidRPr="00D41611" w:rsidRDefault="00741FDA" w:rsidP="00A60B14">
            <w:pPr>
              <w:spacing w:before="120" w:after="60" w:line="288" w:lineRule="auto"/>
              <w:rPr>
                <w:sz w:val="20"/>
                <w:szCs w:val="20"/>
              </w:rPr>
            </w:pPr>
            <w:r>
              <w:rPr>
                <w:sz w:val="20"/>
                <w:szCs w:val="20"/>
              </w:rPr>
              <w:t xml:space="preserve">AS </w:t>
            </w:r>
          </w:p>
        </w:tc>
      </w:tr>
      <w:tr w:rsidR="00741FDA" w:rsidRPr="001752E6" w14:paraId="648528CE" w14:textId="77777777" w:rsidTr="001C37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68" w:type="dxa"/>
            <w:tcBorders>
              <w:left w:val="single" w:sz="4" w:space="0" w:color="auto"/>
              <w:bottom w:val="single" w:sz="4" w:space="0" w:color="auto"/>
              <w:right w:val="single" w:sz="4" w:space="0" w:color="auto"/>
            </w:tcBorders>
          </w:tcPr>
          <w:p w14:paraId="184092B8" w14:textId="77777777" w:rsidR="00741FDA" w:rsidRPr="00D41611" w:rsidRDefault="009B7B39" w:rsidP="00C35255">
            <w:pPr>
              <w:spacing w:before="120" w:after="60" w:line="288" w:lineRule="auto"/>
              <w:rPr>
                <w:b/>
                <w:sz w:val="20"/>
                <w:szCs w:val="20"/>
              </w:rPr>
            </w:pPr>
            <w:r>
              <w:rPr>
                <w:b/>
                <w:sz w:val="20"/>
                <w:szCs w:val="20"/>
              </w:rPr>
              <w:t>18. Gasleitu</w:t>
            </w:r>
            <w:r>
              <w:rPr>
                <w:b/>
                <w:sz w:val="20"/>
                <w:szCs w:val="20"/>
              </w:rPr>
              <w:t>n</w:t>
            </w:r>
            <w:r>
              <w:rPr>
                <w:b/>
                <w:sz w:val="20"/>
                <w:szCs w:val="20"/>
              </w:rPr>
              <w:t>gen</w:t>
            </w:r>
          </w:p>
        </w:tc>
        <w:tc>
          <w:tcPr>
            <w:tcW w:w="6050" w:type="dxa"/>
            <w:tcBorders>
              <w:top w:val="single" w:sz="4" w:space="0" w:color="auto"/>
              <w:left w:val="single" w:sz="4" w:space="0" w:color="auto"/>
              <w:bottom w:val="single" w:sz="4" w:space="0" w:color="auto"/>
              <w:right w:val="single" w:sz="4" w:space="0" w:color="auto"/>
            </w:tcBorders>
          </w:tcPr>
          <w:p w14:paraId="00494E3A" w14:textId="77777777" w:rsidR="00741FDA" w:rsidRPr="00D41611" w:rsidRDefault="00741FDA" w:rsidP="005F1757">
            <w:pPr>
              <w:spacing w:before="120" w:after="60" w:line="288" w:lineRule="auto"/>
              <w:rPr>
                <w:sz w:val="20"/>
                <w:szCs w:val="20"/>
              </w:rPr>
            </w:pPr>
            <w:r w:rsidRPr="00D41611">
              <w:rPr>
                <w:sz w:val="20"/>
                <w:szCs w:val="20"/>
              </w:rPr>
              <w:t>Gasleitungen sind zum Schutz vor Ve</w:t>
            </w:r>
            <w:r w:rsidRPr="00D41611">
              <w:rPr>
                <w:sz w:val="20"/>
                <w:szCs w:val="20"/>
              </w:rPr>
              <w:t>r</w:t>
            </w:r>
            <w:r w:rsidRPr="00D41611">
              <w:rPr>
                <w:sz w:val="20"/>
                <w:szCs w:val="20"/>
              </w:rPr>
              <w:t>wechslungen gelb markiert und mit einem Pfeil für die Fließrichtung g</w:t>
            </w:r>
            <w:r w:rsidRPr="00D41611">
              <w:rPr>
                <w:sz w:val="20"/>
                <w:szCs w:val="20"/>
              </w:rPr>
              <w:t>e</w:t>
            </w:r>
            <w:r w:rsidRPr="00D41611">
              <w:rPr>
                <w:sz w:val="20"/>
                <w:szCs w:val="20"/>
              </w:rPr>
              <w:t>kennzeichnet</w:t>
            </w:r>
            <w:r>
              <w:rPr>
                <w:sz w:val="20"/>
                <w:szCs w:val="20"/>
              </w:rPr>
              <w:t xml:space="preserve"> (§</w:t>
            </w:r>
            <w:r w:rsidR="007B2FB7">
              <w:rPr>
                <w:sz w:val="20"/>
                <w:szCs w:val="20"/>
              </w:rPr>
              <w:t xml:space="preserve"> </w:t>
            </w:r>
            <w:r w:rsidR="004D5CF5">
              <w:rPr>
                <w:sz w:val="20"/>
                <w:szCs w:val="20"/>
              </w:rPr>
              <w:t>8</w:t>
            </w:r>
            <w:r>
              <w:rPr>
                <w:sz w:val="20"/>
                <w:szCs w:val="20"/>
              </w:rPr>
              <w:t xml:space="preserve"> GefStoffV</w:t>
            </w:r>
            <w:r w:rsidR="004D5CF5">
              <w:rPr>
                <w:sz w:val="20"/>
                <w:szCs w:val="20"/>
              </w:rPr>
              <w:t xml:space="preserve"> + TI 4 Abschnitt 2.7</w:t>
            </w:r>
            <w:r>
              <w:rPr>
                <w:sz w:val="20"/>
                <w:szCs w:val="20"/>
              </w:rPr>
              <w:t>)</w:t>
            </w:r>
            <w:r w:rsidRPr="00D41611">
              <w:rPr>
                <w:sz w:val="20"/>
                <w:szCs w:val="20"/>
              </w:rPr>
              <w:t>.</w:t>
            </w:r>
          </w:p>
        </w:tc>
        <w:tc>
          <w:tcPr>
            <w:tcW w:w="440" w:type="dxa"/>
            <w:tcBorders>
              <w:top w:val="single" w:sz="4" w:space="0" w:color="auto"/>
              <w:left w:val="single" w:sz="4" w:space="0" w:color="auto"/>
              <w:bottom w:val="single" w:sz="4" w:space="0" w:color="auto"/>
              <w:right w:val="single" w:sz="4" w:space="0" w:color="auto"/>
            </w:tcBorders>
          </w:tcPr>
          <w:p w14:paraId="174AAF16" w14:textId="77777777" w:rsidR="00741FDA" w:rsidRPr="00D41611" w:rsidRDefault="00741FDA" w:rsidP="00C35255">
            <w:pPr>
              <w:spacing w:before="120" w:after="60" w:line="288" w:lineRule="auto"/>
              <w:rPr>
                <w:sz w:val="20"/>
                <w:szCs w:val="20"/>
              </w:rPr>
            </w:pPr>
          </w:p>
        </w:tc>
        <w:tc>
          <w:tcPr>
            <w:tcW w:w="440" w:type="dxa"/>
            <w:tcBorders>
              <w:top w:val="single" w:sz="4" w:space="0" w:color="auto"/>
              <w:left w:val="single" w:sz="4" w:space="0" w:color="auto"/>
              <w:bottom w:val="single" w:sz="4" w:space="0" w:color="auto"/>
              <w:right w:val="single" w:sz="4" w:space="0" w:color="auto"/>
            </w:tcBorders>
          </w:tcPr>
          <w:p w14:paraId="272B9252" w14:textId="77777777" w:rsidR="00741FDA" w:rsidRPr="00D41611" w:rsidRDefault="00741FDA" w:rsidP="00C35255">
            <w:pPr>
              <w:spacing w:before="120" w:after="60" w:line="288" w:lineRule="auto"/>
              <w:rPr>
                <w:sz w:val="20"/>
                <w:szCs w:val="20"/>
              </w:rPr>
            </w:pPr>
          </w:p>
        </w:tc>
        <w:tc>
          <w:tcPr>
            <w:tcW w:w="666" w:type="dxa"/>
            <w:tcBorders>
              <w:top w:val="single" w:sz="4" w:space="0" w:color="auto"/>
              <w:left w:val="single" w:sz="4" w:space="0" w:color="auto"/>
              <w:bottom w:val="single" w:sz="4" w:space="0" w:color="auto"/>
              <w:right w:val="single" w:sz="4" w:space="0" w:color="auto"/>
            </w:tcBorders>
          </w:tcPr>
          <w:p w14:paraId="4D9925E4" w14:textId="77777777" w:rsidR="00741FDA" w:rsidRPr="00D41611" w:rsidRDefault="00741FDA" w:rsidP="00C35255">
            <w:pPr>
              <w:spacing w:before="120" w:after="60" w:line="288" w:lineRule="auto"/>
              <w:rPr>
                <w:sz w:val="20"/>
                <w:szCs w:val="20"/>
              </w:rPr>
            </w:pPr>
          </w:p>
        </w:tc>
        <w:tc>
          <w:tcPr>
            <w:tcW w:w="3184" w:type="dxa"/>
            <w:tcBorders>
              <w:top w:val="single" w:sz="4" w:space="0" w:color="auto"/>
              <w:left w:val="single" w:sz="4" w:space="0" w:color="auto"/>
              <w:bottom w:val="single" w:sz="4" w:space="0" w:color="auto"/>
              <w:right w:val="single" w:sz="4" w:space="0" w:color="auto"/>
            </w:tcBorders>
          </w:tcPr>
          <w:p w14:paraId="074F8089" w14:textId="77777777" w:rsidR="00741FDA" w:rsidRPr="00D41611" w:rsidRDefault="00741FDA" w:rsidP="00C35255">
            <w:pPr>
              <w:spacing w:before="120" w:after="60" w:line="288" w:lineRule="auto"/>
              <w:rPr>
                <w:sz w:val="20"/>
                <w:szCs w:val="20"/>
              </w:rPr>
            </w:pPr>
          </w:p>
        </w:tc>
        <w:tc>
          <w:tcPr>
            <w:tcW w:w="770" w:type="dxa"/>
            <w:tcBorders>
              <w:top w:val="single" w:sz="4" w:space="0" w:color="auto"/>
              <w:left w:val="single" w:sz="4" w:space="0" w:color="auto"/>
              <w:bottom w:val="single" w:sz="4" w:space="0" w:color="auto"/>
              <w:right w:val="single" w:sz="4" w:space="0" w:color="auto"/>
            </w:tcBorders>
          </w:tcPr>
          <w:p w14:paraId="1002C00B" w14:textId="77777777" w:rsidR="00741FDA" w:rsidRPr="00D41611" w:rsidRDefault="00741FDA" w:rsidP="00FA7F2C">
            <w:pPr>
              <w:spacing w:before="120" w:after="60" w:line="288" w:lineRule="auto"/>
              <w:rPr>
                <w:sz w:val="20"/>
                <w:szCs w:val="20"/>
              </w:rPr>
            </w:pPr>
            <w:r w:rsidRPr="00D41611">
              <w:rPr>
                <w:sz w:val="20"/>
                <w:szCs w:val="20"/>
              </w:rPr>
              <w:t>18</w:t>
            </w:r>
          </w:p>
        </w:tc>
        <w:tc>
          <w:tcPr>
            <w:tcW w:w="550" w:type="dxa"/>
            <w:tcBorders>
              <w:top w:val="single" w:sz="4" w:space="0" w:color="auto"/>
              <w:left w:val="single" w:sz="4" w:space="0" w:color="auto"/>
              <w:bottom w:val="single" w:sz="4" w:space="0" w:color="auto"/>
              <w:right w:val="single" w:sz="4" w:space="0" w:color="auto"/>
            </w:tcBorders>
          </w:tcPr>
          <w:p w14:paraId="548E2948" w14:textId="77777777" w:rsidR="00741FDA" w:rsidRPr="00D41611" w:rsidRDefault="00741FDA" w:rsidP="00C35255">
            <w:pPr>
              <w:spacing w:before="120" w:after="60" w:line="288" w:lineRule="auto"/>
              <w:rPr>
                <w:sz w:val="20"/>
                <w:szCs w:val="20"/>
              </w:rPr>
            </w:pPr>
            <w:r w:rsidRPr="00D41611">
              <w:rPr>
                <w:sz w:val="20"/>
                <w:szCs w:val="20"/>
              </w:rPr>
              <w:t>1</w:t>
            </w:r>
          </w:p>
        </w:tc>
        <w:tc>
          <w:tcPr>
            <w:tcW w:w="880" w:type="dxa"/>
            <w:tcBorders>
              <w:top w:val="single" w:sz="4" w:space="0" w:color="auto"/>
              <w:left w:val="single" w:sz="4" w:space="0" w:color="auto"/>
              <w:bottom w:val="single" w:sz="4" w:space="0" w:color="auto"/>
              <w:right w:val="single" w:sz="4" w:space="0" w:color="auto"/>
            </w:tcBorders>
          </w:tcPr>
          <w:p w14:paraId="6CD28D57" w14:textId="77777777" w:rsidR="00741FDA" w:rsidRPr="00D41611" w:rsidRDefault="00741FDA" w:rsidP="00A60B14">
            <w:pPr>
              <w:spacing w:before="120" w:after="60" w:line="288" w:lineRule="auto"/>
              <w:rPr>
                <w:sz w:val="20"/>
                <w:szCs w:val="20"/>
              </w:rPr>
            </w:pPr>
            <w:r w:rsidRPr="00D41611">
              <w:rPr>
                <w:sz w:val="20"/>
                <w:szCs w:val="20"/>
              </w:rPr>
              <w:t xml:space="preserve">AS </w:t>
            </w:r>
          </w:p>
        </w:tc>
      </w:tr>
      <w:tr w:rsidR="00741FDA" w:rsidRPr="001752E6" w14:paraId="1DA560FB" w14:textId="77777777" w:rsidTr="001C37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68" w:type="dxa"/>
            <w:tcBorders>
              <w:top w:val="single" w:sz="4" w:space="0" w:color="auto"/>
              <w:left w:val="single" w:sz="4" w:space="0" w:color="auto"/>
              <w:right w:val="single" w:sz="4" w:space="0" w:color="auto"/>
            </w:tcBorders>
          </w:tcPr>
          <w:p w14:paraId="637B5DBF" w14:textId="77777777" w:rsidR="00741FDA" w:rsidRPr="00D41611" w:rsidRDefault="00741FDA" w:rsidP="00C35255">
            <w:pPr>
              <w:spacing w:before="120" w:after="60" w:line="288" w:lineRule="auto"/>
              <w:rPr>
                <w:b/>
                <w:sz w:val="20"/>
                <w:szCs w:val="20"/>
              </w:rPr>
            </w:pPr>
            <w:r w:rsidRPr="00D41611">
              <w:rPr>
                <w:b/>
                <w:sz w:val="20"/>
                <w:szCs w:val="20"/>
              </w:rPr>
              <w:t>1</w:t>
            </w:r>
            <w:r w:rsidR="009B7B39">
              <w:rPr>
                <w:b/>
                <w:sz w:val="20"/>
                <w:szCs w:val="20"/>
              </w:rPr>
              <w:t>9</w:t>
            </w:r>
            <w:r w:rsidRPr="00D41611">
              <w:rPr>
                <w:b/>
                <w:sz w:val="20"/>
                <w:szCs w:val="20"/>
              </w:rPr>
              <w:t xml:space="preserve">. </w:t>
            </w:r>
            <w:r w:rsidR="00FD136C">
              <w:rPr>
                <w:b/>
                <w:sz w:val="20"/>
                <w:szCs w:val="20"/>
              </w:rPr>
              <w:t xml:space="preserve">Gasräume/ </w:t>
            </w:r>
            <w:r w:rsidR="00FD136C" w:rsidRPr="00735EAC">
              <w:rPr>
                <w:b/>
                <w:sz w:val="20"/>
                <w:szCs w:val="20"/>
              </w:rPr>
              <w:t>BHKW</w:t>
            </w:r>
            <w:r w:rsidR="00FD136C">
              <w:rPr>
                <w:b/>
                <w:sz w:val="20"/>
                <w:szCs w:val="20"/>
              </w:rPr>
              <w:t>-Raum</w:t>
            </w:r>
          </w:p>
        </w:tc>
        <w:tc>
          <w:tcPr>
            <w:tcW w:w="6050" w:type="dxa"/>
            <w:tcBorders>
              <w:top w:val="single" w:sz="4" w:space="0" w:color="auto"/>
              <w:left w:val="single" w:sz="4" w:space="0" w:color="auto"/>
              <w:bottom w:val="single" w:sz="4" w:space="0" w:color="auto"/>
              <w:right w:val="single" w:sz="4" w:space="0" w:color="auto"/>
            </w:tcBorders>
          </w:tcPr>
          <w:p w14:paraId="0EC84C58" w14:textId="77777777" w:rsidR="00741FDA" w:rsidRPr="00D41611" w:rsidRDefault="00741FDA" w:rsidP="004F2D8A">
            <w:pPr>
              <w:spacing w:before="120" w:after="60" w:line="288" w:lineRule="auto"/>
              <w:rPr>
                <w:sz w:val="20"/>
                <w:szCs w:val="20"/>
              </w:rPr>
            </w:pPr>
            <w:r w:rsidRPr="00D41611">
              <w:rPr>
                <w:sz w:val="20"/>
                <w:szCs w:val="20"/>
              </w:rPr>
              <w:t xml:space="preserve">Die </w:t>
            </w:r>
            <w:r w:rsidR="004D5CF5">
              <w:rPr>
                <w:sz w:val="20"/>
                <w:szCs w:val="20"/>
              </w:rPr>
              <w:t xml:space="preserve">Gaswarnanlagen </w:t>
            </w:r>
            <w:r>
              <w:rPr>
                <w:sz w:val="20"/>
                <w:szCs w:val="20"/>
              </w:rPr>
              <w:t>(</w:t>
            </w:r>
            <w:r w:rsidRPr="00D41611">
              <w:rPr>
                <w:sz w:val="20"/>
                <w:szCs w:val="20"/>
              </w:rPr>
              <w:t>GW</w:t>
            </w:r>
            <w:r w:rsidR="004D5CF5">
              <w:rPr>
                <w:sz w:val="20"/>
                <w:szCs w:val="20"/>
              </w:rPr>
              <w:t>A</w:t>
            </w:r>
            <w:r>
              <w:rPr>
                <w:sz w:val="20"/>
                <w:szCs w:val="20"/>
              </w:rPr>
              <w:t>)</w:t>
            </w:r>
            <w:r w:rsidRPr="00D41611">
              <w:rPr>
                <w:sz w:val="20"/>
                <w:szCs w:val="20"/>
              </w:rPr>
              <w:t xml:space="preserve"> s</w:t>
            </w:r>
            <w:r>
              <w:rPr>
                <w:sz w:val="20"/>
                <w:szCs w:val="20"/>
              </w:rPr>
              <w:t>ind</w:t>
            </w:r>
            <w:r w:rsidRPr="00D41611">
              <w:rPr>
                <w:sz w:val="20"/>
                <w:szCs w:val="20"/>
              </w:rPr>
              <w:t xml:space="preserve"> an einer geeigneten Stelle im </w:t>
            </w:r>
            <w:r w:rsidR="00FD136C">
              <w:rPr>
                <w:sz w:val="20"/>
                <w:szCs w:val="20"/>
              </w:rPr>
              <w:t>BHKW-</w:t>
            </w:r>
            <w:r w:rsidRPr="00D41611">
              <w:rPr>
                <w:sz w:val="20"/>
                <w:szCs w:val="20"/>
              </w:rPr>
              <w:t>Aufstell</w:t>
            </w:r>
            <w:r w:rsidR="00FD136C">
              <w:rPr>
                <w:sz w:val="20"/>
                <w:szCs w:val="20"/>
              </w:rPr>
              <w:t>ungs</w:t>
            </w:r>
            <w:r w:rsidRPr="00D41611">
              <w:rPr>
                <w:sz w:val="20"/>
                <w:szCs w:val="20"/>
              </w:rPr>
              <w:t>raum</w:t>
            </w:r>
            <w:r w:rsidR="00FD136C">
              <w:rPr>
                <w:sz w:val="20"/>
                <w:szCs w:val="20"/>
              </w:rPr>
              <w:t xml:space="preserve"> bzw. in Rä</w:t>
            </w:r>
            <w:r w:rsidR="00FD136C" w:rsidRPr="00735EAC">
              <w:rPr>
                <w:sz w:val="20"/>
                <w:szCs w:val="20"/>
              </w:rPr>
              <w:t>um</w:t>
            </w:r>
            <w:r w:rsidR="00FD136C">
              <w:rPr>
                <w:sz w:val="20"/>
                <w:szCs w:val="20"/>
              </w:rPr>
              <w:t>en, in denen Gas vo</w:t>
            </w:r>
            <w:r w:rsidR="00FD136C">
              <w:rPr>
                <w:sz w:val="20"/>
                <w:szCs w:val="20"/>
              </w:rPr>
              <w:t>r</w:t>
            </w:r>
            <w:r w:rsidR="00FD136C">
              <w:rPr>
                <w:sz w:val="20"/>
                <w:szCs w:val="20"/>
              </w:rPr>
              <w:t>handen sein kann (z.</w:t>
            </w:r>
            <w:r w:rsidR="007B2FB7">
              <w:rPr>
                <w:sz w:val="20"/>
                <w:szCs w:val="20"/>
              </w:rPr>
              <w:t xml:space="preserve"> </w:t>
            </w:r>
            <w:r w:rsidR="00FD136C">
              <w:rPr>
                <w:sz w:val="20"/>
                <w:szCs w:val="20"/>
              </w:rPr>
              <w:t>B. Pumpenraum, Räume mit Gasleitu</w:t>
            </w:r>
            <w:r w:rsidR="00FD136C">
              <w:rPr>
                <w:sz w:val="20"/>
                <w:szCs w:val="20"/>
              </w:rPr>
              <w:t>n</w:t>
            </w:r>
            <w:r w:rsidR="00FD136C">
              <w:rPr>
                <w:sz w:val="20"/>
                <w:szCs w:val="20"/>
              </w:rPr>
              <w:t>gen),</w:t>
            </w:r>
            <w:r>
              <w:rPr>
                <w:sz w:val="20"/>
                <w:szCs w:val="20"/>
              </w:rPr>
              <w:t xml:space="preserve"> installiert (§§</w:t>
            </w:r>
            <w:r w:rsidR="007B2FB7">
              <w:rPr>
                <w:sz w:val="20"/>
                <w:szCs w:val="20"/>
              </w:rPr>
              <w:t xml:space="preserve"> </w:t>
            </w:r>
            <w:r>
              <w:rPr>
                <w:sz w:val="20"/>
                <w:szCs w:val="20"/>
              </w:rPr>
              <w:t xml:space="preserve">4, </w:t>
            </w:r>
            <w:r w:rsidR="004F2D8A">
              <w:rPr>
                <w:sz w:val="20"/>
                <w:szCs w:val="20"/>
              </w:rPr>
              <w:t xml:space="preserve">5 </w:t>
            </w:r>
            <w:r>
              <w:rPr>
                <w:sz w:val="20"/>
                <w:szCs w:val="20"/>
              </w:rPr>
              <w:t>BetrSichV</w:t>
            </w:r>
            <w:r w:rsidR="00537A71">
              <w:rPr>
                <w:sz w:val="20"/>
                <w:szCs w:val="20"/>
              </w:rPr>
              <w:t>, §§ 7,</w:t>
            </w:r>
            <w:r w:rsidR="007B2FB7">
              <w:rPr>
                <w:sz w:val="20"/>
                <w:szCs w:val="20"/>
              </w:rPr>
              <w:t xml:space="preserve"> </w:t>
            </w:r>
            <w:r w:rsidR="00537A71">
              <w:rPr>
                <w:sz w:val="20"/>
                <w:szCs w:val="20"/>
              </w:rPr>
              <w:t>8 Gef</w:t>
            </w:r>
            <w:r w:rsidR="00537A71">
              <w:rPr>
                <w:sz w:val="20"/>
                <w:szCs w:val="20"/>
              </w:rPr>
              <w:t>S</w:t>
            </w:r>
            <w:r w:rsidR="00537A71">
              <w:rPr>
                <w:sz w:val="20"/>
                <w:szCs w:val="20"/>
              </w:rPr>
              <w:t>toffV</w:t>
            </w:r>
            <w:r>
              <w:rPr>
                <w:sz w:val="20"/>
                <w:szCs w:val="20"/>
              </w:rPr>
              <w:t>)</w:t>
            </w:r>
            <w:r w:rsidRPr="00D41611">
              <w:rPr>
                <w:sz w:val="20"/>
                <w:szCs w:val="20"/>
              </w:rPr>
              <w:t>.</w:t>
            </w:r>
          </w:p>
        </w:tc>
        <w:tc>
          <w:tcPr>
            <w:tcW w:w="440" w:type="dxa"/>
            <w:tcBorders>
              <w:top w:val="single" w:sz="4" w:space="0" w:color="auto"/>
              <w:left w:val="single" w:sz="4" w:space="0" w:color="auto"/>
              <w:bottom w:val="single" w:sz="4" w:space="0" w:color="auto"/>
              <w:right w:val="single" w:sz="4" w:space="0" w:color="auto"/>
            </w:tcBorders>
          </w:tcPr>
          <w:p w14:paraId="35258B49" w14:textId="77777777" w:rsidR="00741FDA" w:rsidRPr="00D41611" w:rsidRDefault="00741FDA" w:rsidP="00C35255">
            <w:pPr>
              <w:spacing w:before="120" w:after="60" w:line="288" w:lineRule="auto"/>
              <w:rPr>
                <w:sz w:val="20"/>
                <w:szCs w:val="20"/>
              </w:rPr>
            </w:pPr>
          </w:p>
        </w:tc>
        <w:tc>
          <w:tcPr>
            <w:tcW w:w="440" w:type="dxa"/>
            <w:tcBorders>
              <w:top w:val="single" w:sz="4" w:space="0" w:color="auto"/>
              <w:left w:val="single" w:sz="4" w:space="0" w:color="auto"/>
              <w:bottom w:val="single" w:sz="4" w:space="0" w:color="auto"/>
              <w:right w:val="single" w:sz="4" w:space="0" w:color="auto"/>
            </w:tcBorders>
          </w:tcPr>
          <w:p w14:paraId="7C5D35A6" w14:textId="77777777" w:rsidR="00741FDA" w:rsidRPr="00D41611" w:rsidRDefault="00741FDA" w:rsidP="00C35255">
            <w:pPr>
              <w:spacing w:before="120" w:after="60" w:line="288" w:lineRule="auto"/>
              <w:rPr>
                <w:sz w:val="20"/>
                <w:szCs w:val="20"/>
              </w:rPr>
            </w:pPr>
          </w:p>
        </w:tc>
        <w:tc>
          <w:tcPr>
            <w:tcW w:w="666" w:type="dxa"/>
            <w:tcBorders>
              <w:top w:val="single" w:sz="4" w:space="0" w:color="auto"/>
              <w:left w:val="single" w:sz="4" w:space="0" w:color="auto"/>
              <w:bottom w:val="single" w:sz="4" w:space="0" w:color="auto"/>
              <w:right w:val="single" w:sz="4" w:space="0" w:color="auto"/>
            </w:tcBorders>
          </w:tcPr>
          <w:p w14:paraId="1EE0221C" w14:textId="77777777" w:rsidR="00741FDA" w:rsidRPr="00D41611" w:rsidRDefault="00741FDA" w:rsidP="00C35255">
            <w:pPr>
              <w:spacing w:before="120" w:after="60" w:line="288" w:lineRule="auto"/>
              <w:rPr>
                <w:sz w:val="20"/>
                <w:szCs w:val="20"/>
              </w:rPr>
            </w:pPr>
          </w:p>
        </w:tc>
        <w:tc>
          <w:tcPr>
            <w:tcW w:w="3184" w:type="dxa"/>
            <w:tcBorders>
              <w:top w:val="single" w:sz="4" w:space="0" w:color="auto"/>
              <w:left w:val="single" w:sz="4" w:space="0" w:color="auto"/>
              <w:bottom w:val="single" w:sz="4" w:space="0" w:color="auto"/>
              <w:right w:val="single" w:sz="4" w:space="0" w:color="auto"/>
            </w:tcBorders>
          </w:tcPr>
          <w:p w14:paraId="178948F1" w14:textId="77777777" w:rsidR="00741FDA" w:rsidRPr="00D41611" w:rsidRDefault="00741FDA" w:rsidP="00C35255">
            <w:pPr>
              <w:spacing w:before="120" w:after="60" w:line="288" w:lineRule="auto"/>
              <w:rPr>
                <w:sz w:val="20"/>
                <w:szCs w:val="20"/>
              </w:rPr>
            </w:pPr>
          </w:p>
        </w:tc>
        <w:tc>
          <w:tcPr>
            <w:tcW w:w="770" w:type="dxa"/>
            <w:tcBorders>
              <w:top w:val="single" w:sz="4" w:space="0" w:color="auto"/>
              <w:left w:val="single" w:sz="4" w:space="0" w:color="auto"/>
              <w:bottom w:val="single" w:sz="4" w:space="0" w:color="auto"/>
              <w:right w:val="single" w:sz="4" w:space="0" w:color="auto"/>
            </w:tcBorders>
          </w:tcPr>
          <w:p w14:paraId="08C004F2" w14:textId="77777777" w:rsidR="00741FDA" w:rsidRPr="00D41611" w:rsidRDefault="00741FDA" w:rsidP="00C35255">
            <w:pPr>
              <w:spacing w:before="120" w:after="60" w:line="288" w:lineRule="auto"/>
              <w:rPr>
                <w:sz w:val="20"/>
                <w:szCs w:val="20"/>
              </w:rPr>
            </w:pPr>
            <w:r w:rsidRPr="00D41611">
              <w:rPr>
                <w:sz w:val="20"/>
                <w:szCs w:val="20"/>
              </w:rPr>
              <w:t>19.1</w:t>
            </w:r>
          </w:p>
        </w:tc>
        <w:tc>
          <w:tcPr>
            <w:tcW w:w="550" w:type="dxa"/>
            <w:tcBorders>
              <w:top w:val="single" w:sz="4" w:space="0" w:color="auto"/>
              <w:left w:val="single" w:sz="4" w:space="0" w:color="auto"/>
              <w:bottom w:val="single" w:sz="4" w:space="0" w:color="auto"/>
              <w:right w:val="single" w:sz="4" w:space="0" w:color="auto"/>
            </w:tcBorders>
          </w:tcPr>
          <w:p w14:paraId="498A5EA7" w14:textId="77777777" w:rsidR="00741FDA" w:rsidRPr="00D41611" w:rsidRDefault="00741FDA" w:rsidP="00C35255">
            <w:pPr>
              <w:spacing w:before="120" w:after="60" w:line="288" w:lineRule="auto"/>
              <w:rPr>
                <w:sz w:val="20"/>
                <w:szCs w:val="20"/>
              </w:rPr>
            </w:pPr>
            <w:r w:rsidRPr="00D41611">
              <w:rPr>
                <w:sz w:val="20"/>
                <w:szCs w:val="20"/>
              </w:rPr>
              <w:t>2</w:t>
            </w:r>
          </w:p>
        </w:tc>
        <w:tc>
          <w:tcPr>
            <w:tcW w:w="880" w:type="dxa"/>
            <w:tcBorders>
              <w:top w:val="single" w:sz="4" w:space="0" w:color="auto"/>
              <w:left w:val="single" w:sz="4" w:space="0" w:color="auto"/>
              <w:bottom w:val="single" w:sz="4" w:space="0" w:color="auto"/>
              <w:right w:val="single" w:sz="4" w:space="0" w:color="auto"/>
            </w:tcBorders>
          </w:tcPr>
          <w:p w14:paraId="5C5E02FC" w14:textId="77777777" w:rsidR="00741FDA" w:rsidRPr="00D41611" w:rsidRDefault="00741FDA" w:rsidP="00A60B14">
            <w:pPr>
              <w:spacing w:before="120" w:after="60" w:line="288" w:lineRule="auto"/>
              <w:rPr>
                <w:sz w:val="20"/>
                <w:szCs w:val="20"/>
              </w:rPr>
            </w:pPr>
            <w:r w:rsidRPr="00D41611">
              <w:rPr>
                <w:sz w:val="20"/>
                <w:szCs w:val="20"/>
              </w:rPr>
              <w:t>SV</w:t>
            </w:r>
            <w:r>
              <w:rPr>
                <w:sz w:val="20"/>
                <w:szCs w:val="20"/>
              </w:rPr>
              <w:br/>
            </w:r>
            <w:r w:rsidRPr="00D41611">
              <w:rPr>
                <w:sz w:val="20"/>
                <w:szCs w:val="20"/>
              </w:rPr>
              <w:t xml:space="preserve">AS </w:t>
            </w:r>
          </w:p>
        </w:tc>
      </w:tr>
      <w:tr w:rsidR="00741FDA" w:rsidRPr="001752E6" w14:paraId="7F02E93F" w14:textId="77777777" w:rsidTr="001C37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68" w:type="dxa"/>
            <w:tcBorders>
              <w:left w:val="single" w:sz="4" w:space="0" w:color="auto"/>
              <w:right w:val="single" w:sz="4" w:space="0" w:color="auto"/>
            </w:tcBorders>
          </w:tcPr>
          <w:p w14:paraId="6C863215" w14:textId="77777777" w:rsidR="00741FDA" w:rsidRPr="00D41611" w:rsidRDefault="00741FDA" w:rsidP="00C35255">
            <w:pPr>
              <w:spacing w:before="120" w:after="60" w:line="288" w:lineRule="auto"/>
              <w:rPr>
                <w:b/>
                <w:sz w:val="20"/>
                <w:szCs w:val="20"/>
              </w:rPr>
            </w:pPr>
          </w:p>
        </w:tc>
        <w:tc>
          <w:tcPr>
            <w:tcW w:w="6050" w:type="dxa"/>
            <w:tcBorders>
              <w:top w:val="single" w:sz="4" w:space="0" w:color="auto"/>
              <w:left w:val="single" w:sz="4" w:space="0" w:color="auto"/>
              <w:bottom w:val="single" w:sz="4" w:space="0" w:color="auto"/>
              <w:right w:val="single" w:sz="4" w:space="0" w:color="auto"/>
            </w:tcBorders>
          </w:tcPr>
          <w:p w14:paraId="733C329B" w14:textId="77777777" w:rsidR="00741FDA" w:rsidRPr="00D41611" w:rsidRDefault="00741FDA" w:rsidP="00FA7F2C">
            <w:pPr>
              <w:spacing w:before="120" w:after="60" w:line="288" w:lineRule="auto"/>
              <w:rPr>
                <w:sz w:val="20"/>
                <w:szCs w:val="20"/>
              </w:rPr>
            </w:pPr>
            <w:r>
              <w:rPr>
                <w:sz w:val="20"/>
                <w:szCs w:val="20"/>
              </w:rPr>
              <w:t xml:space="preserve">Ist ein </w:t>
            </w:r>
            <w:r w:rsidRPr="00D41611">
              <w:rPr>
                <w:sz w:val="20"/>
                <w:szCs w:val="20"/>
              </w:rPr>
              <w:t xml:space="preserve">Sicherheitstemperaturbegrenzer im Wärmetauscher </w:t>
            </w:r>
            <w:r>
              <w:rPr>
                <w:sz w:val="20"/>
                <w:szCs w:val="20"/>
              </w:rPr>
              <w:t>vo</w:t>
            </w:r>
            <w:r>
              <w:rPr>
                <w:sz w:val="20"/>
                <w:szCs w:val="20"/>
              </w:rPr>
              <w:t>r</w:t>
            </w:r>
            <w:r>
              <w:rPr>
                <w:sz w:val="20"/>
                <w:szCs w:val="20"/>
              </w:rPr>
              <w:t>handen (DIN-EN 12828</w:t>
            </w:r>
            <w:r w:rsidR="009B7B39">
              <w:rPr>
                <w:sz w:val="20"/>
                <w:szCs w:val="20"/>
              </w:rPr>
              <w:t>)</w:t>
            </w:r>
            <w:r w:rsidR="00FA7F2C">
              <w:rPr>
                <w:sz w:val="20"/>
                <w:szCs w:val="20"/>
              </w:rPr>
              <w:t>, der</w:t>
            </w:r>
            <w:r>
              <w:rPr>
                <w:sz w:val="20"/>
                <w:szCs w:val="20"/>
              </w:rPr>
              <w:t xml:space="preserve"> </w:t>
            </w:r>
            <w:r w:rsidRPr="00D41611">
              <w:rPr>
                <w:sz w:val="20"/>
                <w:szCs w:val="20"/>
              </w:rPr>
              <w:t>auf max. 110°C</w:t>
            </w:r>
            <w:r>
              <w:rPr>
                <w:sz w:val="20"/>
                <w:szCs w:val="20"/>
              </w:rPr>
              <w:t xml:space="preserve"> </w:t>
            </w:r>
            <w:r w:rsidRPr="00D41611">
              <w:rPr>
                <w:sz w:val="20"/>
                <w:szCs w:val="20"/>
              </w:rPr>
              <w:t>eing</w:t>
            </w:r>
            <w:r w:rsidRPr="00D41611">
              <w:rPr>
                <w:sz w:val="20"/>
                <w:szCs w:val="20"/>
              </w:rPr>
              <w:t>e</w:t>
            </w:r>
            <w:r w:rsidRPr="00D41611">
              <w:rPr>
                <w:sz w:val="20"/>
                <w:szCs w:val="20"/>
              </w:rPr>
              <w:t>stellt</w:t>
            </w:r>
            <w:r w:rsidR="00FA7F2C">
              <w:rPr>
                <w:sz w:val="20"/>
                <w:szCs w:val="20"/>
              </w:rPr>
              <w:t xml:space="preserve"> sowie</w:t>
            </w:r>
            <w:r w:rsidR="009B7B39">
              <w:rPr>
                <w:sz w:val="20"/>
                <w:szCs w:val="20"/>
              </w:rPr>
              <w:t xml:space="preserve"> </w:t>
            </w:r>
            <w:r w:rsidR="009B7B39">
              <w:rPr>
                <w:sz w:val="20"/>
                <w:szCs w:val="20"/>
              </w:rPr>
              <w:lastRenderedPageBreak/>
              <w:t xml:space="preserve">mit einer Drucksicherung und </w:t>
            </w:r>
            <w:r w:rsidR="00FA7F2C">
              <w:rPr>
                <w:sz w:val="20"/>
                <w:szCs w:val="20"/>
              </w:rPr>
              <w:t xml:space="preserve">einer </w:t>
            </w:r>
            <w:r w:rsidR="009B7B39">
              <w:rPr>
                <w:sz w:val="20"/>
                <w:szCs w:val="20"/>
              </w:rPr>
              <w:t>Durchflussüberwachung au</w:t>
            </w:r>
            <w:r w:rsidR="009B7B39">
              <w:rPr>
                <w:sz w:val="20"/>
                <w:szCs w:val="20"/>
              </w:rPr>
              <w:t>s</w:t>
            </w:r>
            <w:r w:rsidR="009B7B39">
              <w:rPr>
                <w:sz w:val="20"/>
                <w:szCs w:val="20"/>
              </w:rPr>
              <w:t>ge</w:t>
            </w:r>
            <w:r w:rsidR="009B7B39">
              <w:rPr>
                <w:sz w:val="20"/>
                <w:szCs w:val="20"/>
              </w:rPr>
              <w:t>s</w:t>
            </w:r>
            <w:r w:rsidR="009B7B39">
              <w:rPr>
                <w:sz w:val="20"/>
                <w:szCs w:val="20"/>
              </w:rPr>
              <w:t>tattet</w:t>
            </w:r>
            <w:r w:rsidR="00FA7F2C">
              <w:rPr>
                <w:sz w:val="20"/>
                <w:szCs w:val="20"/>
              </w:rPr>
              <w:t xml:space="preserve"> ist</w:t>
            </w:r>
            <w:r>
              <w:rPr>
                <w:sz w:val="20"/>
                <w:szCs w:val="20"/>
              </w:rPr>
              <w:t xml:space="preserve">? </w:t>
            </w:r>
            <w:r w:rsidR="004F2D8A">
              <w:rPr>
                <w:sz w:val="20"/>
                <w:szCs w:val="20"/>
              </w:rPr>
              <w:t>(§§</w:t>
            </w:r>
            <w:r w:rsidR="007B2FB7">
              <w:rPr>
                <w:sz w:val="20"/>
                <w:szCs w:val="20"/>
              </w:rPr>
              <w:t xml:space="preserve"> </w:t>
            </w:r>
            <w:r w:rsidR="004F2D8A">
              <w:rPr>
                <w:sz w:val="20"/>
                <w:szCs w:val="20"/>
              </w:rPr>
              <w:t xml:space="preserve">4, 5 </w:t>
            </w:r>
            <w:proofErr w:type="gramStart"/>
            <w:r w:rsidR="004F2D8A">
              <w:rPr>
                <w:sz w:val="20"/>
                <w:szCs w:val="20"/>
              </w:rPr>
              <w:t xml:space="preserve">BetrSichV </w:t>
            </w:r>
            <w:r>
              <w:rPr>
                <w:sz w:val="20"/>
                <w:szCs w:val="20"/>
              </w:rPr>
              <w:t>)</w:t>
            </w:r>
            <w:proofErr w:type="gramEnd"/>
            <w:r w:rsidRPr="00D41611">
              <w:rPr>
                <w:sz w:val="20"/>
                <w:szCs w:val="20"/>
              </w:rPr>
              <w:t xml:space="preserve"> </w:t>
            </w:r>
            <w:r w:rsidR="0099672B">
              <w:rPr>
                <w:sz w:val="20"/>
                <w:szCs w:val="20"/>
              </w:rPr>
              <w:t xml:space="preserve"> </w:t>
            </w:r>
          </w:p>
        </w:tc>
        <w:tc>
          <w:tcPr>
            <w:tcW w:w="440" w:type="dxa"/>
            <w:tcBorders>
              <w:top w:val="single" w:sz="4" w:space="0" w:color="auto"/>
              <w:left w:val="single" w:sz="4" w:space="0" w:color="auto"/>
              <w:bottom w:val="single" w:sz="4" w:space="0" w:color="auto"/>
              <w:right w:val="single" w:sz="4" w:space="0" w:color="auto"/>
            </w:tcBorders>
          </w:tcPr>
          <w:p w14:paraId="676E6290" w14:textId="77777777" w:rsidR="00741FDA" w:rsidRPr="00D41611" w:rsidRDefault="00741FDA" w:rsidP="00C35255">
            <w:pPr>
              <w:spacing w:before="120" w:after="60" w:line="288" w:lineRule="auto"/>
              <w:rPr>
                <w:sz w:val="20"/>
                <w:szCs w:val="20"/>
              </w:rPr>
            </w:pPr>
          </w:p>
        </w:tc>
        <w:tc>
          <w:tcPr>
            <w:tcW w:w="440" w:type="dxa"/>
            <w:tcBorders>
              <w:top w:val="single" w:sz="4" w:space="0" w:color="auto"/>
              <w:left w:val="single" w:sz="4" w:space="0" w:color="auto"/>
              <w:bottom w:val="single" w:sz="4" w:space="0" w:color="auto"/>
              <w:right w:val="single" w:sz="4" w:space="0" w:color="auto"/>
            </w:tcBorders>
          </w:tcPr>
          <w:p w14:paraId="10C80AB4" w14:textId="77777777" w:rsidR="00741FDA" w:rsidRPr="00D41611" w:rsidRDefault="00741FDA" w:rsidP="00C35255">
            <w:pPr>
              <w:spacing w:before="120" w:after="60" w:line="288" w:lineRule="auto"/>
              <w:rPr>
                <w:sz w:val="20"/>
                <w:szCs w:val="20"/>
              </w:rPr>
            </w:pPr>
          </w:p>
        </w:tc>
        <w:tc>
          <w:tcPr>
            <w:tcW w:w="666" w:type="dxa"/>
            <w:tcBorders>
              <w:top w:val="single" w:sz="4" w:space="0" w:color="auto"/>
              <w:left w:val="single" w:sz="4" w:space="0" w:color="auto"/>
              <w:bottom w:val="single" w:sz="4" w:space="0" w:color="auto"/>
              <w:right w:val="single" w:sz="4" w:space="0" w:color="auto"/>
            </w:tcBorders>
          </w:tcPr>
          <w:p w14:paraId="654F4D71" w14:textId="77777777" w:rsidR="00741FDA" w:rsidRPr="00D41611" w:rsidRDefault="00741FDA" w:rsidP="00C35255">
            <w:pPr>
              <w:spacing w:before="120" w:after="60" w:line="288" w:lineRule="auto"/>
              <w:rPr>
                <w:sz w:val="20"/>
                <w:szCs w:val="20"/>
              </w:rPr>
            </w:pPr>
          </w:p>
        </w:tc>
        <w:tc>
          <w:tcPr>
            <w:tcW w:w="3184" w:type="dxa"/>
            <w:tcBorders>
              <w:top w:val="single" w:sz="4" w:space="0" w:color="auto"/>
              <w:left w:val="single" w:sz="4" w:space="0" w:color="auto"/>
              <w:bottom w:val="single" w:sz="4" w:space="0" w:color="auto"/>
              <w:right w:val="single" w:sz="4" w:space="0" w:color="auto"/>
            </w:tcBorders>
          </w:tcPr>
          <w:p w14:paraId="2E5ACEC7" w14:textId="77777777" w:rsidR="00741FDA" w:rsidRPr="00D41611" w:rsidRDefault="00741FDA" w:rsidP="00C35255">
            <w:pPr>
              <w:spacing w:before="120" w:after="60" w:line="288" w:lineRule="auto"/>
              <w:rPr>
                <w:sz w:val="20"/>
                <w:szCs w:val="20"/>
              </w:rPr>
            </w:pPr>
          </w:p>
        </w:tc>
        <w:tc>
          <w:tcPr>
            <w:tcW w:w="770" w:type="dxa"/>
            <w:tcBorders>
              <w:top w:val="single" w:sz="4" w:space="0" w:color="auto"/>
              <w:left w:val="single" w:sz="4" w:space="0" w:color="auto"/>
              <w:bottom w:val="single" w:sz="4" w:space="0" w:color="auto"/>
              <w:right w:val="single" w:sz="4" w:space="0" w:color="auto"/>
            </w:tcBorders>
          </w:tcPr>
          <w:p w14:paraId="6CBB8341" w14:textId="77777777" w:rsidR="00741FDA" w:rsidRPr="00D41611" w:rsidRDefault="00741FDA" w:rsidP="00C35255">
            <w:pPr>
              <w:spacing w:before="120" w:after="60" w:line="288" w:lineRule="auto"/>
              <w:rPr>
                <w:sz w:val="20"/>
                <w:szCs w:val="20"/>
              </w:rPr>
            </w:pPr>
            <w:r w:rsidRPr="00D41611">
              <w:rPr>
                <w:sz w:val="20"/>
                <w:szCs w:val="20"/>
              </w:rPr>
              <w:t>19.2</w:t>
            </w:r>
          </w:p>
        </w:tc>
        <w:tc>
          <w:tcPr>
            <w:tcW w:w="550" w:type="dxa"/>
            <w:tcBorders>
              <w:top w:val="single" w:sz="4" w:space="0" w:color="auto"/>
              <w:left w:val="single" w:sz="4" w:space="0" w:color="auto"/>
              <w:bottom w:val="single" w:sz="4" w:space="0" w:color="auto"/>
              <w:right w:val="single" w:sz="4" w:space="0" w:color="auto"/>
            </w:tcBorders>
          </w:tcPr>
          <w:p w14:paraId="70A74215" w14:textId="77777777" w:rsidR="00741FDA" w:rsidRPr="00D41611" w:rsidRDefault="00741FDA" w:rsidP="00C35255">
            <w:pPr>
              <w:spacing w:before="120" w:after="60" w:line="288" w:lineRule="auto"/>
              <w:rPr>
                <w:sz w:val="20"/>
                <w:szCs w:val="20"/>
              </w:rPr>
            </w:pPr>
            <w:r w:rsidRPr="00D41611">
              <w:rPr>
                <w:sz w:val="20"/>
                <w:szCs w:val="20"/>
              </w:rPr>
              <w:t>2</w:t>
            </w:r>
          </w:p>
        </w:tc>
        <w:tc>
          <w:tcPr>
            <w:tcW w:w="880" w:type="dxa"/>
            <w:tcBorders>
              <w:top w:val="single" w:sz="4" w:space="0" w:color="auto"/>
              <w:left w:val="single" w:sz="4" w:space="0" w:color="auto"/>
              <w:bottom w:val="single" w:sz="4" w:space="0" w:color="auto"/>
              <w:right w:val="single" w:sz="4" w:space="0" w:color="auto"/>
            </w:tcBorders>
          </w:tcPr>
          <w:p w14:paraId="5B9F0801" w14:textId="77777777" w:rsidR="00741FDA" w:rsidRPr="00D41611" w:rsidRDefault="00741FDA" w:rsidP="00A60B14">
            <w:pPr>
              <w:spacing w:before="120" w:after="60" w:line="288" w:lineRule="auto"/>
              <w:rPr>
                <w:sz w:val="20"/>
                <w:szCs w:val="20"/>
              </w:rPr>
            </w:pPr>
            <w:r w:rsidRPr="00D41611">
              <w:rPr>
                <w:sz w:val="20"/>
                <w:szCs w:val="20"/>
              </w:rPr>
              <w:t>SV</w:t>
            </w:r>
            <w:r>
              <w:rPr>
                <w:sz w:val="20"/>
                <w:szCs w:val="20"/>
              </w:rPr>
              <w:br/>
            </w:r>
            <w:r w:rsidRPr="00D41611">
              <w:rPr>
                <w:sz w:val="20"/>
                <w:szCs w:val="20"/>
              </w:rPr>
              <w:lastRenderedPageBreak/>
              <w:t xml:space="preserve">AS </w:t>
            </w:r>
          </w:p>
        </w:tc>
      </w:tr>
      <w:tr w:rsidR="00741FDA" w:rsidRPr="001752E6" w14:paraId="5D16428F" w14:textId="77777777" w:rsidTr="001C37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68" w:type="dxa"/>
            <w:tcBorders>
              <w:left w:val="single" w:sz="4" w:space="0" w:color="auto"/>
              <w:right w:val="single" w:sz="4" w:space="0" w:color="auto"/>
            </w:tcBorders>
          </w:tcPr>
          <w:p w14:paraId="2DBB22C1" w14:textId="77777777" w:rsidR="00741FDA" w:rsidRPr="00D41611" w:rsidRDefault="00741FDA" w:rsidP="00C35255">
            <w:pPr>
              <w:spacing w:before="120" w:after="60" w:line="288" w:lineRule="auto"/>
              <w:rPr>
                <w:b/>
                <w:sz w:val="20"/>
                <w:szCs w:val="20"/>
              </w:rPr>
            </w:pPr>
          </w:p>
        </w:tc>
        <w:tc>
          <w:tcPr>
            <w:tcW w:w="6050" w:type="dxa"/>
            <w:tcBorders>
              <w:top w:val="single" w:sz="4" w:space="0" w:color="auto"/>
              <w:left w:val="single" w:sz="4" w:space="0" w:color="auto"/>
              <w:bottom w:val="single" w:sz="4" w:space="0" w:color="auto"/>
              <w:right w:val="single" w:sz="4" w:space="0" w:color="auto"/>
            </w:tcBorders>
          </w:tcPr>
          <w:p w14:paraId="7F310C2B" w14:textId="77777777" w:rsidR="00741FDA" w:rsidRPr="00D41611" w:rsidRDefault="009B7B39" w:rsidP="006A02A8">
            <w:pPr>
              <w:spacing w:before="120" w:after="60" w:line="288" w:lineRule="auto"/>
              <w:rPr>
                <w:sz w:val="20"/>
                <w:szCs w:val="20"/>
              </w:rPr>
            </w:pPr>
            <w:r>
              <w:rPr>
                <w:sz w:val="20"/>
                <w:szCs w:val="20"/>
              </w:rPr>
              <w:t xml:space="preserve">Der Festpunkt und die </w:t>
            </w:r>
            <w:r w:rsidR="00741FDA" w:rsidRPr="00D41611">
              <w:rPr>
                <w:sz w:val="20"/>
                <w:szCs w:val="20"/>
              </w:rPr>
              <w:t xml:space="preserve">Schwingungsentkopplung </w:t>
            </w:r>
            <w:r w:rsidR="00741FDA">
              <w:rPr>
                <w:sz w:val="20"/>
                <w:szCs w:val="20"/>
              </w:rPr>
              <w:t xml:space="preserve">von </w:t>
            </w:r>
            <w:r w:rsidR="00741FDA" w:rsidRPr="00D41611">
              <w:rPr>
                <w:sz w:val="20"/>
                <w:szCs w:val="20"/>
              </w:rPr>
              <w:t>Gasleitu</w:t>
            </w:r>
            <w:r w:rsidR="00741FDA" w:rsidRPr="00D41611">
              <w:rPr>
                <w:sz w:val="20"/>
                <w:szCs w:val="20"/>
              </w:rPr>
              <w:t>n</w:t>
            </w:r>
            <w:r w:rsidR="00741FDA" w:rsidRPr="00D41611">
              <w:rPr>
                <w:sz w:val="20"/>
                <w:szCs w:val="20"/>
              </w:rPr>
              <w:t>g</w:t>
            </w:r>
            <w:r w:rsidR="00741FDA">
              <w:rPr>
                <w:sz w:val="20"/>
                <w:szCs w:val="20"/>
              </w:rPr>
              <w:t>en</w:t>
            </w:r>
            <w:r>
              <w:rPr>
                <w:sz w:val="20"/>
                <w:szCs w:val="20"/>
              </w:rPr>
              <w:t xml:space="preserve"> sind</w:t>
            </w:r>
            <w:r w:rsidR="00741FDA" w:rsidRPr="00D41611">
              <w:rPr>
                <w:sz w:val="20"/>
                <w:szCs w:val="20"/>
              </w:rPr>
              <w:t xml:space="preserve"> g</w:t>
            </w:r>
            <w:r w:rsidR="00741FDA" w:rsidRPr="00D41611">
              <w:rPr>
                <w:sz w:val="20"/>
                <w:szCs w:val="20"/>
              </w:rPr>
              <w:t>e</w:t>
            </w:r>
            <w:r w:rsidR="00741FDA" w:rsidRPr="00D41611">
              <w:rPr>
                <w:sz w:val="20"/>
                <w:szCs w:val="20"/>
              </w:rPr>
              <w:t>währleistet</w:t>
            </w:r>
            <w:r w:rsidR="00741FDA">
              <w:rPr>
                <w:sz w:val="20"/>
                <w:szCs w:val="20"/>
              </w:rPr>
              <w:t xml:space="preserve"> (§</w:t>
            </w:r>
            <w:r w:rsidR="007B2FB7">
              <w:rPr>
                <w:sz w:val="20"/>
                <w:szCs w:val="20"/>
              </w:rPr>
              <w:t xml:space="preserve"> </w:t>
            </w:r>
            <w:r w:rsidR="00741FDA">
              <w:rPr>
                <w:sz w:val="20"/>
                <w:szCs w:val="20"/>
              </w:rPr>
              <w:t>11 GefStoffV)</w:t>
            </w:r>
            <w:r w:rsidR="00741FDA" w:rsidRPr="00D41611">
              <w:rPr>
                <w:sz w:val="20"/>
                <w:szCs w:val="20"/>
              </w:rPr>
              <w:t>.</w:t>
            </w:r>
            <w:r w:rsidR="0099672B">
              <w:rPr>
                <w:sz w:val="20"/>
                <w:szCs w:val="20"/>
              </w:rPr>
              <w:t xml:space="preserve"> </w:t>
            </w:r>
          </w:p>
        </w:tc>
        <w:tc>
          <w:tcPr>
            <w:tcW w:w="440" w:type="dxa"/>
            <w:tcBorders>
              <w:top w:val="single" w:sz="4" w:space="0" w:color="auto"/>
              <w:left w:val="single" w:sz="4" w:space="0" w:color="auto"/>
              <w:bottom w:val="single" w:sz="4" w:space="0" w:color="auto"/>
              <w:right w:val="single" w:sz="4" w:space="0" w:color="auto"/>
            </w:tcBorders>
          </w:tcPr>
          <w:p w14:paraId="17ACC775" w14:textId="77777777" w:rsidR="00741FDA" w:rsidRPr="00D41611" w:rsidRDefault="00741FDA" w:rsidP="00C35255">
            <w:pPr>
              <w:spacing w:before="120" w:after="60" w:line="288" w:lineRule="auto"/>
              <w:rPr>
                <w:sz w:val="20"/>
                <w:szCs w:val="20"/>
              </w:rPr>
            </w:pPr>
          </w:p>
        </w:tc>
        <w:tc>
          <w:tcPr>
            <w:tcW w:w="440" w:type="dxa"/>
            <w:tcBorders>
              <w:top w:val="single" w:sz="4" w:space="0" w:color="auto"/>
              <w:left w:val="single" w:sz="4" w:space="0" w:color="auto"/>
              <w:bottom w:val="single" w:sz="4" w:space="0" w:color="auto"/>
              <w:right w:val="single" w:sz="4" w:space="0" w:color="auto"/>
            </w:tcBorders>
          </w:tcPr>
          <w:p w14:paraId="5A6C9477" w14:textId="77777777" w:rsidR="00741FDA" w:rsidRPr="00D41611" w:rsidRDefault="00741FDA" w:rsidP="00C35255">
            <w:pPr>
              <w:spacing w:before="120" w:after="60" w:line="288" w:lineRule="auto"/>
              <w:rPr>
                <w:sz w:val="20"/>
                <w:szCs w:val="20"/>
              </w:rPr>
            </w:pPr>
          </w:p>
        </w:tc>
        <w:tc>
          <w:tcPr>
            <w:tcW w:w="666" w:type="dxa"/>
            <w:tcBorders>
              <w:top w:val="single" w:sz="4" w:space="0" w:color="auto"/>
              <w:left w:val="single" w:sz="4" w:space="0" w:color="auto"/>
              <w:bottom w:val="single" w:sz="4" w:space="0" w:color="auto"/>
              <w:right w:val="single" w:sz="4" w:space="0" w:color="auto"/>
            </w:tcBorders>
          </w:tcPr>
          <w:p w14:paraId="12888594" w14:textId="77777777" w:rsidR="00741FDA" w:rsidRPr="00D41611" w:rsidRDefault="00741FDA" w:rsidP="00C35255">
            <w:pPr>
              <w:spacing w:before="120" w:after="60" w:line="288" w:lineRule="auto"/>
              <w:rPr>
                <w:sz w:val="20"/>
                <w:szCs w:val="20"/>
              </w:rPr>
            </w:pPr>
          </w:p>
        </w:tc>
        <w:tc>
          <w:tcPr>
            <w:tcW w:w="3184" w:type="dxa"/>
            <w:tcBorders>
              <w:top w:val="single" w:sz="4" w:space="0" w:color="auto"/>
              <w:left w:val="single" w:sz="4" w:space="0" w:color="auto"/>
              <w:bottom w:val="single" w:sz="4" w:space="0" w:color="auto"/>
              <w:right w:val="single" w:sz="4" w:space="0" w:color="auto"/>
            </w:tcBorders>
          </w:tcPr>
          <w:p w14:paraId="1A794B45" w14:textId="77777777" w:rsidR="00741FDA" w:rsidRPr="00D41611" w:rsidRDefault="00741FDA" w:rsidP="00C35255">
            <w:pPr>
              <w:spacing w:before="120" w:after="60" w:line="288" w:lineRule="auto"/>
              <w:rPr>
                <w:sz w:val="20"/>
                <w:szCs w:val="20"/>
              </w:rPr>
            </w:pPr>
          </w:p>
        </w:tc>
        <w:tc>
          <w:tcPr>
            <w:tcW w:w="770" w:type="dxa"/>
            <w:tcBorders>
              <w:top w:val="single" w:sz="4" w:space="0" w:color="auto"/>
              <w:left w:val="single" w:sz="4" w:space="0" w:color="auto"/>
              <w:bottom w:val="single" w:sz="4" w:space="0" w:color="auto"/>
              <w:right w:val="single" w:sz="4" w:space="0" w:color="auto"/>
            </w:tcBorders>
          </w:tcPr>
          <w:p w14:paraId="3A495B00" w14:textId="77777777" w:rsidR="00741FDA" w:rsidRPr="00D41611" w:rsidRDefault="00741FDA" w:rsidP="00C35255">
            <w:pPr>
              <w:spacing w:before="120" w:after="60" w:line="288" w:lineRule="auto"/>
              <w:rPr>
                <w:sz w:val="20"/>
                <w:szCs w:val="20"/>
              </w:rPr>
            </w:pPr>
            <w:r w:rsidRPr="00D41611">
              <w:rPr>
                <w:sz w:val="20"/>
                <w:szCs w:val="20"/>
              </w:rPr>
              <w:t>19.3</w:t>
            </w:r>
          </w:p>
        </w:tc>
        <w:tc>
          <w:tcPr>
            <w:tcW w:w="550" w:type="dxa"/>
            <w:tcBorders>
              <w:top w:val="single" w:sz="4" w:space="0" w:color="auto"/>
              <w:left w:val="single" w:sz="4" w:space="0" w:color="auto"/>
              <w:bottom w:val="single" w:sz="4" w:space="0" w:color="auto"/>
              <w:right w:val="single" w:sz="4" w:space="0" w:color="auto"/>
            </w:tcBorders>
          </w:tcPr>
          <w:p w14:paraId="2B34ED09" w14:textId="77777777" w:rsidR="00741FDA" w:rsidRPr="00D41611" w:rsidRDefault="00741FDA" w:rsidP="00C35255">
            <w:pPr>
              <w:spacing w:before="120" w:after="60" w:line="288" w:lineRule="auto"/>
              <w:rPr>
                <w:sz w:val="20"/>
                <w:szCs w:val="20"/>
              </w:rPr>
            </w:pPr>
            <w:r w:rsidRPr="00D41611">
              <w:rPr>
                <w:sz w:val="20"/>
                <w:szCs w:val="20"/>
              </w:rPr>
              <w:t>3</w:t>
            </w:r>
          </w:p>
        </w:tc>
        <w:tc>
          <w:tcPr>
            <w:tcW w:w="880" w:type="dxa"/>
            <w:tcBorders>
              <w:top w:val="single" w:sz="4" w:space="0" w:color="auto"/>
              <w:left w:val="single" w:sz="4" w:space="0" w:color="auto"/>
              <w:bottom w:val="single" w:sz="4" w:space="0" w:color="auto"/>
              <w:right w:val="single" w:sz="4" w:space="0" w:color="auto"/>
            </w:tcBorders>
          </w:tcPr>
          <w:p w14:paraId="28764A89" w14:textId="77777777" w:rsidR="00741FDA" w:rsidRPr="00D41611" w:rsidRDefault="00741FDA" w:rsidP="00A60B14">
            <w:pPr>
              <w:spacing w:before="120" w:after="60" w:line="288" w:lineRule="auto"/>
              <w:rPr>
                <w:sz w:val="20"/>
                <w:szCs w:val="20"/>
              </w:rPr>
            </w:pPr>
            <w:r w:rsidRPr="00D41611">
              <w:rPr>
                <w:sz w:val="20"/>
                <w:szCs w:val="20"/>
              </w:rPr>
              <w:t xml:space="preserve">AS </w:t>
            </w:r>
          </w:p>
        </w:tc>
      </w:tr>
      <w:tr w:rsidR="00741FDA" w:rsidRPr="001752E6" w14:paraId="340F8BF0" w14:textId="77777777" w:rsidTr="001C37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68" w:type="dxa"/>
            <w:tcBorders>
              <w:left w:val="single" w:sz="4" w:space="0" w:color="auto"/>
              <w:bottom w:val="single" w:sz="4" w:space="0" w:color="auto"/>
              <w:right w:val="single" w:sz="4" w:space="0" w:color="auto"/>
            </w:tcBorders>
          </w:tcPr>
          <w:p w14:paraId="3A044B28" w14:textId="77777777" w:rsidR="00741FDA" w:rsidRPr="00D41611" w:rsidRDefault="00741FDA" w:rsidP="00213480">
            <w:pPr>
              <w:spacing w:before="120" w:after="60" w:line="288" w:lineRule="auto"/>
              <w:rPr>
                <w:b/>
                <w:sz w:val="20"/>
                <w:szCs w:val="20"/>
              </w:rPr>
            </w:pPr>
          </w:p>
        </w:tc>
        <w:tc>
          <w:tcPr>
            <w:tcW w:w="6050" w:type="dxa"/>
            <w:tcBorders>
              <w:top w:val="single" w:sz="4" w:space="0" w:color="auto"/>
              <w:left w:val="single" w:sz="4" w:space="0" w:color="auto"/>
              <w:bottom w:val="single" w:sz="4" w:space="0" w:color="auto"/>
              <w:right w:val="single" w:sz="4" w:space="0" w:color="auto"/>
            </w:tcBorders>
          </w:tcPr>
          <w:p w14:paraId="51C403E3" w14:textId="77777777" w:rsidR="00741FDA" w:rsidRPr="00D41611" w:rsidRDefault="00741FDA" w:rsidP="00EB60F9">
            <w:pPr>
              <w:spacing w:before="120" w:after="60" w:line="288" w:lineRule="auto"/>
              <w:rPr>
                <w:sz w:val="20"/>
                <w:szCs w:val="20"/>
              </w:rPr>
            </w:pPr>
            <w:r w:rsidRPr="00D41611">
              <w:rPr>
                <w:sz w:val="20"/>
                <w:szCs w:val="20"/>
              </w:rPr>
              <w:t xml:space="preserve">Gashaupthahn und Not-Aus </w:t>
            </w:r>
            <w:r w:rsidR="005709E0">
              <w:rPr>
                <w:sz w:val="20"/>
                <w:szCs w:val="20"/>
              </w:rPr>
              <w:t xml:space="preserve">sind </w:t>
            </w:r>
            <w:r w:rsidRPr="00D41611">
              <w:rPr>
                <w:sz w:val="20"/>
                <w:szCs w:val="20"/>
              </w:rPr>
              <w:t xml:space="preserve">außerhalb </w:t>
            </w:r>
            <w:r w:rsidR="005709E0">
              <w:rPr>
                <w:sz w:val="20"/>
                <w:szCs w:val="20"/>
              </w:rPr>
              <w:t>von Gasräumen</w:t>
            </w:r>
            <w:r>
              <w:rPr>
                <w:sz w:val="20"/>
                <w:szCs w:val="20"/>
              </w:rPr>
              <w:t xml:space="preserve"> (Gaszufuhrunterbrechung) </w:t>
            </w:r>
            <w:r w:rsidR="005709E0">
              <w:rPr>
                <w:sz w:val="20"/>
                <w:szCs w:val="20"/>
              </w:rPr>
              <w:t>angebracht</w:t>
            </w:r>
            <w:r w:rsidR="00A84C6D">
              <w:rPr>
                <w:sz w:val="20"/>
                <w:szCs w:val="20"/>
              </w:rPr>
              <w:t xml:space="preserve"> und gekennzeichnet</w:t>
            </w:r>
            <w:r w:rsidR="005709E0">
              <w:rPr>
                <w:sz w:val="20"/>
                <w:szCs w:val="20"/>
              </w:rPr>
              <w:t xml:space="preserve">? </w:t>
            </w:r>
            <w:r>
              <w:rPr>
                <w:sz w:val="20"/>
                <w:szCs w:val="20"/>
              </w:rPr>
              <w:t>(§</w:t>
            </w:r>
            <w:r w:rsidR="00A84C6D">
              <w:rPr>
                <w:sz w:val="20"/>
                <w:szCs w:val="20"/>
              </w:rPr>
              <w:t xml:space="preserve"> 5</w:t>
            </w:r>
            <w:r w:rsidR="007B2FB7">
              <w:rPr>
                <w:sz w:val="20"/>
                <w:szCs w:val="20"/>
              </w:rPr>
              <w:t xml:space="preserve"> </w:t>
            </w:r>
            <w:r>
              <w:rPr>
                <w:sz w:val="20"/>
                <w:szCs w:val="20"/>
              </w:rPr>
              <w:t>B</w:t>
            </w:r>
            <w:r>
              <w:rPr>
                <w:sz w:val="20"/>
                <w:szCs w:val="20"/>
              </w:rPr>
              <w:t>e</w:t>
            </w:r>
            <w:r>
              <w:rPr>
                <w:sz w:val="20"/>
                <w:szCs w:val="20"/>
              </w:rPr>
              <w:t>trSichV)</w:t>
            </w:r>
            <w:r w:rsidR="00EF1181">
              <w:rPr>
                <w:sz w:val="20"/>
                <w:szCs w:val="20"/>
              </w:rPr>
              <w:t>.</w:t>
            </w:r>
          </w:p>
        </w:tc>
        <w:tc>
          <w:tcPr>
            <w:tcW w:w="440" w:type="dxa"/>
            <w:tcBorders>
              <w:top w:val="single" w:sz="4" w:space="0" w:color="auto"/>
              <w:left w:val="single" w:sz="4" w:space="0" w:color="auto"/>
              <w:bottom w:val="single" w:sz="4" w:space="0" w:color="auto"/>
              <w:right w:val="single" w:sz="4" w:space="0" w:color="auto"/>
            </w:tcBorders>
          </w:tcPr>
          <w:p w14:paraId="67D60ACE" w14:textId="77777777" w:rsidR="00741FDA" w:rsidRPr="00D41611" w:rsidRDefault="00741FDA" w:rsidP="00213480">
            <w:pPr>
              <w:spacing w:before="120" w:after="60" w:line="288" w:lineRule="auto"/>
              <w:rPr>
                <w:sz w:val="20"/>
                <w:szCs w:val="20"/>
              </w:rPr>
            </w:pPr>
          </w:p>
        </w:tc>
        <w:tc>
          <w:tcPr>
            <w:tcW w:w="440" w:type="dxa"/>
            <w:tcBorders>
              <w:top w:val="single" w:sz="4" w:space="0" w:color="auto"/>
              <w:left w:val="single" w:sz="4" w:space="0" w:color="auto"/>
              <w:bottom w:val="single" w:sz="4" w:space="0" w:color="auto"/>
              <w:right w:val="single" w:sz="4" w:space="0" w:color="auto"/>
            </w:tcBorders>
          </w:tcPr>
          <w:p w14:paraId="19697DE5" w14:textId="77777777" w:rsidR="00741FDA" w:rsidRPr="00D41611" w:rsidRDefault="00741FDA" w:rsidP="00213480">
            <w:pPr>
              <w:spacing w:before="120" w:after="60" w:line="288" w:lineRule="auto"/>
              <w:rPr>
                <w:sz w:val="20"/>
                <w:szCs w:val="20"/>
              </w:rPr>
            </w:pPr>
          </w:p>
        </w:tc>
        <w:tc>
          <w:tcPr>
            <w:tcW w:w="666" w:type="dxa"/>
            <w:tcBorders>
              <w:top w:val="single" w:sz="4" w:space="0" w:color="auto"/>
              <w:left w:val="single" w:sz="4" w:space="0" w:color="auto"/>
              <w:bottom w:val="single" w:sz="4" w:space="0" w:color="auto"/>
              <w:right w:val="single" w:sz="4" w:space="0" w:color="auto"/>
            </w:tcBorders>
          </w:tcPr>
          <w:p w14:paraId="7F0F73BC" w14:textId="77777777" w:rsidR="00741FDA" w:rsidRPr="00D41611" w:rsidRDefault="00741FDA" w:rsidP="00213480">
            <w:pPr>
              <w:spacing w:before="120" w:after="60" w:line="288" w:lineRule="auto"/>
              <w:rPr>
                <w:sz w:val="20"/>
                <w:szCs w:val="20"/>
              </w:rPr>
            </w:pPr>
          </w:p>
        </w:tc>
        <w:tc>
          <w:tcPr>
            <w:tcW w:w="3184" w:type="dxa"/>
            <w:tcBorders>
              <w:top w:val="single" w:sz="4" w:space="0" w:color="auto"/>
              <w:left w:val="single" w:sz="4" w:space="0" w:color="auto"/>
              <w:bottom w:val="single" w:sz="4" w:space="0" w:color="auto"/>
              <w:right w:val="single" w:sz="4" w:space="0" w:color="auto"/>
            </w:tcBorders>
          </w:tcPr>
          <w:p w14:paraId="0ED7E052" w14:textId="77777777" w:rsidR="00741FDA" w:rsidRPr="00D41611" w:rsidRDefault="00741FDA" w:rsidP="00213480">
            <w:pPr>
              <w:spacing w:before="120" w:after="60" w:line="288" w:lineRule="auto"/>
              <w:rPr>
                <w:sz w:val="20"/>
                <w:szCs w:val="20"/>
              </w:rPr>
            </w:pPr>
          </w:p>
        </w:tc>
        <w:tc>
          <w:tcPr>
            <w:tcW w:w="770" w:type="dxa"/>
            <w:tcBorders>
              <w:top w:val="single" w:sz="4" w:space="0" w:color="auto"/>
              <w:left w:val="single" w:sz="4" w:space="0" w:color="auto"/>
              <w:bottom w:val="single" w:sz="4" w:space="0" w:color="auto"/>
              <w:right w:val="single" w:sz="4" w:space="0" w:color="auto"/>
            </w:tcBorders>
          </w:tcPr>
          <w:p w14:paraId="0AC5685C" w14:textId="77777777" w:rsidR="00741FDA" w:rsidRPr="00D41611" w:rsidRDefault="00741FDA" w:rsidP="00213480">
            <w:pPr>
              <w:spacing w:before="120" w:after="60" w:line="288" w:lineRule="auto"/>
              <w:rPr>
                <w:sz w:val="20"/>
                <w:szCs w:val="20"/>
              </w:rPr>
            </w:pPr>
            <w:r w:rsidRPr="00D41611">
              <w:rPr>
                <w:sz w:val="20"/>
                <w:szCs w:val="20"/>
              </w:rPr>
              <w:t>19.4</w:t>
            </w:r>
          </w:p>
        </w:tc>
        <w:tc>
          <w:tcPr>
            <w:tcW w:w="550" w:type="dxa"/>
            <w:tcBorders>
              <w:top w:val="single" w:sz="4" w:space="0" w:color="auto"/>
              <w:left w:val="single" w:sz="4" w:space="0" w:color="auto"/>
              <w:bottom w:val="single" w:sz="4" w:space="0" w:color="auto"/>
              <w:right w:val="single" w:sz="4" w:space="0" w:color="auto"/>
            </w:tcBorders>
          </w:tcPr>
          <w:p w14:paraId="5241383C" w14:textId="77777777" w:rsidR="00741FDA" w:rsidRPr="00D41611" w:rsidRDefault="00741FDA" w:rsidP="00213480">
            <w:pPr>
              <w:spacing w:before="120" w:after="60" w:line="288" w:lineRule="auto"/>
              <w:rPr>
                <w:sz w:val="20"/>
                <w:szCs w:val="20"/>
              </w:rPr>
            </w:pPr>
            <w:r w:rsidRPr="00D41611">
              <w:rPr>
                <w:sz w:val="20"/>
                <w:szCs w:val="20"/>
              </w:rPr>
              <w:t>3</w:t>
            </w:r>
          </w:p>
        </w:tc>
        <w:tc>
          <w:tcPr>
            <w:tcW w:w="880" w:type="dxa"/>
            <w:tcBorders>
              <w:top w:val="single" w:sz="4" w:space="0" w:color="auto"/>
              <w:left w:val="single" w:sz="4" w:space="0" w:color="auto"/>
              <w:bottom w:val="single" w:sz="4" w:space="0" w:color="auto"/>
              <w:right w:val="single" w:sz="4" w:space="0" w:color="auto"/>
            </w:tcBorders>
          </w:tcPr>
          <w:p w14:paraId="2B173316" w14:textId="77777777" w:rsidR="00741FDA" w:rsidRPr="00D41611" w:rsidRDefault="00741FDA" w:rsidP="00A60B14">
            <w:pPr>
              <w:spacing w:before="120" w:after="60" w:line="288" w:lineRule="auto"/>
              <w:rPr>
                <w:sz w:val="20"/>
                <w:szCs w:val="20"/>
              </w:rPr>
            </w:pPr>
            <w:r w:rsidRPr="00D41611">
              <w:rPr>
                <w:sz w:val="20"/>
                <w:szCs w:val="20"/>
              </w:rPr>
              <w:t xml:space="preserve">AS </w:t>
            </w:r>
          </w:p>
        </w:tc>
      </w:tr>
      <w:tr w:rsidR="00741FDA" w:rsidRPr="001752E6" w14:paraId="3568C5F3" w14:textId="77777777" w:rsidTr="001C37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68" w:type="dxa"/>
            <w:tcBorders>
              <w:left w:val="single" w:sz="4" w:space="0" w:color="auto"/>
              <w:bottom w:val="single" w:sz="4" w:space="0" w:color="auto"/>
              <w:right w:val="single" w:sz="4" w:space="0" w:color="auto"/>
            </w:tcBorders>
          </w:tcPr>
          <w:p w14:paraId="537851D3" w14:textId="77777777" w:rsidR="00741FDA" w:rsidRPr="00D41611" w:rsidRDefault="00741FDA" w:rsidP="00213480">
            <w:pPr>
              <w:spacing w:before="120" w:after="60" w:line="288" w:lineRule="auto"/>
              <w:rPr>
                <w:b/>
                <w:sz w:val="20"/>
                <w:szCs w:val="20"/>
              </w:rPr>
            </w:pPr>
          </w:p>
        </w:tc>
        <w:tc>
          <w:tcPr>
            <w:tcW w:w="6050" w:type="dxa"/>
            <w:tcBorders>
              <w:top w:val="single" w:sz="4" w:space="0" w:color="auto"/>
              <w:left w:val="single" w:sz="4" w:space="0" w:color="auto"/>
              <w:bottom w:val="single" w:sz="4" w:space="0" w:color="auto"/>
              <w:right w:val="single" w:sz="4" w:space="0" w:color="auto"/>
            </w:tcBorders>
          </w:tcPr>
          <w:p w14:paraId="49E7EB1C" w14:textId="77777777" w:rsidR="00741FDA" w:rsidRPr="00D41611" w:rsidRDefault="00741FDA" w:rsidP="00213480">
            <w:pPr>
              <w:spacing w:before="120" w:after="60" w:line="288" w:lineRule="auto"/>
              <w:rPr>
                <w:sz w:val="20"/>
                <w:szCs w:val="20"/>
              </w:rPr>
            </w:pPr>
            <w:r w:rsidRPr="00735EAC">
              <w:rPr>
                <w:sz w:val="20"/>
                <w:szCs w:val="20"/>
              </w:rPr>
              <w:t>Sichtprüfung auf Dichtheit der Kraftstoffleitungen am Zündstrah</w:t>
            </w:r>
            <w:r w:rsidRPr="00735EAC">
              <w:rPr>
                <w:sz w:val="20"/>
                <w:szCs w:val="20"/>
              </w:rPr>
              <w:t>l</w:t>
            </w:r>
            <w:r w:rsidRPr="00735EAC">
              <w:rPr>
                <w:sz w:val="20"/>
                <w:szCs w:val="20"/>
              </w:rPr>
              <w:t>motor des BHKW</w:t>
            </w:r>
            <w:r w:rsidR="007B2FB7">
              <w:rPr>
                <w:sz w:val="20"/>
                <w:szCs w:val="20"/>
              </w:rPr>
              <w:t xml:space="preserve"> </w:t>
            </w:r>
            <w:r>
              <w:rPr>
                <w:sz w:val="20"/>
                <w:szCs w:val="20"/>
              </w:rPr>
              <w:t>(§</w:t>
            </w:r>
            <w:r w:rsidR="007B2FB7">
              <w:rPr>
                <w:sz w:val="20"/>
                <w:szCs w:val="20"/>
              </w:rPr>
              <w:t xml:space="preserve"> </w:t>
            </w:r>
            <w:r>
              <w:rPr>
                <w:sz w:val="20"/>
                <w:szCs w:val="20"/>
              </w:rPr>
              <w:t>11 GefStoffV)</w:t>
            </w:r>
            <w:r w:rsidRPr="00D41611">
              <w:rPr>
                <w:sz w:val="20"/>
                <w:szCs w:val="20"/>
              </w:rPr>
              <w:t>.</w:t>
            </w:r>
            <w:r>
              <w:rPr>
                <w:sz w:val="20"/>
                <w:szCs w:val="20"/>
              </w:rPr>
              <w:t xml:space="preserve"> </w:t>
            </w:r>
          </w:p>
        </w:tc>
        <w:tc>
          <w:tcPr>
            <w:tcW w:w="440" w:type="dxa"/>
            <w:tcBorders>
              <w:top w:val="single" w:sz="4" w:space="0" w:color="auto"/>
              <w:left w:val="single" w:sz="4" w:space="0" w:color="auto"/>
              <w:bottom w:val="single" w:sz="4" w:space="0" w:color="auto"/>
              <w:right w:val="single" w:sz="4" w:space="0" w:color="auto"/>
            </w:tcBorders>
          </w:tcPr>
          <w:p w14:paraId="61337ABE" w14:textId="77777777" w:rsidR="00741FDA" w:rsidRPr="00D41611" w:rsidRDefault="00741FDA" w:rsidP="00213480">
            <w:pPr>
              <w:spacing w:before="120" w:after="60" w:line="288" w:lineRule="auto"/>
              <w:rPr>
                <w:sz w:val="20"/>
                <w:szCs w:val="20"/>
              </w:rPr>
            </w:pPr>
          </w:p>
        </w:tc>
        <w:tc>
          <w:tcPr>
            <w:tcW w:w="440" w:type="dxa"/>
            <w:tcBorders>
              <w:top w:val="single" w:sz="4" w:space="0" w:color="auto"/>
              <w:left w:val="single" w:sz="4" w:space="0" w:color="auto"/>
              <w:bottom w:val="single" w:sz="4" w:space="0" w:color="auto"/>
              <w:right w:val="single" w:sz="4" w:space="0" w:color="auto"/>
            </w:tcBorders>
          </w:tcPr>
          <w:p w14:paraId="0EF8C89B" w14:textId="77777777" w:rsidR="00741FDA" w:rsidRPr="00D41611" w:rsidRDefault="00741FDA" w:rsidP="00213480">
            <w:pPr>
              <w:spacing w:before="120" w:after="60" w:line="288" w:lineRule="auto"/>
              <w:rPr>
                <w:sz w:val="20"/>
                <w:szCs w:val="20"/>
              </w:rPr>
            </w:pPr>
          </w:p>
        </w:tc>
        <w:tc>
          <w:tcPr>
            <w:tcW w:w="666" w:type="dxa"/>
            <w:tcBorders>
              <w:top w:val="single" w:sz="4" w:space="0" w:color="auto"/>
              <w:left w:val="single" w:sz="4" w:space="0" w:color="auto"/>
              <w:bottom w:val="single" w:sz="4" w:space="0" w:color="auto"/>
              <w:right w:val="single" w:sz="4" w:space="0" w:color="auto"/>
            </w:tcBorders>
          </w:tcPr>
          <w:p w14:paraId="7934A644" w14:textId="77777777" w:rsidR="00741FDA" w:rsidRPr="00D41611" w:rsidRDefault="00741FDA" w:rsidP="00213480">
            <w:pPr>
              <w:spacing w:before="120" w:after="60" w:line="288" w:lineRule="auto"/>
              <w:rPr>
                <w:sz w:val="20"/>
                <w:szCs w:val="20"/>
              </w:rPr>
            </w:pPr>
          </w:p>
        </w:tc>
        <w:tc>
          <w:tcPr>
            <w:tcW w:w="3184" w:type="dxa"/>
            <w:tcBorders>
              <w:top w:val="single" w:sz="4" w:space="0" w:color="auto"/>
              <w:left w:val="single" w:sz="4" w:space="0" w:color="auto"/>
              <w:bottom w:val="single" w:sz="4" w:space="0" w:color="auto"/>
              <w:right w:val="single" w:sz="4" w:space="0" w:color="auto"/>
            </w:tcBorders>
          </w:tcPr>
          <w:p w14:paraId="73DB753D" w14:textId="77777777" w:rsidR="00741FDA" w:rsidRPr="00D41611" w:rsidRDefault="00741FDA" w:rsidP="00213480">
            <w:pPr>
              <w:spacing w:before="120" w:after="60" w:line="288" w:lineRule="auto"/>
              <w:rPr>
                <w:sz w:val="20"/>
                <w:szCs w:val="20"/>
              </w:rPr>
            </w:pPr>
          </w:p>
        </w:tc>
        <w:tc>
          <w:tcPr>
            <w:tcW w:w="770" w:type="dxa"/>
            <w:tcBorders>
              <w:top w:val="single" w:sz="4" w:space="0" w:color="auto"/>
              <w:left w:val="single" w:sz="4" w:space="0" w:color="auto"/>
              <w:bottom w:val="single" w:sz="4" w:space="0" w:color="auto"/>
              <w:right w:val="single" w:sz="4" w:space="0" w:color="auto"/>
            </w:tcBorders>
          </w:tcPr>
          <w:p w14:paraId="452D8CC9" w14:textId="77777777" w:rsidR="00741FDA" w:rsidRPr="00D41611" w:rsidRDefault="00741FDA" w:rsidP="00213480">
            <w:pPr>
              <w:spacing w:before="120" w:after="60" w:line="288" w:lineRule="auto"/>
              <w:rPr>
                <w:sz w:val="20"/>
                <w:szCs w:val="20"/>
              </w:rPr>
            </w:pPr>
            <w:r>
              <w:rPr>
                <w:sz w:val="20"/>
                <w:szCs w:val="20"/>
              </w:rPr>
              <w:t>19.5</w:t>
            </w:r>
          </w:p>
        </w:tc>
        <w:tc>
          <w:tcPr>
            <w:tcW w:w="550" w:type="dxa"/>
            <w:tcBorders>
              <w:top w:val="single" w:sz="4" w:space="0" w:color="auto"/>
              <w:left w:val="single" w:sz="4" w:space="0" w:color="auto"/>
              <w:bottom w:val="single" w:sz="4" w:space="0" w:color="auto"/>
              <w:right w:val="single" w:sz="4" w:space="0" w:color="auto"/>
            </w:tcBorders>
          </w:tcPr>
          <w:p w14:paraId="7F7EDCF2" w14:textId="77777777" w:rsidR="00741FDA" w:rsidRPr="00D41611" w:rsidRDefault="00741FDA" w:rsidP="00213480">
            <w:pPr>
              <w:spacing w:before="120" w:after="60" w:line="288" w:lineRule="auto"/>
              <w:rPr>
                <w:sz w:val="20"/>
                <w:szCs w:val="20"/>
              </w:rPr>
            </w:pPr>
            <w:r>
              <w:rPr>
                <w:sz w:val="20"/>
                <w:szCs w:val="20"/>
              </w:rPr>
              <w:t>1</w:t>
            </w:r>
          </w:p>
        </w:tc>
        <w:tc>
          <w:tcPr>
            <w:tcW w:w="880" w:type="dxa"/>
            <w:tcBorders>
              <w:top w:val="single" w:sz="4" w:space="0" w:color="auto"/>
              <w:left w:val="single" w:sz="4" w:space="0" w:color="auto"/>
              <w:bottom w:val="single" w:sz="4" w:space="0" w:color="auto"/>
              <w:right w:val="single" w:sz="4" w:space="0" w:color="auto"/>
            </w:tcBorders>
          </w:tcPr>
          <w:p w14:paraId="40EF3FA0" w14:textId="77777777" w:rsidR="00741FDA" w:rsidRPr="00D41611" w:rsidRDefault="00741FDA" w:rsidP="00A60B14">
            <w:pPr>
              <w:spacing w:before="120" w:after="60" w:line="288" w:lineRule="auto"/>
              <w:rPr>
                <w:sz w:val="20"/>
                <w:szCs w:val="20"/>
              </w:rPr>
            </w:pPr>
            <w:r>
              <w:rPr>
                <w:sz w:val="20"/>
                <w:szCs w:val="20"/>
              </w:rPr>
              <w:t xml:space="preserve">AS </w:t>
            </w:r>
          </w:p>
        </w:tc>
      </w:tr>
      <w:tr w:rsidR="00741FDA" w:rsidRPr="001752E6" w14:paraId="017ACCC0" w14:textId="77777777" w:rsidTr="001C37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68" w:type="dxa"/>
            <w:tcBorders>
              <w:top w:val="single" w:sz="4" w:space="0" w:color="auto"/>
              <w:left w:val="single" w:sz="4" w:space="0" w:color="auto"/>
              <w:right w:val="single" w:sz="4" w:space="0" w:color="auto"/>
            </w:tcBorders>
          </w:tcPr>
          <w:p w14:paraId="0F7ED98A" w14:textId="77777777" w:rsidR="00741FDA" w:rsidRPr="00D41611" w:rsidRDefault="00741FDA" w:rsidP="00213480">
            <w:pPr>
              <w:spacing w:before="120" w:after="60" w:line="288" w:lineRule="auto"/>
              <w:rPr>
                <w:b/>
                <w:sz w:val="20"/>
                <w:szCs w:val="20"/>
              </w:rPr>
            </w:pPr>
            <w:r w:rsidRPr="00D41611">
              <w:rPr>
                <w:b/>
                <w:sz w:val="20"/>
                <w:szCs w:val="20"/>
              </w:rPr>
              <w:t>Notgasfackel</w:t>
            </w:r>
          </w:p>
        </w:tc>
        <w:tc>
          <w:tcPr>
            <w:tcW w:w="6050" w:type="dxa"/>
            <w:tcBorders>
              <w:top w:val="single" w:sz="4" w:space="0" w:color="auto"/>
              <w:left w:val="single" w:sz="4" w:space="0" w:color="auto"/>
              <w:bottom w:val="single" w:sz="4" w:space="0" w:color="auto"/>
              <w:right w:val="single" w:sz="4" w:space="0" w:color="auto"/>
            </w:tcBorders>
          </w:tcPr>
          <w:p w14:paraId="106C49F1" w14:textId="77777777" w:rsidR="00741FDA" w:rsidRPr="00D41611" w:rsidRDefault="00741FDA" w:rsidP="0073011B">
            <w:pPr>
              <w:spacing w:before="120" w:after="60" w:line="288" w:lineRule="auto"/>
              <w:rPr>
                <w:sz w:val="20"/>
                <w:szCs w:val="20"/>
              </w:rPr>
            </w:pPr>
            <w:r>
              <w:rPr>
                <w:sz w:val="20"/>
                <w:szCs w:val="20"/>
              </w:rPr>
              <w:t>Ist</w:t>
            </w:r>
            <w:r w:rsidR="00F7714C">
              <w:rPr>
                <w:sz w:val="20"/>
                <w:szCs w:val="20"/>
              </w:rPr>
              <w:t xml:space="preserve"> eine stationäre Notgasfackel vorhanden</w:t>
            </w:r>
            <w:r>
              <w:rPr>
                <w:sz w:val="20"/>
                <w:szCs w:val="20"/>
              </w:rPr>
              <w:t xml:space="preserve">? </w:t>
            </w:r>
            <w:r w:rsidR="00F7714C">
              <w:rPr>
                <w:sz w:val="20"/>
                <w:szCs w:val="20"/>
              </w:rPr>
              <w:t>(</w:t>
            </w:r>
            <w:r w:rsidR="0073011B">
              <w:rPr>
                <w:sz w:val="20"/>
                <w:szCs w:val="20"/>
              </w:rPr>
              <w:t>TRA</w:t>
            </w:r>
            <w:r w:rsidR="00F7714C">
              <w:rPr>
                <w:sz w:val="20"/>
                <w:szCs w:val="20"/>
              </w:rPr>
              <w:t xml:space="preserve">S </w:t>
            </w:r>
            <w:r w:rsidR="0073011B">
              <w:rPr>
                <w:sz w:val="20"/>
                <w:szCs w:val="20"/>
              </w:rPr>
              <w:t>120 Kap. 3.8</w:t>
            </w:r>
            <w:r>
              <w:rPr>
                <w:sz w:val="20"/>
                <w:szCs w:val="20"/>
              </w:rPr>
              <w:t>)</w:t>
            </w:r>
          </w:p>
        </w:tc>
        <w:tc>
          <w:tcPr>
            <w:tcW w:w="440" w:type="dxa"/>
            <w:tcBorders>
              <w:top w:val="single" w:sz="4" w:space="0" w:color="auto"/>
              <w:left w:val="single" w:sz="4" w:space="0" w:color="auto"/>
              <w:bottom w:val="single" w:sz="4" w:space="0" w:color="auto"/>
              <w:right w:val="single" w:sz="4" w:space="0" w:color="auto"/>
            </w:tcBorders>
          </w:tcPr>
          <w:p w14:paraId="255D6EFB" w14:textId="77777777" w:rsidR="00741FDA" w:rsidRPr="00D41611" w:rsidRDefault="00741FDA" w:rsidP="00213480">
            <w:pPr>
              <w:spacing w:before="120" w:after="60" w:line="288" w:lineRule="auto"/>
              <w:rPr>
                <w:sz w:val="20"/>
                <w:szCs w:val="20"/>
              </w:rPr>
            </w:pPr>
          </w:p>
        </w:tc>
        <w:tc>
          <w:tcPr>
            <w:tcW w:w="440" w:type="dxa"/>
            <w:tcBorders>
              <w:top w:val="single" w:sz="4" w:space="0" w:color="auto"/>
              <w:left w:val="single" w:sz="4" w:space="0" w:color="auto"/>
              <w:bottom w:val="single" w:sz="4" w:space="0" w:color="auto"/>
              <w:right w:val="single" w:sz="4" w:space="0" w:color="auto"/>
            </w:tcBorders>
          </w:tcPr>
          <w:p w14:paraId="0C775127" w14:textId="77777777" w:rsidR="00741FDA" w:rsidRPr="00D41611" w:rsidRDefault="00741FDA" w:rsidP="00213480">
            <w:pPr>
              <w:spacing w:before="120" w:after="60" w:line="288" w:lineRule="auto"/>
              <w:rPr>
                <w:sz w:val="20"/>
                <w:szCs w:val="20"/>
              </w:rPr>
            </w:pPr>
          </w:p>
        </w:tc>
        <w:tc>
          <w:tcPr>
            <w:tcW w:w="666" w:type="dxa"/>
            <w:tcBorders>
              <w:top w:val="single" w:sz="4" w:space="0" w:color="auto"/>
              <w:left w:val="single" w:sz="4" w:space="0" w:color="auto"/>
              <w:bottom w:val="single" w:sz="4" w:space="0" w:color="auto"/>
              <w:right w:val="single" w:sz="4" w:space="0" w:color="auto"/>
            </w:tcBorders>
          </w:tcPr>
          <w:p w14:paraId="587100F6" w14:textId="77777777" w:rsidR="00741FDA" w:rsidRPr="00D41611" w:rsidRDefault="00741FDA" w:rsidP="00213480">
            <w:pPr>
              <w:spacing w:before="120" w:after="60" w:line="288" w:lineRule="auto"/>
              <w:rPr>
                <w:sz w:val="20"/>
                <w:szCs w:val="20"/>
              </w:rPr>
            </w:pPr>
          </w:p>
        </w:tc>
        <w:tc>
          <w:tcPr>
            <w:tcW w:w="3184" w:type="dxa"/>
            <w:tcBorders>
              <w:top w:val="single" w:sz="4" w:space="0" w:color="auto"/>
              <w:left w:val="single" w:sz="4" w:space="0" w:color="auto"/>
              <w:bottom w:val="single" w:sz="4" w:space="0" w:color="auto"/>
              <w:right w:val="single" w:sz="4" w:space="0" w:color="auto"/>
            </w:tcBorders>
          </w:tcPr>
          <w:p w14:paraId="023EB543" w14:textId="77777777" w:rsidR="00741FDA" w:rsidRPr="00D41611" w:rsidRDefault="00741FDA" w:rsidP="00213480">
            <w:pPr>
              <w:spacing w:before="120" w:after="60" w:line="288" w:lineRule="auto"/>
              <w:rPr>
                <w:sz w:val="20"/>
                <w:szCs w:val="20"/>
              </w:rPr>
            </w:pPr>
          </w:p>
        </w:tc>
        <w:tc>
          <w:tcPr>
            <w:tcW w:w="770" w:type="dxa"/>
            <w:tcBorders>
              <w:top w:val="single" w:sz="4" w:space="0" w:color="auto"/>
              <w:left w:val="single" w:sz="4" w:space="0" w:color="auto"/>
              <w:bottom w:val="single" w:sz="4" w:space="0" w:color="auto"/>
              <w:right w:val="single" w:sz="4" w:space="0" w:color="auto"/>
            </w:tcBorders>
          </w:tcPr>
          <w:p w14:paraId="3ABC814A" w14:textId="77777777" w:rsidR="00741FDA" w:rsidRPr="00D41611" w:rsidRDefault="00741FDA" w:rsidP="00213480">
            <w:pPr>
              <w:spacing w:before="120" w:after="60" w:line="288" w:lineRule="auto"/>
              <w:rPr>
                <w:sz w:val="20"/>
                <w:szCs w:val="20"/>
              </w:rPr>
            </w:pPr>
            <w:r w:rsidRPr="00D41611">
              <w:rPr>
                <w:sz w:val="20"/>
                <w:szCs w:val="20"/>
              </w:rPr>
              <w:t>19.</w:t>
            </w:r>
            <w:r>
              <w:rPr>
                <w:sz w:val="20"/>
                <w:szCs w:val="20"/>
              </w:rPr>
              <w:t>6</w:t>
            </w:r>
          </w:p>
        </w:tc>
        <w:tc>
          <w:tcPr>
            <w:tcW w:w="550" w:type="dxa"/>
            <w:tcBorders>
              <w:top w:val="single" w:sz="4" w:space="0" w:color="auto"/>
              <w:left w:val="single" w:sz="4" w:space="0" w:color="auto"/>
              <w:bottom w:val="single" w:sz="4" w:space="0" w:color="auto"/>
              <w:right w:val="single" w:sz="4" w:space="0" w:color="auto"/>
            </w:tcBorders>
          </w:tcPr>
          <w:p w14:paraId="6CB8C554" w14:textId="77777777" w:rsidR="00741FDA" w:rsidRPr="00D41611" w:rsidRDefault="00741FDA" w:rsidP="00213480">
            <w:pPr>
              <w:spacing w:before="120" w:after="60" w:line="288" w:lineRule="auto"/>
              <w:rPr>
                <w:sz w:val="20"/>
                <w:szCs w:val="20"/>
              </w:rPr>
            </w:pPr>
            <w:r w:rsidRPr="00D41611">
              <w:rPr>
                <w:sz w:val="20"/>
                <w:szCs w:val="20"/>
              </w:rPr>
              <w:t>3</w:t>
            </w:r>
          </w:p>
        </w:tc>
        <w:tc>
          <w:tcPr>
            <w:tcW w:w="880" w:type="dxa"/>
            <w:tcBorders>
              <w:top w:val="single" w:sz="4" w:space="0" w:color="auto"/>
              <w:left w:val="single" w:sz="4" w:space="0" w:color="auto"/>
              <w:bottom w:val="single" w:sz="4" w:space="0" w:color="auto"/>
              <w:right w:val="single" w:sz="4" w:space="0" w:color="auto"/>
            </w:tcBorders>
          </w:tcPr>
          <w:p w14:paraId="0777295F" w14:textId="77777777" w:rsidR="00741FDA" w:rsidRPr="00D41611" w:rsidRDefault="00741FDA" w:rsidP="00A60B14">
            <w:pPr>
              <w:spacing w:before="120" w:after="60" w:line="288" w:lineRule="auto"/>
              <w:rPr>
                <w:sz w:val="20"/>
                <w:szCs w:val="20"/>
              </w:rPr>
            </w:pPr>
            <w:r w:rsidRPr="00D41611">
              <w:rPr>
                <w:sz w:val="20"/>
                <w:szCs w:val="20"/>
              </w:rPr>
              <w:t>IS</w:t>
            </w:r>
          </w:p>
        </w:tc>
      </w:tr>
      <w:tr w:rsidR="00741FDA" w:rsidRPr="001752E6" w14:paraId="53FD5234" w14:textId="77777777" w:rsidTr="001C37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68" w:type="dxa"/>
            <w:tcBorders>
              <w:left w:val="single" w:sz="4" w:space="0" w:color="auto"/>
              <w:right w:val="single" w:sz="4" w:space="0" w:color="auto"/>
            </w:tcBorders>
          </w:tcPr>
          <w:p w14:paraId="5F0D8DCE" w14:textId="77777777" w:rsidR="00741FDA" w:rsidRPr="00D41611" w:rsidRDefault="00741FDA" w:rsidP="00C35255">
            <w:pPr>
              <w:spacing w:before="120" w:after="60" w:line="288" w:lineRule="auto"/>
              <w:rPr>
                <w:b/>
                <w:sz w:val="20"/>
                <w:szCs w:val="20"/>
              </w:rPr>
            </w:pPr>
          </w:p>
        </w:tc>
        <w:tc>
          <w:tcPr>
            <w:tcW w:w="6050" w:type="dxa"/>
            <w:tcBorders>
              <w:top w:val="single" w:sz="4" w:space="0" w:color="auto"/>
              <w:left w:val="single" w:sz="4" w:space="0" w:color="auto"/>
              <w:bottom w:val="single" w:sz="4" w:space="0" w:color="auto"/>
              <w:right w:val="single" w:sz="4" w:space="0" w:color="auto"/>
            </w:tcBorders>
          </w:tcPr>
          <w:p w14:paraId="2606108C" w14:textId="77777777" w:rsidR="00741FDA" w:rsidRPr="00D41611" w:rsidRDefault="004D2733" w:rsidP="00EB60F9">
            <w:pPr>
              <w:spacing w:before="120" w:after="60" w:line="288" w:lineRule="auto"/>
              <w:rPr>
                <w:sz w:val="20"/>
                <w:szCs w:val="20"/>
              </w:rPr>
            </w:pPr>
            <w:r>
              <w:rPr>
                <w:sz w:val="20"/>
                <w:szCs w:val="20"/>
              </w:rPr>
              <w:t>Liegt die</w:t>
            </w:r>
            <w:r w:rsidR="00741FDA">
              <w:rPr>
                <w:sz w:val="20"/>
                <w:szCs w:val="20"/>
              </w:rPr>
              <w:t xml:space="preserve"> Notfackel außerhalb von Ex-Zonen? (§</w:t>
            </w:r>
            <w:r w:rsidR="00A84C6D">
              <w:rPr>
                <w:sz w:val="20"/>
                <w:szCs w:val="20"/>
              </w:rPr>
              <w:t xml:space="preserve"> 5</w:t>
            </w:r>
            <w:r w:rsidR="00741FDA">
              <w:rPr>
                <w:sz w:val="20"/>
                <w:szCs w:val="20"/>
              </w:rPr>
              <w:t xml:space="preserve"> B</w:t>
            </w:r>
            <w:r w:rsidR="00741FDA">
              <w:rPr>
                <w:sz w:val="20"/>
                <w:szCs w:val="20"/>
              </w:rPr>
              <w:t>e</w:t>
            </w:r>
            <w:r w:rsidR="00741FDA">
              <w:rPr>
                <w:sz w:val="20"/>
                <w:szCs w:val="20"/>
              </w:rPr>
              <w:t>trSichV</w:t>
            </w:r>
            <w:r w:rsidR="00537A71">
              <w:rPr>
                <w:sz w:val="20"/>
                <w:szCs w:val="20"/>
              </w:rPr>
              <w:t>,</w:t>
            </w:r>
            <w:r w:rsidR="00327FED">
              <w:rPr>
                <w:sz w:val="20"/>
                <w:szCs w:val="20"/>
              </w:rPr>
              <w:t xml:space="preserve"> </w:t>
            </w:r>
            <w:r w:rsidR="00513247">
              <w:rPr>
                <w:sz w:val="20"/>
                <w:szCs w:val="20"/>
              </w:rPr>
              <w:t xml:space="preserve">§ 11 und </w:t>
            </w:r>
            <w:r w:rsidR="00537A71">
              <w:rPr>
                <w:sz w:val="20"/>
                <w:szCs w:val="20"/>
              </w:rPr>
              <w:t>Anh. 1 GefStoffV</w:t>
            </w:r>
            <w:r w:rsidR="00741FDA">
              <w:rPr>
                <w:sz w:val="20"/>
                <w:szCs w:val="20"/>
              </w:rPr>
              <w:t>)</w:t>
            </w:r>
          </w:p>
        </w:tc>
        <w:tc>
          <w:tcPr>
            <w:tcW w:w="440" w:type="dxa"/>
            <w:tcBorders>
              <w:top w:val="single" w:sz="4" w:space="0" w:color="auto"/>
              <w:left w:val="single" w:sz="4" w:space="0" w:color="auto"/>
              <w:bottom w:val="single" w:sz="4" w:space="0" w:color="auto"/>
              <w:right w:val="single" w:sz="4" w:space="0" w:color="auto"/>
            </w:tcBorders>
          </w:tcPr>
          <w:p w14:paraId="51B5A1B3" w14:textId="77777777" w:rsidR="00741FDA" w:rsidRPr="00D41611" w:rsidRDefault="00741FDA" w:rsidP="00C35255">
            <w:pPr>
              <w:spacing w:before="120" w:after="60" w:line="288" w:lineRule="auto"/>
              <w:rPr>
                <w:sz w:val="20"/>
                <w:szCs w:val="20"/>
              </w:rPr>
            </w:pPr>
          </w:p>
        </w:tc>
        <w:tc>
          <w:tcPr>
            <w:tcW w:w="440" w:type="dxa"/>
            <w:tcBorders>
              <w:top w:val="single" w:sz="4" w:space="0" w:color="auto"/>
              <w:left w:val="single" w:sz="4" w:space="0" w:color="auto"/>
              <w:bottom w:val="single" w:sz="4" w:space="0" w:color="auto"/>
              <w:right w:val="single" w:sz="4" w:space="0" w:color="auto"/>
            </w:tcBorders>
          </w:tcPr>
          <w:p w14:paraId="40093DDF" w14:textId="77777777" w:rsidR="00741FDA" w:rsidRPr="00D41611" w:rsidRDefault="00741FDA" w:rsidP="00C35255">
            <w:pPr>
              <w:spacing w:before="120" w:after="60" w:line="288" w:lineRule="auto"/>
              <w:rPr>
                <w:sz w:val="20"/>
                <w:szCs w:val="20"/>
              </w:rPr>
            </w:pPr>
          </w:p>
        </w:tc>
        <w:tc>
          <w:tcPr>
            <w:tcW w:w="666" w:type="dxa"/>
            <w:tcBorders>
              <w:top w:val="single" w:sz="4" w:space="0" w:color="auto"/>
              <w:left w:val="single" w:sz="4" w:space="0" w:color="auto"/>
              <w:bottom w:val="single" w:sz="4" w:space="0" w:color="auto"/>
              <w:right w:val="single" w:sz="4" w:space="0" w:color="auto"/>
            </w:tcBorders>
          </w:tcPr>
          <w:p w14:paraId="3D9778CA" w14:textId="77777777" w:rsidR="00741FDA" w:rsidRPr="00D41611" w:rsidRDefault="00741FDA" w:rsidP="00C35255">
            <w:pPr>
              <w:spacing w:before="120" w:after="60" w:line="288" w:lineRule="auto"/>
              <w:rPr>
                <w:sz w:val="20"/>
                <w:szCs w:val="20"/>
              </w:rPr>
            </w:pPr>
          </w:p>
        </w:tc>
        <w:tc>
          <w:tcPr>
            <w:tcW w:w="3184" w:type="dxa"/>
            <w:tcBorders>
              <w:top w:val="single" w:sz="4" w:space="0" w:color="auto"/>
              <w:left w:val="single" w:sz="4" w:space="0" w:color="auto"/>
              <w:bottom w:val="single" w:sz="4" w:space="0" w:color="auto"/>
              <w:right w:val="single" w:sz="4" w:space="0" w:color="auto"/>
            </w:tcBorders>
          </w:tcPr>
          <w:p w14:paraId="7701C2FC" w14:textId="77777777" w:rsidR="00741FDA" w:rsidRPr="00D41611" w:rsidRDefault="00741FDA" w:rsidP="00C35255">
            <w:pPr>
              <w:spacing w:before="120" w:after="60" w:line="288" w:lineRule="auto"/>
              <w:rPr>
                <w:sz w:val="20"/>
                <w:szCs w:val="20"/>
              </w:rPr>
            </w:pPr>
          </w:p>
        </w:tc>
        <w:tc>
          <w:tcPr>
            <w:tcW w:w="770" w:type="dxa"/>
            <w:tcBorders>
              <w:top w:val="single" w:sz="4" w:space="0" w:color="auto"/>
              <w:left w:val="single" w:sz="4" w:space="0" w:color="auto"/>
              <w:bottom w:val="single" w:sz="4" w:space="0" w:color="auto"/>
              <w:right w:val="single" w:sz="4" w:space="0" w:color="auto"/>
            </w:tcBorders>
          </w:tcPr>
          <w:p w14:paraId="19A22314" w14:textId="77777777" w:rsidR="00741FDA" w:rsidRPr="00D41611" w:rsidRDefault="00741FDA" w:rsidP="00C35255">
            <w:pPr>
              <w:spacing w:before="120" w:after="60" w:line="288" w:lineRule="auto"/>
              <w:rPr>
                <w:sz w:val="20"/>
                <w:szCs w:val="20"/>
              </w:rPr>
            </w:pPr>
            <w:r>
              <w:rPr>
                <w:sz w:val="20"/>
                <w:szCs w:val="20"/>
              </w:rPr>
              <w:t>19.7</w:t>
            </w:r>
          </w:p>
        </w:tc>
        <w:tc>
          <w:tcPr>
            <w:tcW w:w="550" w:type="dxa"/>
            <w:tcBorders>
              <w:top w:val="single" w:sz="4" w:space="0" w:color="auto"/>
              <w:left w:val="single" w:sz="4" w:space="0" w:color="auto"/>
              <w:bottom w:val="single" w:sz="4" w:space="0" w:color="auto"/>
              <w:right w:val="single" w:sz="4" w:space="0" w:color="auto"/>
            </w:tcBorders>
          </w:tcPr>
          <w:p w14:paraId="7C286E89" w14:textId="77777777" w:rsidR="00741FDA" w:rsidRPr="00D41611" w:rsidRDefault="00741FDA" w:rsidP="00C35255">
            <w:pPr>
              <w:spacing w:before="120" w:after="60" w:line="288" w:lineRule="auto"/>
              <w:rPr>
                <w:sz w:val="20"/>
                <w:szCs w:val="20"/>
              </w:rPr>
            </w:pPr>
            <w:r>
              <w:rPr>
                <w:sz w:val="20"/>
                <w:szCs w:val="20"/>
              </w:rPr>
              <w:t>3</w:t>
            </w:r>
          </w:p>
        </w:tc>
        <w:tc>
          <w:tcPr>
            <w:tcW w:w="880" w:type="dxa"/>
            <w:tcBorders>
              <w:top w:val="single" w:sz="4" w:space="0" w:color="auto"/>
              <w:left w:val="single" w:sz="4" w:space="0" w:color="auto"/>
              <w:bottom w:val="single" w:sz="4" w:space="0" w:color="auto"/>
              <w:right w:val="single" w:sz="4" w:space="0" w:color="auto"/>
            </w:tcBorders>
          </w:tcPr>
          <w:p w14:paraId="3625676B" w14:textId="77777777" w:rsidR="00741FDA" w:rsidRPr="00D41611" w:rsidRDefault="00741FDA" w:rsidP="00A60B14">
            <w:pPr>
              <w:spacing w:before="120" w:after="60" w:line="288" w:lineRule="auto"/>
              <w:rPr>
                <w:sz w:val="20"/>
                <w:szCs w:val="20"/>
              </w:rPr>
            </w:pPr>
            <w:r>
              <w:rPr>
                <w:sz w:val="20"/>
                <w:szCs w:val="20"/>
              </w:rPr>
              <w:t xml:space="preserve">AS </w:t>
            </w:r>
          </w:p>
        </w:tc>
      </w:tr>
      <w:tr w:rsidR="00741FDA" w:rsidRPr="001752E6" w14:paraId="2E64D452" w14:textId="77777777" w:rsidTr="001C37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68" w:type="dxa"/>
            <w:tcBorders>
              <w:left w:val="single" w:sz="4" w:space="0" w:color="auto"/>
              <w:right w:val="single" w:sz="4" w:space="0" w:color="auto"/>
            </w:tcBorders>
          </w:tcPr>
          <w:p w14:paraId="38478908" w14:textId="77777777" w:rsidR="00741FDA" w:rsidRPr="00D41611" w:rsidRDefault="00741FDA" w:rsidP="00C35255">
            <w:pPr>
              <w:spacing w:before="120" w:after="60" w:line="288" w:lineRule="auto"/>
              <w:rPr>
                <w:b/>
                <w:sz w:val="20"/>
                <w:szCs w:val="20"/>
              </w:rPr>
            </w:pPr>
          </w:p>
        </w:tc>
        <w:tc>
          <w:tcPr>
            <w:tcW w:w="6050" w:type="dxa"/>
            <w:tcBorders>
              <w:top w:val="single" w:sz="4" w:space="0" w:color="auto"/>
              <w:left w:val="single" w:sz="4" w:space="0" w:color="auto"/>
              <w:bottom w:val="single" w:sz="4" w:space="0" w:color="auto"/>
              <w:right w:val="single" w:sz="4" w:space="0" w:color="auto"/>
            </w:tcBorders>
          </w:tcPr>
          <w:p w14:paraId="2B60C037" w14:textId="77777777" w:rsidR="00741FDA" w:rsidRDefault="004D2733" w:rsidP="001C371D">
            <w:pPr>
              <w:spacing w:before="120" w:after="60" w:line="288" w:lineRule="auto"/>
              <w:rPr>
                <w:sz w:val="20"/>
                <w:szCs w:val="20"/>
              </w:rPr>
            </w:pPr>
            <w:r>
              <w:rPr>
                <w:sz w:val="20"/>
                <w:szCs w:val="20"/>
              </w:rPr>
              <w:t>Befinden sich d</w:t>
            </w:r>
            <w:r w:rsidR="00FD136C">
              <w:rPr>
                <w:sz w:val="20"/>
                <w:szCs w:val="20"/>
              </w:rPr>
              <w:t xml:space="preserve">ie Auslassmündungen von </w:t>
            </w:r>
            <w:r w:rsidR="00741FDA">
              <w:rPr>
                <w:sz w:val="20"/>
                <w:szCs w:val="20"/>
              </w:rPr>
              <w:t>Abgas</w:t>
            </w:r>
            <w:r w:rsidR="00FD136C">
              <w:rPr>
                <w:sz w:val="20"/>
                <w:szCs w:val="20"/>
              </w:rPr>
              <w:t xml:space="preserve">leitungen </w:t>
            </w:r>
            <w:r w:rsidR="00741FDA">
              <w:rPr>
                <w:sz w:val="20"/>
                <w:szCs w:val="20"/>
              </w:rPr>
              <w:t>mi</w:t>
            </w:r>
            <w:r w:rsidR="00741FDA">
              <w:rPr>
                <w:sz w:val="20"/>
                <w:szCs w:val="20"/>
              </w:rPr>
              <w:t>n</w:t>
            </w:r>
            <w:r w:rsidR="00741FDA">
              <w:rPr>
                <w:sz w:val="20"/>
                <w:szCs w:val="20"/>
              </w:rPr>
              <w:t xml:space="preserve">destens </w:t>
            </w:r>
            <w:r>
              <w:rPr>
                <w:sz w:val="20"/>
                <w:szCs w:val="20"/>
              </w:rPr>
              <w:t>3</w:t>
            </w:r>
            <w:r w:rsidR="00FD136C">
              <w:rPr>
                <w:sz w:val="20"/>
                <w:szCs w:val="20"/>
              </w:rPr>
              <w:t xml:space="preserve"> </w:t>
            </w:r>
            <w:r w:rsidR="00741FDA">
              <w:rPr>
                <w:sz w:val="20"/>
                <w:szCs w:val="20"/>
              </w:rPr>
              <w:t>m über dem Boden</w:t>
            </w:r>
            <w:r>
              <w:rPr>
                <w:sz w:val="20"/>
                <w:szCs w:val="20"/>
              </w:rPr>
              <w:t xml:space="preserve"> und werden die Abgase so abgele</w:t>
            </w:r>
            <w:r>
              <w:rPr>
                <w:sz w:val="20"/>
                <w:szCs w:val="20"/>
              </w:rPr>
              <w:t>i</w:t>
            </w:r>
            <w:r>
              <w:rPr>
                <w:sz w:val="20"/>
                <w:szCs w:val="20"/>
              </w:rPr>
              <w:t>tet, dass ein ungestörter Abtransport mit der freien Luftströmung mö</w:t>
            </w:r>
            <w:r>
              <w:rPr>
                <w:sz w:val="20"/>
                <w:szCs w:val="20"/>
              </w:rPr>
              <w:t>g</w:t>
            </w:r>
            <w:r>
              <w:rPr>
                <w:sz w:val="20"/>
                <w:szCs w:val="20"/>
              </w:rPr>
              <w:t>lich ist</w:t>
            </w:r>
            <w:r w:rsidR="00741FDA">
              <w:rPr>
                <w:sz w:val="20"/>
                <w:szCs w:val="20"/>
              </w:rPr>
              <w:t>? (§</w:t>
            </w:r>
            <w:r w:rsidR="00327FED">
              <w:rPr>
                <w:sz w:val="20"/>
                <w:szCs w:val="20"/>
              </w:rPr>
              <w:t xml:space="preserve"> </w:t>
            </w:r>
            <w:r w:rsidR="00741FDA">
              <w:rPr>
                <w:sz w:val="20"/>
                <w:szCs w:val="20"/>
              </w:rPr>
              <w:t>11 GefStoffV</w:t>
            </w:r>
            <w:r>
              <w:rPr>
                <w:sz w:val="20"/>
                <w:szCs w:val="20"/>
              </w:rPr>
              <w:t>, VDI 3475 Blatt 4</w:t>
            </w:r>
            <w:r w:rsidR="00A31AD2">
              <w:rPr>
                <w:sz w:val="20"/>
                <w:szCs w:val="20"/>
              </w:rPr>
              <w:t xml:space="preserve"> + TI 4 Nr. 2.8.6.2</w:t>
            </w:r>
            <w:r w:rsidR="00741FDA">
              <w:rPr>
                <w:sz w:val="20"/>
                <w:szCs w:val="20"/>
              </w:rPr>
              <w:t>)</w:t>
            </w:r>
            <w:r w:rsidR="00CE1BDF">
              <w:rPr>
                <w:sz w:val="20"/>
                <w:szCs w:val="20"/>
              </w:rPr>
              <w:t xml:space="preserve"> </w:t>
            </w:r>
          </w:p>
        </w:tc>
        <w:tc>
          <w:tcPr>
            <w:tcW w:w="440" w:type="dxa"/>
            <w:tcBorders>
              <w:top w:val="single" w:sz="4" w:space="0" w:color="auto"/>
              <w:left w:val="single" w:sz="4" w:space="0" w:color="auto"/>
              <w:bottom w:val="single" w:sz="4" w:space="0" w:color="auto"/>
              <w:right w:val="single" w:sz="4" w:space="0" w:color="auto"/>
            </w:tcBorders>
          </w:tcPr>
          <w:p w14:paraId="39BABC52" w14:textId="77777777" w:rsidR="00741FDA" w:rsidRPr="00D41611" w:rsidRDefault="00741FDA" w:rsidP="00C35255">
            <w:pPr>
              <w:spacing w:before="120" w:after="60" w:line="288" w:lineRule="auto"/>
              <w:rPr>
                <w:sz w:val="20"/>
                <w:szCs w:val="20"/>
              </w:rPr>
            </w:pPr>
          </w:p>
        </w:tc>
        <w:tc>
          <w:tcPr>
            <w:tcW w:w="440" w:type="dxa"/>
            <w:tcBorders>
              <w:top w:val="single" w:sz="4" w:space="0" w:color="auto"/>
              <w:left w:val="single" w:sz="4" w:space="0" w:color="auto"/>
              <w:bottom w:val="single" w:sz="4" w:space="0" w:color="auto"/>
              <w:right w:val="single" w:sz="4" w:space="0" w:color="auto"/>
            </w:tcBorders>
          </w:tcPr>
          <w:p w14:paraId="4BD7746C" w14:textId="77777777" w:rsidR="00741FDA" w:rsidRPr="00D41611" w:rsidRDefault="00741FDA" w:rsidP="00C35255">
            <w:pPr>
              <w:spacing w:before="120" w:after="60" w:line="288" w:lineRule="auto"/>
              <w:rPr>
                <w:sz w:val="20"/>
                <w:szCs w:val="20"/>
              </w:rPr>
            </w:pPr>
          </w:p>
        </w:tc>
        <w:tc>
          <w:tcPr>
            <w:tcW w:w="666" w:type="dxa"/>
            <w:tcBorders>
              <w:top w:val="single" w:sz="4" w:space="0" w:color="auto"/>
              <w:left w:val="single" w:sz="4" w:space="0" w:color="auto"/>
              <w:bottom w:val="single" w:sz="4" w:space="0" w:color="auto"/>
              <w:right w:val="single" w:sz="4" w:space="0" w:color="auto"/>
            </w:tcBorders>
          </w:tcPr>
          <w:p w14:paraId="239A3CE3" w14:textId="77777777" w:rsidR="00741FDA" w:rsidRPr="00D41611" w:rsidRDefault="00741FDA" w:rsidP="00C35255">
            <w:pPr>
              <w:spacing w:before="120" w:after="60" w:line="288" w:lineRule="auto"/>
              <w:rPr>
                <w:sz w:val="20"/>
                <w:szCs w:val="20"/>
              </w:rPr>
            </w:pPr>
          </w:p>
        </w:tc>
        <w:tc>
          <w:tcPr>
            <w:tcW w:w="3184" w:type="dxa"/>
            <w:tcBorders>
              <w:top w:val="single" w:sz="4" w:space="0" w:color="auto"/>
              <w:left w:val="single" w:sz="4" w:space="0" w:color="auto"/>
              <w:bottom w:val="single" w:sz="4" w:space="0" w:color="auto"/>
              <w:right w:val="single" w:sz="4" w:space="0" w:color="auto"/>
            </w:tcBorders>
          </w:tcPr>
          <w:p w14:paraId="6F1E8849" w14:textId="77777777" w:rsidR="00741FDA" w:rsidRPr="00D41611" w:rsidRDefault="00741FDA" w:rsidP="00C35255">
            <w:pPr>
              <w:spacing w:before="120" w:after="60" w:line="288" w:lineRule="auto"/>
              <w:rPr>
                <w:sz w:val="20"/>
                <w:szCs w:val="20"/>
              </w:rPr>
            </w:pPr>
          </w:p>
        </w:tc>
        <w:tc>
          <w:tcPr>
            <w:tcW w:w="770" w:type="dxa"/>
            <w:tcBorders>
              <w:top w:val="single" w:sz="4" w:space="0" w:color="auto"/>
              <w:left w:val="single" w:sz="4" w:space="0" w:color="auto"/>
              <w:bottom w:val="single" w:sz="4" w:space="0" w:color="auto"/>
              <w:right w:val="single" w:sz="4" w:space="0" w:color="auto"/>
            </w:tcBorders>
          </w:tcPr>
          <w:p w14:paraId="015F3EBA" w14:textId="77777777" w:rsidR="00741FDA" w:rsidRDefault="00741FDA" w:rsidP="00C35255">
            <w:pPr>
              <w:spacing w:before="120" w:after="60" w:line="288" w:lineRule="auto"/>
              <w:rPr>
                <w:sz w:val="20"/>
                <w:szCs w:val="20"/>
              </w:rPr>
            </w:pPr>
            <w:r>
              <w:rPr>
                <w:sz w:val="20"/>
                <w:szCs w:val="20"/>
              </w:rPr>
              <w:t>19.8</w:t>
            </w:r>
          </w:p>
        </w:tc>
        <w:tc>
          <w:tcPr>
            <w:tcW w:w="550" w:type="dxa"/>
            <w:tcBorders>
              <w:top w:val="single" w:sz="4" w:space="0" w:color="auto"/>
              <w:left w:val="single" w:sz="4" w:space="0" w:color="auto"/>
              <w:bottom w:val="single" w:sz="4" w:space="0" w:color="auto"/>
              <w:right w:val="single" w:sz="4" w:space="0" w:color="auto"/>
            </w:tcBorders>
          </w:tcPr>
          <w:p w14:paraId="3DF60FC1" w14:textId="77777777" w:rsidR="00741FDA" w:rsidRDefault="00741FDA" w:rsidP="00C35255">
            <w:pPr>
              <w:spacing w:before="120" w:after="60" w:line="288" w:lineRule="auto"/>
              <w:rPr>
                <w:sz w:val="20"/>
                <w:szCs w:val="20"/>
              </w:rPr>
            </w:pPr>
            <w:r>
              <w:rPr>
                <w:sz w:val="20"/>
                <w:szCs w:val="20"/>
              </w:rPr>
              <w:t>2</w:t>
            </w:r>
          </w:p>
        </w:tc>
        <w:tc>
          <w:tcPr>
            <w:tcW w:w="880" w:type="dxa"/>
            <w:tcBorders>
              <w:top w:val="single" w:sz="4" w:space="0" w:color="auto"/>
              <w:left w:val="single" w:sz="4" w:space="0" w:color="auto"/>
              <w:bottom w:val="single" w:sz="4" w:space="0" w:color="auto"/>
              <w:right w:val="single" w:sz="4" w:space="0" w:color="auto"/>
            </w:tcBorders>
          </w:tcPr>
          <w:p w14:paraId="23C74312" w14:textId="77777777" w:rsidR="00741FDA" w:rsidRDefault="00741FDA" w:rsidP="00A60B14">
            <w:pPr>
              <w:spacing w:before="120" w:after="60" w:line="288" w:lineRule="auto"/>
              <w:rPr>
                <w:sz w:val="20"/>
                <w:szCs w:val="20"/>
              </w:rPr>
            </w:pPr>
            <w:proofErr w:type="gramStart"/>
            <w:r>
              <w:rPr>
                <w:sz w:val="20"/>
                <w:szCs w:val="20"/>
              </w:rPr>
              <w:t>AS</w:t>
            </w:r>
            <w:r w:rsidR="004D2733">
              <w:rPr>
                <w:sz w:val="20"/>
                <w:szCs w:val="20"/>
              </w:rPr>
              <w:t xml:space="preserve">  IS</w:t>
            </w:r>
            <w:proofErr w:type="gramEnd"/>
          </w:p>
        </w:tc>
      </w:tr>
      <w:tr w:rsidR="00741FDA" w:rsidRPr="001752E6" w14:paraId="38368E0A" w14:textId="77777777" w:rsidTr="001C37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68" w:type="dxa"/>
            <w:tcBorders>
              <w:left w:val="single" w:sz="4" w:space="0" w:color="auto"/>
              <w:right w:val="single" w:sz="4" w:space="0" w:color="auto"/>
            </w:tcBorders>
          </w:tcPr>
          <w:p w14:paraId="6D320BE7" w14:textId="77777777" w:rsidR="00741FDA" w:rsidRPr="00D41611" w:rsidRDefault="00741FDA" w:rsidP="00C35255">
            <w:pPr>
              <w:spacing w:before="120" w:after="60" w:line="288" w:lineRule="auto"/>
              <w:rPr>
                <w:b/>
                <w:sz w:val="20"/>
                <w:szCs w:val="20"/>
              </w:rPr>
            </w:pPr>
          </w:p>
        </w:tc>
        <w:tc>
          <w:tcPr>
            <w:tcW w:w="6050" w:type="dxa"/>
            <w:tcBorders>
              <w:top w:val="single" w:sz="4" w:space="0" w:color="auto"/>
              <w:left w:val="single" w:sz="4" w:space="0" w:color="auto"/>
              <w:bottom w:val="single" w:sz="4" w:space="0" w:color="auto"/>
              <w:right w:val="single" w:sz="4" w:space="0" w:color="auto"/>
            </w:tcBorders>
          </w:tcPr>
          <w:p w14:paraId="33FF8D03" w14:textId="77777777" w:rsidR="00741FDA" w:rsidRDefault="004D2733" w:rsidP="004D2733">
            <w:pPr>
              <w:spacing w:before="120" w:after="60" w:line="288" w:lineRule="auto"/>
              <w:rPr>
                <w:sz w:val="20"/>
                <w:szCs w:val="20"/>
              </w:rPr>
            </w:pPr>
            <w:r>
              <w:rPr>
                <w:sz w:val="20"/>
                <w:szCs w:val="20"/>
              </w:rPr>
              <w:t xml:space="preserve">Hat die </w:t>
            </w:r>
            <w:r w:rsidR="00741FDA">
              <w:rPr>
                <w:sz w:val="20"/>
                <w:szCs w:val="20"/>
              </w:rPr>
              <w:t>Abgasmündung mindestens 5</w:t>
            </w:r>
            <w:r>
              <w:rPr>
                <w:sz w:val="20"/>
                <w:szCs w:val="20"/>
              </w:rPr>
              <w:t xml:space="preserve"> </w:t>
            </w:r>
            <w:r w:rsidR="00741FDA">
              <w:rPr>
                <w:sz w:val="20"/>
                <w:szCs w:val="20"/>
              </w:rPr>
              <w:t>m Abstand zu Gebä</w:t>
            </w:r>
            <w:r w:rsidR="00741FDA">
              <w:rPr>
                <w:sz w:val="20"/>
                <w:szCs w:val="20"/>
              </w:rPr>
              <w:t>u</w:t>
            </w:r>
            <w:r w:rsidR="00741FDA">
              <w:rPr>
                <w:sz w:val="20"/>
                <w:szCs w:val="20"/>
              </w:rPr>
              <w:t>den</w:t>
            </w:r>
            <w:r w:rsidR="00327FED">
              <w:rPr>
                <w:sz w:val="20"/>
                <w:szCs w:val="20"/>
              </w:rPr>
              <w:t xml:space="preserve"> </w:t>
            </w:r>
            <w:r w:rsidR="00741FDA">
              <w:rPr>
                <w:sz w:val="20"/>
                <w:szCs w:val="20"/>
              </w:rPr>
              <w:t>/</w:t>
            </w:r>
            <w:r w:rsidR="00327FED">
              <w:rPr>
                <w:sz w:val="20"/>
                <w:szCs w:val="20"/>
              </w:rPr>
              <w:t xml:space="preserve"> </w:t>
            </w:r>
            <w:r w:rsidR="00741FDA">
              <w:rPr>
                <w:sz w:val="20"/>
                <w:szCs w:val="20"/>
              </w:rPr>
              <w:t>Verkehrswegen? (§</w:t>
            </w:r>
            <w:r w:rsidR="00327FED">
              <w:rPr>
                <w:sz w:val="20"/>
                <w:szCs w:val="20"/>
              </w:rPr>
              <w:t xml:space="preserve"> </w:t>
            </w:r>
            <w:r w:rsidR="00741FDA">
              <w:rPr>
                <w:sz w:val="20"/>
                <w:szCs w:val="20"/>
              </w:rPr>
              <w:t>11 GefStoffV</w:t>
            </w:r>
            <w:r>
              <w:rPr>
                <w:sz w:val="20"/>
                <w:szCs w:val="20"/>
              </w:rPr>
              <w:t>,</w:t>
            </w:r>
            <w:r w:rsidR="00A31AD2">
              <w:rPr>
                <w:sz w:val="20"/>
                <w:szCs w:val="20"/>
              </w:rPr>
              <w:t xml:space="preserve"> TI 4 Nr. 2.8.6.2</w:t>
            </w:r>
            <w:r w:rsidR="00741FDA">
              <w:rPr>
                <w:sz w:val="20"/>
                <w:szCs w:val="20"/>
              </w:rPr>
              <w:t>)</w:t>
            </w:r>
          </w:p>
        </w:tc>
        <w:tc>
          <w:tcPr>
            <w:tcW w:w="440" w:type="dxa"/>
            <w:tcBorders>
              <w:top w:val="single" w:sz="4" w:space="0" w:color="auto"/>
              <w:left w:val="single" w:sz="4" w:space="0" w:color="auto"/>
              <w:bottom w:val="single" w:sz="4" w:space="0" w:color="auto"/>
              <w:right w:val="single" w:sz="4" w:space="0" w:color="auto"/>
            </w:tcBorders>
          </w:tcPr>
          <w:p w14:paraId="6DD17BBC" w14:textId="77777777" w:rsidR="00741FDA" w:rsidRPr="00D41611" w:rsidRDefault="00741FDA" w:rsidP="00C35255">
            <w:pPr>
              <w:spacing w:before="120" w:after="60" w:line="288" w:lineRule="auto"/>
              <w:rPr>
                <w:sz w:val="20"/>
                <w:szCs w:val="20"/>
              </w:rPr>
            </w:pPr>
          </w:p>
        </w:tc>
        <w:tc>
          <w:tcPr>
            <w:tcW w:w="440" w:type="dxa"/>
            <w:tcBorders>
              <w:top w:val="single" w:sz="4" w:space="0" w:color="auto"/>
              <w:left w:val="single" w:sz="4" w:space="0" w:color="auto"/>
              <w:bottom w:val="single" w:sz="4" w:space="0" w:color="auto"/>
              <w:right w:val="single" w:sz="4" w:space="0" w:color="auto"/>
            </w:tcBorders>
          </w:tcPr>
          <w:p w14:paraId="1884DEB9" w14:textId="77777777" w:rsidR="00741FDA" w:rsidRPr="00D41611" w:rsidRDefault="00741FDA" w:rsidP="00C35255">
            <w:pPr>
              <w:spacing w:before="120" w:after="60" w:line="288" w:lineRule="auto"/>
              <w:rPr>
                <w:sz w:val="20"/>
                <w:szCs w:val="20"/>
              </w:rPr>
            </w:pPr>
          </w:p>
        </w:tc>
        <w:tc>
          <w:tcPr>
            <w:tcW w:w="666" w:type="dxa"/>
            <w:tcBorders>
              <w:top w:val="single" w:sz="4" w:space="0" w:color="auto"/>
              <w:left w:val="single" w:sz="4" w:space="0" w:color="auto"/>
              <w:bottom w:val="single" w:sz="4" w:space="0" w:color="auto"/>
              <w:right w:val="single" w:sz="4" w:space="0" w:color="auto"/>
            </w:tcBorders>
          </w:tcPr>
          <w:p w14:paraId="3C6129C3" w14:textId="77777777" w:rsidR="00741FDA" w:rsidRPr="00D41611" w:rsidRDefault="00741FDA" w:rsidP="00C35255">
            <w:pPr>
              <w:spacing w:before="120" w:after="60" w:line="288" w:lineRule="auto"/>
              <w:rPr>
                <w:sz w:val="20"/>
                <w:szCs w:val="20"/>
              </w:rPr>
            </w:pPr>
          </w:p>
        </w:tc>
        <w:tc>
          <w:tcPr>
            <w:tcW w:w="3184" w:type="dxa"/>
            <w:tcBorders>
              <w:top w:val="single" w:sz="4" w:space="0" w:color="auto"/>
              <w:left w:val="single" w:sz="4" w:space="0" w:color="auto"/>
              <w:bottom w:val="single" w:sz="4" w:space="0" w:color="auto"/>
              <w:right w:val="single" w:sz="4" w:space="0" w:color="auto"/>
            </w:tcBorders>
          </w:tcPr>
          <w:p w14:paraId="768BED69" w14:textId="77777777" w:rsidR="00741FDA" w:rsidRPr="00D41611" w:rsidRDefault="00741FDA" w:rsidP="00C35255">
            <w:pPr>
              <w:spacing w:before="120" w:after="60" w:line="288" w:lineRule="auto"/>
              <w:rPr>
                <w:sz w:val="20"/>
                <w:szCs w:val="20"/>
              </w:rPr>
            </w:pPr>
          </w:p>
        </w:tc>
        <w:tc>
          <w:tcPr>
            <w:tcW w:w="770" w:type="dxa"/>
            <w:tcBorders>
              <w:top w:val="single" w:sz="4" w:space="0" w:color="auto"/>
              <w:left w:val="single" w:sz="4" w:space="0" w:color="auto"/>
              <w:bottom w:val="single" w:sz="4" w:space="0" w:color="auto"/>
              <w:right w:val="single" w:sz="4" w:space="0" w:color="auto"/>
            </w:tcBorders>
          </w:tcPr>
          <w:p w14:paraId="711FD199" w14:textId="77777777" w:rsidR="00741FDA" w:rsidRDefault="00741FDA" w:rsidP="00C35255">
            <w:pPr>
              <w:spacing w:before="120" w:after="60" w:line="288" w:lineRule="auto"/>
              <w:rPr>
                <w:sz w:val="20"/>
                <w:szCs w:val="20"/>
              </w:rPr>
            </w:pPr>
            <w:r>
              <w:rPr>
                <w:sz w:val="20"/>
                <w:szCs w:val="20"/>
              </w:rPr>
              <w:t>19.9</w:t>
            </w:r>
          </w:p>
        </w:tc>
        <w:tc>
          <w:tcPr>
            <w:tcW w:w="550" w:type="dxa"/>
            <w:tcBorders>
              <w:top w:val="single" w:sz="4" w:space="0" w:color="auto"/>
              <w:left w:val="single" w:sz="4" w:space="0" w:color="auto"/>
              <w:bottom w:val="single" w:sz="4" w:space="0" w:color="auto"/>
              <w:right w:val="single" w:sz="4" w:space="0" w:color="auto"/>
            </w:tcBorders>
          </w:tcPr>
          <w:p w14:paraId="6CB8CF8B" w14:textId="77777777" w:rsidR="00741FDA" w:rsidRDefault="00741FDA" w:rsidP="00C35255">
            <w:pPr>
              <w:spacing w:before="120" w:after="60" w:line="288" w:lineRule="auto"/>
              <w:rPr>
                <w:sz w:val="20"/>
                <w:szCs w:val="20"/>
              </w:rPr>
            </w:pPr>
            <w:r>
              <w:rPr>
                <w:sz w:val="20"/>
                <w:szCs w:val="20"/>
              </w:rPr>
              <w:t>2</w:t>
            </w:r>
          </w:p>
        </w:tc>
        <w:tc>
          <w:tcPr>
            <w:tcW w:w="880" w:type="dxa"/>
            <w:tcBorders>
              <w:top w:val="single" w:sz="4" w:space="0" w:color="auto"/>
              <w:left w:val="single" w:sz="4" w:space="0" w:color="auto"/>
              <w:bottom w:val="single" w:sz="4" w:space="0" w:color="auto"/>
              <w:right w:val="single" w:sz="4" w:space="0" w:color="auto"/>
            </w:tcBorders>
          </w:tcPr>
          <w:p w14:paraId="08FEF62B" w14:textId="77777777" w:rsidR="00741FDA" w:rsidRDefault="00741FDA" w:rsidP="00A60B14">
            <w:pPr>
              <w:spacing w:before="120" w:after="60" w:line="288" w:lineRule="auto"/>
              <w:rPr>
                <w:sz w:val="20"/>
                <w:szCs w:val="20"/>
              </w:rPr>
            </w:pPr>
            <w:r>
              <w:rPr>
                <w:sz w:val="20"/>
                <w:szCs w:val="20"/>
              </w:rPr>
              <w:t xml:space="preserve">AS </w:t>
            </w:r>
          </w:p>
        </w:tc>
      </w:tr>
      <w:tr w:rsidR="00741FDA" w:rsidRPr="001752E6" w14:paraId="2F14BC3D" w14:textId="77777777" w:rsidTr="001C37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68" w:type="dxa"/>
            <w:tcBorders>
              <w:left w:val="single" w:sz="4" w:space="0" w:color="auto"/>
              <w:bottom w:val="single" w:sz="4" w:space="0" w:color="auto"/>
              <w:right w:val="single" w:sz="4" w:space="0" w:color="auto"/>
            </w:tcBorders>
          </w:tcPr>
          <w:p w14:paraId="1FF3D4E0" w14:textId="77777777" w:rsidR="00741FDA" w:rsidRPr="00D41611" w:rsidRDefault="00741FDA" w:rsidP="00C35255">
            <w:pPr>
              <w:spacing w:before="120" w:after="60" w:line="288" w:lineRule="auto"/>
              <w:rPr>
                <w:b/>
                <w:sz w:val="20"/>
                <w:szCs w:val="20"/>
              </w:rPr>
            </w:pPr>
          </w:p>
        </w:tc>
        <w:tc>
          <w:tcPr>
            <w:tcW w:w="6050" w:type="dxa"/>
            <w:tcBorders>
              <w:top w:val="single" w:sz="4" w:space="0" w:color="auto"/>
              <w:left w:val="single" w:sz="4" w:space="0" w:color="auto"/>
              <w:bottom w:val="single" w:sz="4" w:space="0" w:color="auto"/>
              <w:right w:val="single" w:sz="4" w:space="0" w:color="auto"/>
            </w:tcBorders>
          </w:tcPr>
          <w:p w14:paraId="683A548A" w14:textId="77777777" w:rsidR="00741FDA" w:rsidRDefault="004D2733" w:rsidP="00EB60F9">
            <w:pPr>
              <w:spacing w:before="120" w:after="60" w:line="288" w:lineRule="auto"/>
              <w:rPr>
                <w:sz w:val="20"/>
                <w:szCs w:val="20"/>
              </w:rPr>
            </w:pPr>
            <w:r>
              <w:rPr>
                <w:sz w:val="20"/>
                <w:szCs w:val="20"/>
              </w:rPr>
              <w:t xml:space="preserve">Ist die </w:t>
            </w:r>
            <w:r w:rsidR="00741FDA" w:rsidRPr="00735EAC">
              <w:rPr>
                <w:sz w:val="20"/>
                <w:szCs w:val="20"/>
              </w:rPr>
              <w:t>Funktionsfähigkeit der Notfackel (z.</w:t>
            </w:r>
            <w:r w:rsidR="00327FED">
              <w:rPr>
                <w:sz w:val="20"/>
                <w:szCs w:val="20"/>
              </w:rPr>
              <w:t xml:space="preserve"> </w:t>
            </w:r>
            <w:r w:rsidR="00741FDA" w:rsidRPr="00735EAC">
              <w:rPr>
                <w:sz w:val="20"/>
                <w:szCs w:val="20"/>
              </w:rPr>
              <w:t>B. auch bei bet</w:t>
            </w:r>
            <w:r w:rsidR="00741FDA" w:rsidRPr="00735EAC">
              <w:rPr>
                <w:sz w:val="20"/>
                <w:szCs w:val="20"/>
              </w:rPr>
              <w:t>ä</w:t>
            </w:r>
            <w:r w:rsidR="00741FDA" w:rsidRPr="00735EAC">
              <w:rPr>
                <w:sz w:val="20"/>
                <w:szCs w:val="20"/>
              </w:rPr>
              <w:t>tigtem Not-Aus</w:t>
            </w:r>
            <w:r>
              <w:rPr>
                <w:sz w:val="20"/>
                <w:szCs w:val="20"/>
              </w:rPr>
              <w:t xml:space="preserve"> bzw. bei Notstromversorgung</w:t>
            </w:r>
            <w:r w:rsidR="00741FDA" w:rsidRPr="00735EAC">
              <w:rPr>
                <w:sz w:val="20"/>
                <w:szCs w:val="20"/>
              </w:rPr>
              <w:t>)</w:t>
            </w:r>
            <w:r w:rsidR="00741FDA">
              <w:rPr>
                <w:sz w:val="20"/>
                <w:szCs w:val="20"/>
              </w:rPr>
              <w:t xml:space="preserve"> </w:t>
            </w:r>
            <w:r>
              <w:rPr>
                <w:sz w:val="20"/>
                <w:szCs w:val="20"/>
              </w:rPr>
              <w:t>gewäh</w:t>
            </w:r>
            <w:r>
              <w:rPr>
                <w:sz w:val="20"/>
                <w:szCs w:val="20"/>
              </w:rPr>
              <w:t>r</w:t>
            </w:r>
            <w:r>
              <w:rPr>
                <w:sz w:val="20"/>
                <w:szCs w:val="20"/>
              </w:rPr>
              <w:t xml:space="preserve">leistet? </w:t>
            </w:r>
            <w:r w:rsidR="00741FDA">
              <w:rPr>
                <w:sz w:val="20"/>
                <w:szCs w:val="20"/>
              </w:rPr>
              <w:t>(§</w:t>
            </w:r>
            <w:r w:rsidR="00A84C6D">
              <w:rPr>
                <w:sz w:val="20"/>
                <w:szCs w:val="20"/>
              </w:rPr>
              <w:t xml:space="preserve"> 5</w:t>
            </w:r>
            <w:r w:rsidR="00741FDA">
              <w:rPr>
                <w:sz w:val="20"/>
                <w:szCs w:val="20"/>
              </w:rPr>
              <w:t xml:space="preserve"> BetrSichV</w:t>
            </w:r>
            <w:r w:rsidR="000C440C">
              <w:rPr>
                <w:sz w:val="20"/>
                <w:szCs w:val="20"/>
              </w:rPr>
              <w:t>;</w:t>
            </w:r>
            <w:r w:rsidR="00741FDA" w:rsidRPr="00735EAC">
              <w:rPr>
                <w:sz w:val="20"/>
                <w:szCs w:val="20"/>
              </w:rPr>
              <w:t xml:space="preserve"> </w:t>
            </w:r>
            <w:r w:rsidR="00537A71">
              <w:rPr>
                <w:sz w:val="20"/>
                <w:szCs w:val="20"/>
              </w:rPr>
              <w:t xml:space="preserve">§§ </w:t>
            </w:r>
            <w:r w:rsidR="00A31AD2">
              <w:rPr>
                <w:sz w:val="20"/>
                <w:szCs w:val="20"/>
              </w:rPr>
              <w:t xml:space="preserve">6, </w:t>
            </w:r>
            <w:r w:rsidR="00537A71">
              <w:rPr>
                <w:sz w:val="20"/>
                <w:szCs w:val="20"/>
              </w:rPr>
              <w:t>7, 8 GefStoffV</w:t>
            </w:r>
            <w:r w:rsidR="000C440C">
              <w:rPr>
                <w:sz w:val="20"/>
                <w:szCs w:val="20"/>
              </w:rPr>
              <w:t>)</w:t>
            </w:r>
            <w:r w:rsidR="0051398A">
              <w:rPr>
                <w:sz w:val="20"/>
                <w:szCs w:val="20"/>
              </w:rPr>
              <w:t xml:space="preserve"> </w:t>
            </w:r>
          </w:p>
        </w:tc>
        <w:tc>
          <w:tcPr>
            <w:tcW w:w="440" w:type="dxa"/>
            <w:tcBorders>
              <w:top w:val="single" w:sz="4" w:space="0" w:color="auto"/>
              <w:left w:val="single" w:sz="4" w:space="0" w:color="auto"/>
              <w:bottom w:val="single" w:sz="4" w:space="0" w:color="auto"/>
              <w:right w:val="single" w:sz="4" w:space="0" w:color="auto"/>
            </w:tcBorders>
          </w:tcPr>
          <w:p w14:paraId="20CA10B2" w14:textId="77777777" w:rsidR="00741FDA" w:rsidRPr="00D41611" w:rsidRDefault="00741FDA" w:rsidP="00C35255">
            <w:pPr>
              <w:spacing w:before="120" w:after="60" w:line="288" w:lineRule="auto"/>
              <w:rPr>
                <w:sz w:val="20"/>
                <w:szCs w:val="20"/>
              </w:rPr>
            </w:pPr>
          </w:p>
        </w:tc>
        <w:tc>
          <w:tcPr>
            <w:tcW w:w="440" w:type="dxa"/>
            <w:tcBorders>
              <w:top w:val="single" w:sz="4" w:space="0" w:color="auto"/>
              <w:left w:val="single" w:sz="4" w:space="0" w:color="auto"/>
              <w:bottom w:val="single" w:sz="4" w:space="0" w:color="auto"/>
              <w:right w:val="single" w:sz="4" w:space="0" w:color="auto"/>
            </w:tcBorders>
          </w:tcPr>
          <w:p w14:paraId="02EF38FC" w14:textId="77777777" w:rsidR="00741FDA" w:rsidRPr="00D41611" w:rsidRDefault="00741FDA" w:rsidP="00C35255">
            <w:pPr>
              <w:spacing w:before="120" w:after="60" w:line="288" w:lineRule="auto"/>
              <w:rPr>
                <w:sz w:val="20"/>
                <w:szCs w:val="20"/>
              </w:rPr>
            </w:pPr>
          </w:p>
        </w:tc>
        <w:tc>
          <w:tcPr>
            <w:tcW w:w="666" w:type="dxa"/>
            <w:tcBorders>
              <w:top w:val="single" w:sz="4" w:space="0" w:color="auto"/>
              <w:left w:val="single" w:sz="4" w:space="0" w:color="auto"/>
              <w:bottom w:val="single" w:sz="4" w:space="0" w:color="auto"/>
              <w:right w:val="single" w:sz="4" w:space="0" w:color="auto"/>
            </w:tcBorders>
          </w:tcPr>
          <w:p w14:paraId="2E69D77E" w14:textId="77777777" w:rsidR="00741FDA" w:rsidRPr="00D41611" w:rsidRDefault="00741FDA" w:rsidP="00C35255">
            <w:pPr>
              <w:spacing w:before="120" w:after="60" w:line="288" w:lineRule="auto"/>
              <w:rPr>
                <w:sz w:val="20"/>
                <w:szCs w:val="20"/>
              </w:rPr>
            </w:pPr>
          </w:p>
        </w:tc>
        <w:tc>
          <w:tcPr>
            <w:tcW w:w="3184" w:type="dxa"/>
            <w:tcBorders>
              <w:top w:val="single" w:sz="4" w:space="0" w:color="auto"/>
              <w:left w:val="single" w:sz="4" w:space="0" w:color="auto"/>
              <w:bottom w:val="single" w:sz="4" w:space="0" w:color="auto"/>
              <w:right w:val="single" w:sz="4" w:space="0" w:color="auto"/>
            </w:tcBorders>
          </w:tcPr>
          <w:p w14:paraId="2D7CBC3E" w14:textId="77777777" w:rsidR="00741FDA" w:rsidRPr="00D41611" w:rsidRDefault="00741FDA" w:rsidP="00C35255">
            <w:pPr>
              <w:spacing w:before="120" w:after="60" w:line="288" w:lineRule="auto"/>
              <w:rPr>
                <w:sz w:val="20"/>
                <w:szCs w:val="20"/>
              </w:rPr>
            </w:pPr>
          </w:p>
        </w:tc>
        <w:tc>
          <w:tcPr>
            <w:tcW w:w="770" w:type="dxa"/>
            <w:tcBorders>
              <w:top w:val="single" w:sz="4" w:space="0" w:color="auto"/>
              <w:left w:val="single" w:sz="4" w:space="0" w:color="auto"/>
              <w:bottom w:val="single" w:sz="4" w:space="0" w:color="auto"/>
              <w:right w:val="single" w:sz="4" w:space="0" w:color="auto"/>
            </w:tcBorders>
          </w:tcPr>
          <w:p w14:paraId="254E5B3C" w14:textId="77777777" w:rsidR="00741FDA" w:rsidRDefault="00741FDA" w:rsidP="00C35255">
            <w:pPr>
              <w:spacing w:before="120" w:after="60" w:line="288" w:lineRule="auto"/>
              <w:rPr>
                <w:sz w:val="20"/>
                <w:szCs w:val="20"/>
              </w:rPr>
            </w:pPr>
            <w:r w:rsidRPr="00735EAC">
              <w:rPr>
                <w:sz w:val="20"/>
                <w:szCs w:val="20"/>
              </w:rPr>
              <w:t>1</w:t>
            </w:r>
            <w:r>
              <w:rPr>
                <w:sz w:val="20"/>
                <w:szCs w:val="20"/>
              </w:rPr>
              <w:t>9</w:t>
            </w:r>
            <w:r w:rsidRPr="00735EAC">
              <w:rPr>
                <w:sz w:val="20"/>
                <w:szCs w:val="20"/>
              </w:rPr>
              <w:t>.</w:t>
            </w:r>
            <w:r>
              <w:rPr>
                <w:sz w:val="20"/>
                <w:szCs w:val="20"/>
              </w:rPr>
              <w:t>10</w:t>
            </w:r>
          </w:p>
        </w:tc>
        <w:tc>
          <w:tcPr>
            <w:tcW w:w="550" w:type="dxa"/>
            <w:tcBorders>
              <w:top w:val="single" w:sz="4" w:space="0" w:color="auto"/>
              <w:left w:val="single" w:sz="4" w:space="0" w:color="auto"/>
              <w:bottom w:val="single" w:sz="4" w:space="0" w:color="auto"/>
              <w:right w:val="single" w:sz="4" w:space="0" w:color="auto"/>
            </w:tcBorders>
          </w:tcPr>
          <w:p w14:paraId="4A0ED5ED" w14:textId="77777777" w:rsidR="00741FDA" w:rsidRDefault="00741FDA" w:rsidP="00C35255">
            <w:pPr>
              <w:spacing w:before="120" w:after="60" w:line="288" w:lineRule="auto"/>
              <w:rPr>
                <w:sz w:val="20"/>
                <w:szCs w:val="20"/>
              </w:rPr>
            </w:pPr>
            <w:r w:rsidRPr="00735EAC">
              <w:rPr>
                <w:sz w:val="20"/>
                <w:szCs w:val="20"/>
              </w:rPr>
              <w:t>3</w:t>
            </w:r>
          </w:p>
        </w:tc>
        <w:tc>
          <w:tcPr>
            <w:tcW w:w="880" w:type="dxa"/>
            <w:tcBorders>
              <w:top w:val="single" w:sz="4" w:space="0" w:color="auto"/>
              <w:left w:val="single" w:sz="4" w:space="0" w:color="auto"/>
              <w:bottom w:val="single" w:sz="4" w:space="0" w:color="auto"/>
              <w:right w:val="single" w:sz="4" w:space="0" w:color="auto"/>
            </w:tcBorders>
          </w:tcPr>
          <w:p w14:paraId="3631C9BA" w14:textId="77777777" w:rsidR="00741FDA" w:rsidRDefault="00741FDA" w:rsidP="00C35255">
            <w:pPr>
              <w:spacing w:before="120" w:after="60" w:line="288" w:lineRule="auto"/>
              <w:rPr>
                <w:sz w:val="20"/>
                <w:szCs w:val="20"/>
              </w:rPr>
            </w:pPr>
            <w:r>
              <w:rPr>
                <w:sz w:val="20"/>
                <w:szCs w:val="20"/>
              </w:rPr>
              <w:t xml:space="preserve">SV </w:t>
            </w:r>
            <w:r w:rsidRPr="00735EAC">
              <w:rPr>
                <w:sz w:val="20"/>
                <w:szCs w:val="20"/>
              </w:rPr>
              <w:t xml:space="preserve">IS </w:t>
            </w:r>
            <w:r>
              <w:rPr>
                <w:sz w:val="20"/>
                <w:szCs w:val="20"/>
              </w:rPr>
              <w:t>AS</w:t>
            </w:r>
          </w:p>
        </w:tc>
      </w:tr>
      <w:tr w:rsidR="00741FDA" w:rsidRPr="001752E6" w14:paraId="0EBD8DA9" w14:textId="77777777" w:rsidTr="001C37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68" w:type="dxa"/>
            <w:tcBorders>
              <w:top w:val="single" w:sz="4" w:space="0" w:color="auto"/>
              <w:left w:val="single" w:sz="4" w:space="0" w:color="auto"/>
              <w:right w:val="single" w:sz="4" w:space="0" w:color="auto"/>
            </w:tcBorders>
          </w:tcPr>
          <w:p w14:paraId="49863791" w14:textId="77777777" w:rsidR="00741FDA" w:rsidRPr="00D41611" w:rsidRDefault="00741FDA" w:rsidP="00C35255">
            <w:pPr>
              <w:spacing w:before="120" w:after="60" w:line="288" w:lineRule="auto"/>
              <w:rPr>
                <w:b/>
                <w:sz w:val="20"/>
                <w:szCs w:val="20"/>
              </w:rPr>
            </w:pPr>
            <w:r w:rsidRPr="00D41611">
              <w:rPr>
                <w:b/>
                <w:sz w:val="20"/>
                <w:szCs w:val="20"/>
              </w:rPr>
              <w:t>20. Pumpe</w:t>
            </w:r>
            <w:r w:rsidRPr="00D41611">
              <w:rPr>
                <w:b/>
                <w:sz w:val="20"/>
                <w:szCs w:val="20"/>
              </w:rPr>
              <w:t>n</w:t>
            </w:r>
            <w:r w:rsidRPr="00D41611">
              <w:rPr>
                <w:b/>
                <w:sz w:val="20"/>
                <w:szCs w:val="20"/>
              </w:rPr>
              <w:t>raum</w:t>
            </w:r>
          </w:p>
        </w:tc>
        <w:tc>
          <w:tcPr>
            <w:tcW w:w="6050" w:type="dxa"/>
            <w:tcBorders>
              <w:top w:val="single" w:sz="4" w:space="0" w:color="auto"/>
              <w:left w:val="single" w:sz="4" w:space="0" w:color="auto"/>
              <w:bottom w:val="single" w:sz="4" w:space="0" w:color="auto"/>
              <w:right w:val="single" w:sz="4" w:space="0" w:color="auto"/>
            </w:tcBorders>
          </w:tcPr>
          <w:p w14:paraId="3D0E937D" w14:textId="77777777" w:rsidR="00741FDA" w:rsidRPr="00D41611" w:rsidRDefault="00741FDA" w:rsidP="005F1757">
            <w:pPr>
              <w:spacing w:before="120" w:after="60" w:line="288" w:lineRule="auto"/>
              <w:rPr>
                <w:sz w:val="20"/>
                <w:szCs w:val="20"/>
              </w:rPr>
            </w:pPr>
            <w:r w:rsidRPr="00D41611">
              <w:rPr>
                <w:sz w:val="20"/>
                <w:szCs w:val="20"/>
              </w:rPr>
              <w:t>Der Pumpenraum liegt mit dem Boden auf Umgebungsniveau: Gegenüberliegende Lüftungsöffnungen sorgen für eine ausre</w:t>
            </w:r>
            <w:r w:rsidRPr="00D41611">
              <w:rPr>
                <w:sz w:val="20"/>
                <w:szCs w:val="20"/>
              </w:rPr>
              <w:t>i</w:t>
            </w:r>
            <w:r w:rsidRPr="00D41611">
              <w:rPr>
                <w:sz w:val="20"/>
                <w:szCs w:val="20"/>
              </w:rPr>
              <w:t>chende Querlüftung</w:t>
            </w:r>
            <w:r w:rsidR="00327FED">
              <w:rPr>
                <w:sz w:val="20"/>
                <w:szCs w:val="20"/>
              </w:rPr>
              <w:t xml:space="preserve"> </w:t>
            </w:r>
            <w:r>
              <w:rPr>
                <w:sz w:val="20"/>
                <w:szCs w:val="20"/>
              </w:rPr>
              <w:t>(§</w:t>
            </w:r>
            <w:r w:rsidR="00327FED">
              <w:rPr>
                <w:sz w:val="20"/>
                <w:szCs w:val="20"/>
              </w:rPr>
              <w:t xml:space="preserve"> </w:t>
            </w:r>
            <w:r>
              <w:rPr>
                <w:sz w:val="20"/>
                <w:szCs w:val="20"/>
              </w:rPr>
              <w:t>11 Gef</w:t>
            </w:r>
            <w:r>
              <w:rPr>
                <w:sz w:val="20"/>
                <w:szCs w:val="20"/>
              </w:rPr>
              <w:t>S</w:t>
            </w:r>
            <w:r>
              <w:rPr>
                <w:sz w:val="20"/>
                <w:szCs w:val="20"/>
              </w:rPr>
              <w:t>toffV)</w:t>
            </w:r>
            <w:r w:rsidRPr="00D41611">
              <w:rPr>
                <w:sz w:val="20"/>
                <w:szCs w:val="20"/>
              </w:rPr>
              <w:t>.</w:t>
            </w:r>
          </w:p>
        </w:tc>
        <w:tc>
          <w:tcPr>
            <w:tcW w:w="440" w:type="dxa"/>
            <w:tcBorders>
              <w:top w:val="single" w:sz="4" w:space="0" w:color="auto"/>
              <w:left w:val="single" w:sz="4" w:space="0" w:color="auto"/>
              <w:bottom w:val="single" w:sz="4" w:space="0" w:color="auto"/>
              <w:right w:val="single" w:sz="4" w:space="0" w:color="auto"/>
            </w:tcBorders>
          </w:tcPr>
          <w:p w14:paraId="733CE5C5" w14:textId="77777777" w:rsidR="00741FDA" w:rsidRPr="00D41611" w:rsidRDefault="00741FDA" w:rsidP="00C35255">
            <w:pPr>
              <w:spacing w:before="120" w:after="60" w:line="288" w:lineRule="auto"/>
              <w:rPr>
                <w:sz w:val="20"/>
                <w:szCs w:val="20"/>
              </w:rPr>
            </w:pPr>
          </w:p>
        </w:tc>
        <w:tc>
          <w:tcPr>
            <w:tcW w:w="440" w:type="dxa"/>
            <w:tcBorders>
              <w:top w:val="single" w:sz="4" w:space="0" w:color="auto"/>
              <w:left w:val="single" w:sz="4" w:space="0" w:color="auto"/>
              <w:bottom w:val="single" w:sz="4" w:space="0" w:color="auto"/>
              <w:right w:val="single" w:sz="4" w:space="0" w:color="auto"/>
            </w:tcBorders>
          </w:tcPr>
          <w:p w14:paraId="02479BB9" w14:textId="77777777" w:rsidR="00741FDA" w:rsidRPr="00D41611" w:rsidRDefault="00741FDA" w:rsidP="00C35255">
            <w:pPr>
              <w:spacing w:before="120" w:after="60" w:line="288" w:lineRule="auto"/>
              <w:rPr>
                <w:sz w:val="20"/>
                <w:szCs w:val="20"/>
              </w:rPr>
            </w:pPr>
          </w:p>
        </w:tc>
        <w:tc>
          <w:tcPr>
            <w:tcW w:w="666" w:type="dxa"/>
            <w:tcBorders>
              <w:top w:val="single" w:sz="4" w:space="0" w:color="auto"/>
              <w:left w:val="single" w:sz="4" w:space="0" w:color="auto"/>
              <w:bottom w:val="single" w:sz="4" w:space="0" w:color="auto"/>
              <w:right w:val="single" w:sz="4" w:space="0" w:color="auto"/>
            </w:tcBorders>
          </w:tcPr>
          <w:p w14:paraId="102DC414" w14:textId="77777777" w:rsidR="00741FDA" w:rsidRPr="00D41611" w:rsidRDefault="00741FDA" w:rsidP="00C35255">
            <w:pPr>
              <w:spacing w:before="120" w:after="60" w:line="288" w:lineRule="auto"/>
              <w:rPr>
                <w:sz w:val="20"/>
                <w:szCs w:val="20"/>
              </w:rPr>
            </w:pPr>
          </w:p>
        </w:tc>
        <w:tc>
          <w:tcPr>
            <w:tcW w:w="3184" w:type="dxa"/>
            <w:tcBorders>
              <w:top w:val="single" w:sz="4" w:space="0" w:color="auto"/>
              <w:left w:val="single" w:sz="4" w:space="0" w:color="auto"/>
              <w:bottom w:val="single" w:sz="4" w:space="0" w:color="auto"/>
              <w:right w:val="single" w:sz="4" w:space="0" w:color="auto"/>
            </w:tcBorders>
          </w:tcPr>
          <w:p w14:paraId="46C7EBC4" w14:textId="77777777" w:rsidR="00741FDA" w:rsidRPr="00D41611" w:rsidRDefault="00741FDA" w:rsidP="00C35255">
            <w:pPr>
              <w:spacing w:before="120" w:after="60" w:line="288" w:lineRule="auto"/>
              <w:rPr>
                <w:sz w:val="20"/>
                <w:szCs w:val="20"/>
              </w:rPr>
            </w:pPr>
          </w:p>
        </w:tc>
        <w:tc>
          <w:tcPr>
            <w:tcW w:w="770" w:type="dxa"/>
            <w:tcBorders>
              <w:top w:val="single" w:sz="4" w:space="0" w:color="auto"/>
              <w:left w:val="single" w:sz="4" w:space="0" w:color="auto"/>
              <w:bottom w:val="single" w:sz="4" w:space="0" w:color="auto"/>
              <w:right w:val="single" w:sz="4" w:space="0" w:color="auto"/>
            </w:tcBorders>
          </w:tcPr>
          <w:p w14:paraId="7EAC8708" w14:textId="77777777" w:rsidR="00741FDA" w:rsidRPr="00D41611" w:rsidRDefault="00741FDA" w:rsidP="00C35255">
            <w:pPr>
              <w:spacing w:before="120" w:after="60" w:line="288" w:lineRule="auto"/>
              <w:rPr>
                <w:sz w:val="20"/>
                <w:szCs w:val="20"/>
              </w:rPr>
            </w:pPr>
            <w:r w:rsidRPr="00D41611">
              <w:rPr>
                <w:sz w:val="20"/>
                <w:szCs w:val="20"/>
              </w:rPr>
              <w:t>20.1</w:t>
            </w:r>
          </w:p>
        </w:tc>
        <w:tc>
          <w:tcPr>
            <w:tcW w:w="550" w:type="dxa"/>
            <w:tcBorders>
              <w:top w:val="single" w:sz="4" w:space="0" w:color="auto"/>
              <w:left w:val="single" w:sz="4" w:space="0" w:color="auto"/>
              <w:bottom w:val="single" w:sz="4" w:space="0" w:color="auto"/>
              <w:right w:val="single" w:sz="4" w:space="0" w:color="auto"/>
            </w:tcBorders>
          </w:tcPr>
          <w:p w14:paraId="3BC52D07" w14:textId="77777777" w:rsidR="00741FDA" w:rsidRPr="00D41611" w:rsidRDefault="00741FDA" w:rsidP="00C35255">
            <w:pPr>
              <w:spacing w:before="120" w:after="60" w:line="288" w:lineRule="auto"/>
              <w:rPr>
                <w:sz w:val="20"/>
                <w:szCs w:val="20"/>
              </w:rPr>
            </w:pPr>
            <w:r w:rsidRPr="00D41611">
              <w:rPr>
                <w:sz w:val="20"/>
                <w:szCs w:val="20"/>
              </w:rPr>
              <w:t>2</w:t>
            </w:r>
          </w:p>
        </w:tc>
        <w:tc>
          <w:tcPr>
            <w:tcW w:w="880" w:type="dxa"/>
            <w:tcBorders>
              <w:top w:val="single" w:sz="4" w:space="0" w:color="auto"/>
              <w:left w:val="single" w:sz="4" w:space="0" w:color="auto"/>
              <w:bottom w:val="single" w:sz="4" w:space="0" w:color="auto"/>
              <w:right w:val="single" w:sz="4" w:space="0" w:color="auto"/>
            </w:tcBorders>
          </w:tcPr>
          <w:p w14:paraId="165D2768" w14:textId="77777777" w:rsidR="00741FDA" w:rsidRPr="00D41611" w:rsidRDefault="00741FDA" w:rsidP="00A60B14">
            <w:pPr>
              <w:spacing w:before="120" w:after="60" w:line="288" w:lineRule="auto"/>
              <w:rPr>
                <w:sz w:val="20"/>
                <w:szCs w:val="20"/>
              </w:rPr>
            </w:pPr>
            <w:r w:rsidRPr="00D41611">
              <w:rPr>
                <w:sz w:val="20"/>
                <w:szCs w:val="20"/>
              </w:rPr>
              <w:t xml:space="preserve">AS </w:t>
            </w:r>
          </w:p>
        </w:tc>
      </w:tr>
      <w:tr w:rsidR="00741FDA" w:rsidRPr="001752E6" w14:paraId="613510EC" w14:textId="77777777" w:rsidTr="001C37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68" w:type="dxa"/>
            <w:tcBorders>
              <w:left w:val="single" w:sz="4" w:space="0" w:color="auto"/>
              <w:right w:val="single" w:sz="4" w:space="0" w:color="auto"/>
            </w:tcBorders>
          </w:tcPr>
          <w:p w14:paraId="18F04DCF" w14:textId="77777777" w:rsidR="00741FDA" w:rsidRPr="00D41611" w:rsidRDefault="00741FDA" w:rsidP="00C35255">
            <w:pPr>
              <w:spacing w:before="120" w:after="60" w:line="288" w:lineRule="auto"/>
              <w:rPr>
                <w:b/>
                <w:sz w:val="20"/>
                <w:szCs w:val="20"/>
              </w:rPr>
            </w:pPr>
          </w:p>
        </w:tc>
        <w:tc>
          <w:tcPr>
            <w:tcW w:w="6050" w:type="dxa"/>
            <w:tcBorders>
              <w:top w:val="single" w:sz="4" w:space="0" w:color="auto"/>
              <w:left w:val="single" w:sz="4" w:space="0" w:color="auto"/>
              <w:bottom w:val="single" w:sz="4" w:space="0" w:color="auto"/>
              <w:right w:val="single" w:sz="4" w:space="0" w:color="auto"/>
            </w:tcBorders>
          </w:tcPr>
          <w:p w14:paraId="55E5C7A1" w14:textId="77777777" w:rsidR="00741FDA" w:rsidRPr="00D41611" w:rsidRDefault="00741FDA" w:rsidP="00824C8A">
            <w:pPr>
              <w:spacing w:before="120" w:after="60" w:line="288" w:lineRule="auto"/>
              <w:rPr>
                <w:sz w:val="20"/>
                <w:szCs w:val="20"/>
              </w:rPr>
            </w:pPr>
            <w:r w:rsidRPr="00D41611">
              <w:rPr>
                <w:sz w:val="20"/>
                <w:szCs w:val="20"/>
              </w:rPr>
              <w:t xml:space="preserve">Der Pumpenraum liegt mit dem Boden </w:t>
            </w:r>
            <w:r w:rsidR="00824C8A" w:rsidRPr="00824C8A">
              <w:rPr>
                <w:sz w:val="20"/>
                <w:szCs w:val="20"/>
              </w:rPr>
              <w:t>unter Erdgleiche</w:t>
            </w:r>
            <w:r w:rsidRPr="00D41611">
              <w:rPr>
                <w:sz w:val="20"/>
                <w:szCs w:val="20"/>
              </w:rPr>
              <w:t>: Der Raum wird zwang</w:t>
            </w:r>
            <w:r w:rsidRPr="00D41611">
              <w:rPr>
                <w:sz w:val="20"/>
                <w:szCs w:val="20"/>
              </w:rPr>
              <w:t>s</w:t>
            </w:r>
            <w:r w:rsidRPr="00D41611">
              <w:rPr>
                <w:sz w:val="20"/>
                <w:szCs w:val="20"/>
              </w:rPr>
              <w:t>belüftet oder eine GW</w:t>
            </w:r>
            <w:r w:rsidR="00824C8A">
              <w:rPr>
                <w:sz w:val="20"/>
                <w:szCs w:val="20"/>
              </w:rPr>
              <w:t>A</w:t>
            </w:r>
            <w:r w:rsidRPr="00D41611">
              <w:rPr>
                <w:sz w:val="20"/>
                <w:szCs w:val="20"/>
              </w:rPr>
              <w:t xml:space="preserve"> ist installiert, die bei schweren Gasen (CO</w:t>
            </w:r>
            <w:r w:rsidRPr="00D41611">
              <w:rPr>
                <w:sz w:val="20"/>
                <w:szCs w:val="20"/>
                <w:vertAlign w:val="subscript"/>
              </w:rPr>
              <w:t>2</w:t>
            </w:r>
            <w:r w:rsidRPr="00D41611">
              <w:rPr>
                <w:sz w:val="20"/>
                <w:szCs w:val="20"/>
              </w:rPr>
              <w:t>, H</w:t>
            </w:r>
            <w:r w:rsidRPr="00D41611">
              <w:rPr>
                <w:sz w:val="20"/>
                <w:szCs w:val="20"/>
                <w:vertAlign w:val="subscript"/>
              </w:rPr>
              <w:t>2</w:t>
            </w:r>
            <w:r w:rsidRPr="00D41611">
              <w:rPr>
                <w:sz w:val="20"/>
                <w:szCs w:val="20"/>
              </w:rPr>
              <w:t>S) optischen und akustischen Alarm gibt und eine Zwangslüftung ei</w:t>
            </w:r>
            <w:r w:rsidRPr="00D41611">
              <w:rPr>
                <w:sz w:val="20"/>
                <w:szCs w:val="20"/>
              </w:rPr>
              <w:t>n</w:t>
            </w:r>
            <w:r w:rsidRPr="00D41611">
              <w:rPr>
                <w:sz w:val="20"/>
                <w:szCs w:val="20"/>
              </w:rPr>
              <w:t>schaltet</w:t>
            </w:r>
            <w:r>
              <w:rPr>
                <w:sz w:val="20"/>
                <w:szCs w:val="20"/>
              </w:rPr>
              <w:t xml:space="preserve"> (§</w:t>
            </w:r>
            <w:r w:rsidR="00327FED">
              <w:rPr>
                <w:sz w:val="20"/>
                <w:szCs w:val="20"/>
              </w:rPr>
              <w:t xml:space="preserve"> </w:t>
            </w:r>
            <w:r>
              <w:rPr>
                <w:sz w:val="20"/>
                <w:szCs w:val="20"/>
              </w:rPr>
              <w:t>11 GefStoffV)</w:t>
            </w:r>
            <w:r w:rsidRPr="00D41611">
              <w:rPr>
                <w:sz w:val="20"/>
                <w:szCs w:val="20"/>
              </w:rPr>
              <w:t>.</w:t>
            </w:r>
          </w:p>
        </w:tc>
        <w:tc>
          <w:tcPr>
            <w:tcW w:w="440" w:type="dxa"/>
            <w:tcBorders>
              <w:top w:val="single" w:sz="4" w:space="0" w:color="auto"/>
              <w:left w:val="single" w:sz="4" w:space="0" w:color="auto"/>
              <w:bottom w:val="single" w:sz="4" w:space="0" w:color="auto"/>
              <w:right w:val="single" w:sz="4" w:space="0" w:color="auto"/>
            </w:tcBorders>
          </w:tcPr>
          <w:p w14:paraId="6B2845A0" w14:textId="77777777" w:rsidR="00741FDA" w:rsidRPr="00D41611" w:rsidRDefault="00741FDA" w:rsidP="00C35255">
            <w:pPr>
              <w:spacing w:before="120" w:after="60" w:line="288" w:lineRule="auto"/>
              <w:rPr>
                <w:sz w:val="20"/>
                <w:szCs w:val="20"/>
              </w:rPr>
            </w:pPr>
          </w:p>
        </w:tc>
        <w:tc>
          <w:tcPr>
            <w:tcW w:w="440" w:type="dxa"/>
            <w:tcBorders>
              <w:top w:val="single" w:sz="4" w:space="0" w:color="auto"/>
              <w:left w:val="single" w:sz="4" w:space="0" w:color="auto"/>
              <w:bottom w:val="single" w:sz="4" w:space="0" w:color="auto"/>
              <w:right w:val="single" w:sz="4" w:space="0" w:color="auto"/>
            </w:tcBorders>
          </w:tcPr>
          <w:p w14:paraId="0303F8AD" w14:textId="77777777" w:rsidR="00741FDA" w:rsidRPr="00D41611" w:rsidRDefault="00741FDA" w:rsidP="00C35255">
            <w:pPr>
              <w:spacing w:before="120" w:after="60" w:line="288" w:lineRule="auto"/>
              <w:rPr>
                <w:sz w:val="20"/>
                <w:szCs w:val="20"/>
              </w:rPr>
            </w:pPr>
          </w:p>
        </w:tc>
        <w:tc>
          <w:tcPr>
            <w:tcW w:w="666" w:type="dxa"/>
            <w:tcBorders>
              <w:top w:val="single" w:sz="4" w:space="0" w:color="auto"/>
              <w:left w:val="single" w:sz="4" w:space="0" w:color="auto"/>
              <w:bottom w:val="single" w:sz="4" w:space="0" w:color="auto"/>
              <w:right w:val="single" w:sz="4" w:space="0" w:color="auto"/>
            </w:tcBorders>
          </w:tcPr>
          <w:p w14:paraId="4A67A78A" w14:textId="77777777" w:rsidR="00741FDA" w:rsidRPr="00D41611" w:rsidRDefault="00741FDA" w:rsidP="00C35255">
            <w:pPr>
              <w:spacing w:before="120" w:after="60" w:line="288" w:lineRule="auto"/>
              <w:rPr>
                <w:sz w:val="20"/>
                <w:szCs w:val="20"/>
              </w:rPr>
            </w:pPr>
          </w:p>
        </w:tc>
        <w:tc>
          <w:tcPr>
            <w:tcW w:w="3184" w:type="dxa"/>
            <w:tcBorders>
              <w:top w:val="single" w:sz="4" w:space="0" w:color="auto"/>
              <w:left w:val="single" w:sz="4" w:space="0" w:color="auto"/>
              <w:bottom w:val="single" w:sz="4" w:space="0" w:color="auto"/>
              <w:right w:val="single" w:sz="4" w:space="0" w:color="auto"/>
            </w:tcBorders>
          </w:tcPr>
          <w:p w14:paraId="059336CD" w14:textId="77777777" w:rsidR="00741FDA" w:rsidRPr="00D41611" w:rsidRDefault="00741FDA" w:rsidP="00C35255">
            <w:pPr>
              <w:spacing w:before="120" w:after="60" w:line="288" w:lineRule="auto"/>
              <w:rPr>
                <w:sz w:val="20"/>
                <w:szCs w:val="20"/>
              </w:rPr>
            </w:pPr>
          </w:p>
        </w:tc>
        <w:tc>
          <w:tcPr>
            <w:tcW w:w="770" w:type="dxa"/>
            <w:tcBorders>
              <w:top w:val="single" w:sz="4" w:space="0" w:color="auto"/>
              <w:left w:val="single" w:sz="4" w:space="0" w:color="auto"/>
              <w:bottom w:val="single" w:sz="4" w:space="0" w:color="auto"/>
              <w:right w:val="single" w:sz="4" w:space="0" w:color="auto"/>
            </w:tcBorders>
          </w:tcPr>
          <w:p w14:paraId="7BA9FC88" w14:textId="77777777" w:rsidR="00741FDA" w:rsidRPr="00D41611" w:rsidRDefault="00741FDA" w:rsidP="00C35255">
            <w:pPr>
              <w:spacing w:before="120" w:after="60" w:line="288" w:lineRule="auto"/>
              <w:rPr>
                <w:sz w:val="20"/>
                <w:szCs w:val="20"/>
              </w:rPr>
            </w:pPr>
            <w:r w:rsidRPr="00D41611">
              <w:rPr>
                <w:sz w:val="20"/>
                <w:szCs w:val="20"/>
              </w:rPr>
              <w:t>20.2</w:t>
            </w:r>
          </w:p>
        </w:tc>
        <w:tc>
          <w:tcPr>
            <w:tcW w:w="550" w:type="dxa"/>
            <w:tcBorders>
              <w:top w:val="single" w:sz="4" w:space="0" w:color="auto"/>
              <w:left w:val="single" w:sz="4" w:space="0" w:color="auto"/>
              <w:bottom w:val="single" w:sz="4" w:space="0" w:color="auto"/>
              <w:right w:val="single" w:sz="4" w:space="0" w:color="auto"/>
            </w:tcBorders>
          </w:tcPr>
          <w:p w14:paraId="4349F819" w14:textId="77777777" w:rsidR="00741FDA" w:rsidRPr="00D41611" w:rsidRDefault="00741FDA" w:rsidP="00C35255">
            <w:pPr>
              <w:spacing w:before="120" w:after="60" w:line="288" w:lineRule="auto"/>
              <w:rPr>
                <w:sz w:val="20"/>
                <w:szCs w:val="20"/>
              </w:rPr>
            </w:pPr>
            <w:r w:rsidRPr="00D41611">
              <w:rPr>
                <w:sz w:val="20"/>
                <w:szCs w:val="20"/>
              </w:rPr>
              <w:t>2</w:t>
            </w:r>
          </w:p>
        </w:tc>
        <w:tc>
          <w:tcPr>
            <w:tcW w:w="880" w:type="dxa"/>
            <w:tcBorders>
              <w:top w:val="single" w:sz="4" w:space="0" w:color="auto"/>
              <w:left w:val="single" w:sz="4" w:space="0" w:color="auto"/>
              <w:bottom w:val="single" w:sz="4" w:space="0" w:color="auto"/>
              <w:right w:val="single" w:sz="4" w:space="0" w:color="auto"/>
            </w:tcBorders>
          </w:tcPr>
          <w:p w14:paraId="07BFB951" w14:textId="77777777" w:rsidR="00741FDA" w:rsidRPr="00D41611" w:rsidRDefault="00741FDA" w:rsidP="00A60B14">
            <w:pPr>
              <w:spacing w:before="120" w:after="60" w:line="288" w:lineRule="auto"/>
              <w:rPr>
                <w:sz w:val="20"/>
                <w:szCs w:val="20"/>
              </w:rPr>
            </w:pPr>
            <w:r w:rsidRPr="00D41611">
              <w:rPr>
                <w:sz w:val="20"/>
                <w:szCs w:val="20"/>
              </w:rPr>
              <w:t xml:space="preserve">AS </w:t>
            </w:r>
          </w:p>
        </w:tc>
      </w:tr>
      <w:tr w:rsidR="00741FDA" w:rsidRPr="001752E6" w14:paraId="725F0643" w14:textId="77777777" w:rsidTr="001C37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68" w:type="dxa"/>
            <w:tcBorders>
              <w:left w:val="single" w:sz="4" w:space="0" w:color="auto"/>
              <w:bottom w:val="single" w:sz="8" w:space="0" w:color="auto"/>
              <w:right w:val="single" w:sz="4" w:space="0" w:color="auto"/>
            </w:tcBorders>
          </w:tcPr>
          <w:p w14:paraId="4BD705ED" w14:textId="77777777" w:rsidR="00741FDA" w:rsidRPr="00D41611" w:rsidRDefault="00741FDA" w:rsidP="00C35255">
            <w:pPr>
              <w:spacing w:before="120" w:after="60" w:line="288" w:lineRule="auto"/>
              <w:rPr>
                <w:b/>
                <w:sz w:val="20"/>
                <w:szCs w:val="20"/>
              </w:rPr>
            </w:pPr>
          </w:p>
        </w:tc>
        <w:tc>
          <w:tcPr>
            <w:tcW w:w="6050" w:type="dxa"/>
            <w:tcBorders>
              <w:top w:val="single" w:sz="4" w:space="0" w:color="auto"/>
              <w:left w:val="single" w:sz="4" w:space="0" w:color="auto"/>
              <w:bottom w:val="single" w:sz="8" w:space="0" w:color="auto"/>
              <w:right w:val="single" w:sz="4" w:space="0" w:color="auto"/>
            </w:tcBorders>
          </w:tcPr>
          <w:p w14:paraId="130B26EC" w14:textId="77777777" w:rsidR="00741FDA" w:rsidRPr="00D41611" w:rsidRDefault="00741FDA" w:rsidP="005F1757">
            <w:pPr>
              <w:spacing w:before="120" w:after="60" w:line="288" w:lineRule="auto"/>
              <w:rPr>
                <w:sz w:val="20"/>
                <w:szCs w:val="20"/>
              </w:rPr>
            </w:pPr>
            <w:r w:rsidRPr="00D41611">
              <w:rPr>
                <w:sz w:val="20"/>
                <w:szCs w:val="20"/>
              </w:rPr>
              <w:t>Verdrängerpumpen sind drucktechnisch abgesichert</w:t>
            </w:r>
            <w:r>
              <w:rPr>
                <w:sz w:val="20"/>
                <w:szCs w:val="20"/>
              </w:rPr>
              <w:t xml:space="preserve"> (§</w:t>
            </w:r>
            <w:r w:rsidR="00327FED">
              <w:rPr>
                <w:sz w:val="20"/>
                <w:szCs w:val="20"/>
              </w:rPr>
              <w:t xml:space="preserve"> </w:t>
            </w:r>
            <w:r>
              <w:rPr>
                <w:sz w:val="20"/>
                <w:szCs w:val="20"/>
              </w:rPr>
              <w:t>11 Ge</w:t>
            </w:r>
            <w:r>
              <w:rPr>
                <w:sz w:val="20"/>
                <w:szCs w:val="20"/>
              </w:rPr>
              <w:t>f</w:t>
            </w:r>
            <w:r>
              <w:rPr>
                <w:sz w:val="20"/>
                <w:szCs w:val="20"/>
              </w:rPr>
              <w:t>StoffV)</w:t>
            </w:r>
          </w:p>
        </w:tc>
        <w:tc>
          <w:tcPr>
            <w:tcW w:w="440" w:type="dxa"/>
            <w:tcBorders>
              <w:top w:val="single" w:sz="4" w:space="0" w:color="auto"/>
              <w:left w:val="single" w:sz="4" w:space="0" w:color="auto"/>
              <w:bottom w:val="single" w:sz="8" w:space="0" w:color="auto"/>
              <w:right w:val="single" w:sz="4" w:space="0" w:color="auto"/>
            </w:tcBorders>
          </w:tcPr>
          <w:p w14:paraId="2DE0ECB3" w14:textId="77777777" w:rsidR="00741FDA" w:rsidRPr="00D41611" w:rsidRDefault="00741FDA" w:rsidP="00C35255">
            <w:pPr>
              <w:spacing w:before="120" w:after="60" w:line="288" w:lineRule="auto"/>
              <w:rPr>
                <w:sz w:val="20"/>
                <w:szCs w:val="20"/>
              </w:rPr>
            </w:pPr>
          </w:p>
        </w:tc>
        <w:tc>
          <w:tcPr>
            <w:tcW w:w="440" w:type="dxa"/>
            <w:tcBorders>
              <w:top w:val="single" w:sz="4" w:space="0" w:color="auto"/>
              <w:left w:val="single" w:sz="4" w:space="0" w:color="auto"/>
              <w:bottom w:val="single" w:sz="8" w:space="0" w:color="auto"/>
              <w:right w:val="single" w:sz="4" w:space="0" w:color="auto"/>
            </w:tcBorders>
          </w:tcPr>
          <w:p w14:paraId="28E55503" w14:textId="77777777" w:rsidR="00741FDA" w:rsidRPr="00D41611" w:rsidRDefault="00741FDA" w:rsidP="00C35255">
            <w:pPr>
              <w:spacing w:before="120" w:after="60" w:line="288" w:lineRule="auto"/>
              <w:rPr>
                <w:sz w:val="20"/>
                <w:szCs w:val="20"/>
              </w:rPr>
            </w:pPr>
          </w:p>
        </w:tc>
        <w:tc>
          <w:tcPr>
            <w:tcW w:w="666" w:type="dxa"/>
            <w:tcBorders>
              <w:top w:val="single" w:sz="4" w:space="0" w:color="auto"/>
              <w:left w:val="single" w:sz="4" w:space="0" w:color="auto"/>
              <w:bottom w:val="single" w:sz="8" w:space="0" w:color="auto"/>
              <w:right w:val="single" w:sz="4" w:space="0" w:color="auto"/>
            </w:tcBorders>
          </w:tcPr>
          <w:p w14:paraId="00FB2099" w14:textId="77777777" w:rsidR="00741FDA" w:rsidRPr="00D41611" w:rsidRDefault="00741FDA" w:rsidP="00C35255">
            <w:pPr>
              <w:spacing w:before="120" w:after="60" w:line="288" w:lineRule="auto"/>
              <w:rPr>
                <w:sz w:val="20"/>
                <w:szCs w:val="20"/>
              </w:rPr>
            </w:pPr>
          </w:p>
        </w:tc>
        <w:tc>
          <w:tcPr>
            <w:tcW w:w="3184" w:type="dxa"/>
            <w:tcBorders>
              <w:top w:val="single" w:sz="4" w:space="0" w:color="auto"/>
              <w:left w:val="single" w:sz="4" w:space="0" w:color="auto"/>
              <w:bottom w:val="single" w:sz="8" w:space="0" w:color="auto"/>
              <w:right w:val="single" w:sz="4" w:space="0" w:color="auto"/>
            </w:tcBorders>
          </w:tcPr>
          <w:p w14:paraId="3D1E2C27" w14:textId="77777777" w:rsidR="00741FDA" w:rsidRPr="00D41611" w:rsidRDefault="00741FDA" w:rsidP="00C35255">
            <w:pPr>
              <w:spacing w:before="120" w:after="60" w:line="288" w:lineRule="auto"/>
              <w:rPr>
                <w:sz w:val="20"/>
                <w:szCs w:val="20"/>
              </w:rPr>
            </w:pPr>
          </w:p>
        </w:tc>
        <w:tc>
          <w:tcPr>
            <w:tcW w:w="770" w:type="dxa"/>
            <w:tcBorders>
              <w:top w:val="single" w:sz="4" w:space="0" w:color="auto"/>
              <w:left w:val="single" w:sz="4" w:space="0" w:color="auto"/>
              <w:bottom w:val="single" w:sz="8" w:space="0" w:color="auto"/>
              <w:right w:val="single" w:sz="4" w:space="0" w:color="auto"/>
            </w:tcBorders>
          </w:tcPr>
          <w:p w14:paraId="4990B234" w14:textId="77777777" w:rsidR="00741FDA" w:rsidRPr="00D41611" w:rsidRDefault="00741FDA" w:rsidP="00C35255">
            <w:pPr>
              <w:spacing w:before="120" w:after="60" w:line="288" w:lineRule="auto"/>
              <w:rPr>
                <w:sz w:val="20"/>
                <w:szCs w:val="20"/>
              </w:rPr>
            </w:pPr>
            <w:r w:rsidRPr="00D41611">
              <w:rPr>
                <w:sz w:val="20"/>
                <w:szCs w:val="20"/>
              </w:rPr>
              <w:t>20.3</w:t>
            </w:r>
          </w:p>
        </w:tc>
        <w:tc>
          <w:tcPr>
            <w:tcW w:w="550" w:type="dxa"/>
            <w:tcBorders>
              <w:top w:val="single" w:sz="4" w:space="0" w:color="auto"/>
              <w:left w:val="single" w:sz="4" w:space="0" w:color="auto"/>
              <w:bottom w:val="single" w:sz="8" w:space="0" w:color="auto"/>
              <w:right w:val="single" w:sz="4" w:space="0" w:color="auto"/>
            </w:tcBorders>
          </w:tcPr>
          <w:p w14:paraId="4F11589F" w14:textId="77777777" w:rsidR="00741FDA" w:rsidRPr="00D41611" w:rsidRDefault="00741FDA" w:rsidP="00C35255">
            <w:pPr>
              <w:spacing w:before="120" w:after="60" w:line="288" w:lineRule="auto"/>
              <w:rPr>
                <w:sz w:val="20"/>
                <w:szCs w:val="20"/>
              </w:rPr>
            </w:pPr>
            <w:r w:rsidRPr="00D41611">
              <w:rPr>
                <w:sz w:val="20"/>
                <w:szCs w:val="20"/>
              </w:rPr>
              <w:t>3</w:t>
            </w:r>
          </w:p>
        </w:tc>
        <w:tc>
          <w:tcPr>
            <w:tcW w:w="880" w:type="dxa"/>
            <w:tcBorders>
              <w:top w:val="single" w:sz="4" w:space="0" w:color="auto"/>
              <w:left w:val="single" w:sz="4" w:space="0" w:color="auto"/>
              <w:bottom w:val="single" w:sz="8" w:space="0" w:color="auto"/>
              <w:right w:val="single" w:sz="4" w:space="0" w:color="auto"/>
            </w:tcBorders>
          </w:tcPr>
          <w:p w14:paraId="67819C88" w14:textId="77777777" w:rsidR="00741FDA" w:rsidRPr="00D41611" w:rsidRDefault="00741FDA" w:rsidP="00C35255">
            <w:pPr>
              <w:spacing w:before="120" w:after="60" w:line="288" w:lineRule="auto"/>
              <w:rPr>
                <w:sz w:val="20"/>
                <w:szCs w:val="20"/>
              </w:rPr>
            </w:pPr>
            <w:r w:rsidRPr="00D41611">
              <w:rPr>
                <w:sz w:val="20"/>
                <w:szCs w:val="20"/>
              </w:rPr>
              <w:t>SV</w:t>
            </w:r>
          </w:p>
        </w:tc>
      </w:tr>
      <w:tr w:rsidR="00741FDA" w:rsidRPr="001752E6" w14:paraId="1682E139" w14:textId="77777777" w:rsidTr="001C37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68" w:type="dxa"/>
            <w:tcBorders>
              <w:top w:val="single" w:sz="8" w:space="0" w:color="auto"/>
              <w:left w:val="single" w:sz="8" w:space="0" w:color="auto"/>
              <w:bottom w:val="single" w:sz="8" w:space="0" w:color="auto"/>
              <w:right w:val="single" w:sz="8" w:space="0" w:color="auto"/>
            </w:tcBorders>
          </w:tcPr>
          <w:p w14:paraId="42803805" w14:textId="77777777" w:rsidR="00741FDA" w:rsidRPr="00D41611" w:rsidRDefault="00741FDA" w:rsidP="00C35255">
            <w:pPr>
              <w:spacing w:before="120" w:after="60" w:line="288" w:lineRule="auto"/>
              <w:rPr>
                <w:b/>
                <w:sz w:val="20"/>
                <w:szCs w:val="20"/>
              </w:rPr>
            </w:pPr>
            <w:r w:rsidRPr="00D41611">
              <w:rPr>
                <w:b/>
                <w:sz w:val="20"/>
                <w:szCs w:val="20"/>
              </w:rPr>
              <w:t>21. Lagerung Gefahrsto</w:t>
            </w:r>
            <w:r w:rsidRPr="00D41611">
              <w:rPr>
                <w:b/>
                <w:sz w:val="20"/>
                <w:szCs w:val="20"/>
              </w:rPr>
              <w:t>f</w:t>
            </w:r>
            <w:r w:rsidRPr="00D41611">
              <w:rPr>
                <w:b/>
                <w:sz w:val="20"/>
                <w:szCs w:val="20"/>
              </w:rPr>
              <w:t>fe</w:t>
            </w:r>
          </w:p>
        </w:tc>
        <w:tc>
          <w:tcPr>
            <w:tcW w:w="6050" w:type="dxa"/>
            <w:tcBorders>
              <w:top w:val="single" w:sz="8" w:space="0" w:color="auto"/>
              <w:left w:val="single" w:sz="8" w:space="0" w:color="auto"/>
              <w:bottom w:val="single" w:sz="8" w:space="0" w:color="auto"/>
              <w:right w:val="single" w:sz="8" w:space="0" w:color="auto"/>
            </w:tcBorders>
          </w:tcPr>
          <w:p w14:paraId="4BF1DF13" w14:textId="77777777" w:rsidR="00741FDA" w:rsidRPr="00D41611" w:rsidRDefault="00741FDA" w:rsidP="005F1757">
            <w:pPr>
              <w:spacing w:before="120" w:after="60" w:line="288" w:lineRule="auto"/>
              <w:rPr>
                <w:sz w:val="20"/>
                <w:szCs w:val="20"/>
              </w:rPr>
            </w:pPr>
            <w:r w:rsidRPr="00D41611">
              <w:rPr>
                <w:sz w:val="20"/>
                <w:szCs w:val="20"/>
              </w:rPr>
              <w:t>Vorhandene Gefahrstoffe (z. B. Hilf</w:t>
            </w:r>
            <w:r w:rsidRPr="00D41611">
              <w:rPr>
                <w:sz w:val="20"/>
                <w:szCs w:val="20"/>
              </w:rPr>
              <w:t>s</w:t>
            </w:r>
            <w:r w:rsidRPr="00D41611">
              <w:rPr>
                <w:sz w:val="20"/>
                <w:szCs w:val="20"/>
              </w:rPr>
              <w:t>mittel zur Entschwefelung,</w:t>
            </w:r>
            <w:r w:rsidR="00747F00">
              <w:rPr>
                <w:sz w:val="20"/>
                <w:szCs w:val="20"/>
              </w:rPr>
              <w:t xml:space="preserve"> Zusatzstoffe [Spurenelemente],</w:t>
            </w:r>
            <w:r w:rsidRPr="00D41611">
              <w:rPr>
                <w:sz w:val="20"/>
                <w:szCs w:val="20"/>
              </w:rPr>
              <w:t xml:space="preserve"> Silierhilfsmittel, Zündöl, Altöl) werden sicher gelagert</w:t>
            </w:r>
            <w:r>
              <w:rPr>
                <w:sz w:val="20"/>
                <w:szCs w:val="20"/>
              </w:rPr>
              <w:t xml:space="preserve"> (§</w:t>
            </w:r>
            <w:r w:rsidR="00327FED">
              <w:rPr>
                <w:sz w:val="20"/>
                <w:szCs w:val="20"/>
              </w:rPr>
              <w:t xml:space="preserve"> </w:t>
            </w:r>
            <w:r>
              <w:rPr>
                <w:sz w:val="20"/>
                <w:szCs w:val="20"/>
              </w:rPr>
              <w:t>11, A</w:t>
            </w:r>
            <w:r>
              <w:rPr>
                <w:sz w:val="20"/>
                <w:szCs w:val="20"/>
              </w:rPr>
              <w:t>n</w:t>
            </w:r>
            <w:r>
              <w:rPr>
                <w:sz w:val="20"/>
                <w:szCs w:val="20"/>
              </w:rPr>
              <w:t>hang I GefStoffV)</w:t>
            </w:r>
            <w:r w:rsidRPr="00D41611">
              <w:rPr>
                <w:sz w:val="20"/>
                <w:szCs w:val="20"/>
              </w:rPr>
              <w:t>.</w:t>
            </w:r>
          </w:p>
        </w:tc>
        <w:tc>
          <w:tcPr>
            <w:tcW w:w="440" w:type="dxa"/>
            <w:tcBorders>
              <w:top w:val="single" w:sz="8" w:space="0" w:color="auto"/>
              <w:left w:val="single" w:sz="8" w:space="0" w:color="auto"/>
              <w:bottom w:val="single" w:sz="8" w:space="0" w:color="auto"/>
              <w:right w:val="single" w:sz="8" w:space="0" w:color="auto"/>
            </w:tcBorders>
          </w:tcPr>
          <w:p w14:paraId="1907ABC7" w14:textId="77777777" w:rsidR="00741FDA" w:rsidRPr="00D41611" w:rsidRDefault="00741FDA" w:rsidP="00C35255">
            <w:pPr>
              <w:spacing w:before="120" w:after="60" w:line="288" w:lineRule="auto"/>
              <w:rPr>
                <w:sz w:val="20"/>
                <w:szCs w:val="20"/>
              </w:rPr>
            </w:pPr>
          </w:p>
        </w:tc>
        <w:tc>
          <w:tcPr>
            <w:tcW w:w="440" w:type="dxa"/>
            <w:tcBorders>
              <w:top w:val="single" w:sz="8" w:space="0" w:color="auto"/>
              <w:left w:val="single" w:sz="8" w:space="0" w:color="auto"/>
              <w:bottom w:val="single" w:sz="8" w:space="0" w:color="auto"/>
              <w:right w:val="single" w:sz="8" w:space="0" w:color="auto"/>
            </w:tcBorders>
          </w:tcPr>
          <w:p w14:paraId="5655BCE5" w14:textId="77777777" w:rsidR="00741FDA" w:rsidRPr="00D41611" w:rsidRDefault="00741FDA" w:rsidP="00C35255">
            <w:pPr>
              <w:spacing w:before="120" w:after="60" w:line="288" w:lineRule="auto"/>
              <w:rPr>
                <w:sz w:val="20"/>
                <w:szCs w:val="20"/>
              </w:rPr>
            </w:pPr>
          </w:p>
        </w:tc>
        <w:tc>
          <w:tcPr>
            <w:tcW w:w="666" w:type="dxa"/>
            <w:tcBorders>
              <w:top w:val="single" w:sz="8" w:space="0" w:color="auto"/>
              <w:left w:val="single" w:sz="8" w:space="0" w:color="auto"/>
              <w:bottom w:val="single" w:sz="8" w:space="0" w:color="auto"/>
              <w:right w:val="single" w:sz="8" w:space="0" w:color="auto"/>
            </w:tcBorders>
          </w:tcPr>
          <w:p w14:paraId="323C8199" w14:textId="77777777" w:rsidR="00741FDA" w:rsidRPr="00D41611" w:rsidRDefault="00741FDA" w:rsidP="00C35255">
            <w:pPr>
              <w:spacing w:before="120" w:after="60" w:line="288" w:lineRule="auto"/>
              <w:rPr>
                <w:sz w:val="20"/>
                <w:szCs w:val="20"/>
              </w:rPr>
            </w:pPr>
          </w:p>
        </w:tc>
        <w:tc>
          <w:tcPr>
            <w:tcW w:w="3184" w:type="dxa"/>
            <w:tcBorders>
              <w:top w:val="single" w:sz="8" w:space="0" w:color="auto"/>
              <w:left w:val="single" w:sz="8" w:space="0" w:color="auto"/>
              <w:bottom w:val="single" w:sz="8" w:space="0" w:color="auto"/>
              <w:right w:val="single" w:sz="8" w:space="0" w:color="auto"/>
            </w:tcBorders>
          </w:tcPr>
          <w:p w14:paraId="56448D58" w14:textId="77777777" w:rsidR="00741FDA" w:rsidRPr="00D41611" w:rsidRDefault="00741FDA" w:rsidP="00C35255">
            <w:pPr>
              <w:spacing w:before="120" w:after="60" w:line="288" w:lineRule="auto"/>
              <w:rPr>
                <w:sz w:val="20"/>
                <w:szCs w:val="20"/>
              </w:rPr>
            </w:pPr>
          </w:p>
        </w:tc>
        <w:tc>
          <w:tcPr>
            <w:tcW w:w="770" w:type="dxa"/>
            <w:tcBorders>
              <w:top w:val="single" w:sz="8" w:space="0" w:color="auto"/>
              <w:left w:val="single" w:sz="8" w:space="0" w:color="auto"/>
              <w:bottom w:val="single" w:sz="8" w:space="0" w:color="auto"/>
              <w:right w:val="single" w:sz="8" w:space="0" w:color="auto"/>
            </w:tcBorders>
          </w:tcPr>
          <w:p w14:paraId="1EEF3CBE" w14:textId="77777777" w:rsidR="00741FDA" w:rsidRPr="00D41611" w:rsidRDefault="00741FDA" w:rsidP="00C35255">
            <w:pPr>
              <w:spacing w:before="120" w:after="60" w:line="288" w:lineRule="auto"/>
              <w:rPr>
                <w:sz w:val="20"/>
                <w:szCs w:val="20"/>
              </w:rPr>
            </w:pPr>
            <w:r w:rsidRPr="00D41611">
              <w:rPr>
                <w:sz w:val="20"/>
                <w:szCs w:val="20"/>
              </w:rPr>
              <w:t>21.1</w:t>
            </w:r>
          </w:p>
        </w:tc>
        <w:tc>
          <w:tcPr>
            <w:tcW w:w="550" w:type="dxa"/>
            <w:tcBorders>
              <w:top w:val="single" w:sz="8" w:space="0" w:color="auto"/>
              <w:left w:val="single" w:sz="8" w:space="0" w:color="auto"/>
              <w:bottom w:val="single" w:sz="8" w:space="0" w:color="auto"/>
              <w:right w:val="single" w:sz="8" w:space="0" w:color="auto"/>
            </w:tcBorders>
          </w:tcPr>
          <w:p w14:paraId="5AF9FB58" w14:textId="77777777" w:rsidR="00741FDA" w:rsidRPr="00D41611" w:rsidRDefault="00741FDA" w:rsidP="00C35255">
            <w:pPr>
              <w:spacing w:before="120" w:after="60" w:line="288" w:lineRule="auto"/>
              <w:rPr>
                <w:sz w:val="20"/>
                <w:szCs w:val="20"/>
              </w:rPr>
            </w:pPr>
            <w:r w:rsidRPr="00D41611">
              <w:rPr>
                <w:sz w:val="20"/>
                <w:szCs w:val="20"/>
              </w:rPr>
              <w:t>2</w:t>
            </w:r>
          </w:p>
        </w:tc>
        <w:tc>
          <w:tcPr>
            <w:tcW w:w="880" w:type="dxa"/>
            <w:tcBorders>
              <w:top w:val="single" w:sz="8" w:space="0" w:color="auto"/>
              <w:left w:val="single" w:sz="8" w:space="0" w:color="auto"/>
              <w:bottom w:val="single" w:sz="8" w:space="0" w:color="auto"/>
              <w:right w:val="single" w:sz="8" w:space="0" w:color="auto"/>
            </w:tcBorders>
          </w:tcPr>
          <w:p w14:paraId="432C5342" w14:textId="77777777" w:rsidR="00741FDA" w:rsidRPr="00D41611" w:rsidRDefault="00741FDA" w:rsidP="00A60B14">
            <w:pPr>
              <w:spacing w:before="120" w:after="60" w:line="288" w:lineRule="auto"/>
              <w:rPr>
                <w:sz w:val="20"/>
                <w:szCs w:val="20"/>
              </w:rPr>
            </w:pPr>
            <w:r w:rsidRPr="00D41611">
              <w:rPr>
                <w:sz w:val="20"/>
                <w:szCs w:val="20"/>
              </w:rPr>
              <w:t>AS</w:t>
            </w:r>
            <w:r>
              <w:rPr>
                <w:sz w:val="20"/>
                <w:szCs w:val="20"/>
              </w:rPr>
              <w:t xml:space="preserve"> KBI</w:t>
            </w:r>
          </w:p>
        </w:tc>
      </w:tr>
    </w:tbl>
    <w:p w14:paraId="3606FDCE" w14:textId="77777777" w:rsidR="00E77F25" w:rsidRPr="00D41611" w:rsidRDefault="00E77F25" w:rsidP="00EF1181"/>
    <w:sectPr w:rsidR="00E77F25" w:rsidRPr="00D41611" w:rsidSect="001E3AAB">
      <w:pgSz w:w="16838" w:h="11906" w:orient="landscape" w:code="9"/>
      <w:pgMar w:top="851" w:right="1134" w:bottom="851" w:left="1134" w:header="1418"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B18AD" w14:textId="77777777" w:rsidR="00E34AE4" w:rsidRDefault="00E34AE4">
      <w:r>
        <w:separator/>
      </w:r>
    </w:p>
  </w:endnote>
  <w:endnote w:type="continuationSeparator" w:id="0">
    <w:p w14:paraId="5B7217CB" w14:textId="77777777" w:rsidR="00E34AE4" w:rsidRDefault="00E34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62993" w14:textId="77777777" w:rsidR="00341894" w:rsidRPr="00C25E11" w:rsidRDefault="00341894" w:rsidP="007B0003">
    <w:pPr>
      <w:pStyle w:val="Fuzeile"/>
      <w:rPr>
        <w:sz w:val="18"/>
        <w:szCs w:val="18"/>
      </w:rPr>
    </w:pPr>
    <w:r>
      <w:rPr>
        <w:rStyle w:val="Seitenzahl"/>
        <w:sz w:val="18"/>
        <w:szCs w:val="18"/>
      </w:rPr>
      <w:t>Stand vom</w:t>
    </w:r>
    <w:r>
      <w:rPr>
        <w:rStyle w:val="Seitenzahl"/>
        <w:sz w:val="18"/>
        <w:szCs w:val="18"/>
        <w:lang w:val="de-DE"/>
      </w:rPr>
      <w:t xml:space="preserve"> 2</w:t>
    </w:r>
    <w:r w:rsidR="00144CEC">
      <w:rPr>
        <w:rStyle w:val="Seitenzahl"/>
        <w:sz w:val="18"/>
        <w:szCs w:val="18"/>
        <w:lang w:val="de-DE"/>
      </w:rPr>
      <w:t>6</w:t>
    </w:r>
    <w:r>
      <w:rPr>
        <w:rStyle w:val="Seitenzahl"/>
        <w:sz w:val="18"/>
        <w:szCs w:val="18"/>
        <w:lang w:val="de-DE"/>
      </w:rPr>
      <w:t>.0</w:t>
    </w:r>
    <w:r w:rsidR="00687443">
      <w:rPr>
        <w:rStyle w:val="Seitenzahl"/>
        <w:sz w:val="18"/>
        <w:szCs w:val="18"/>
        <w:lang w:val="de-DE"/>
      </w:rPr>
      <w:t>2</w:t>
    </w:r>
    <w:r>
      <w:rPr>
        <w:rStyle w:val="Seitenzahl"/>
        <w:sz w:val="18"/>
        <w:szCs w:val="18"/>
        <w:lang w:val="de-DE"/>
      </w:rPr>
      <w:t>.20</w:t>
    </w:r>
    <w:r w:rsidR="00687443">
      <w:rPr>
        <w:rStyle w:val="Seitenzahl"/>
        <w:sz w:val="18"/>
        <w:szCs w:val="18"/>
        <w:lang w:val="de-DE"/>
      </w:rPr>
      <w:t>20</w:t>
    </w:r>
    <w:r>
      <w:rPr>
        <w:rStyle w:val="Seitenzahl"/>
        <w:sz w:val="18"/>
        <w:szCs w:val="18"/>
      </w:rPr>
      <w:tab/>
    </w:r>
    <w:r>
      <w:rPr>
        <w:rStyle w:val="Seitenzahl"/>
        <w:sz w:val="18"/>
        <w:szCs w:val="18"/>
      </w:rPr>
      <w:tab/>
    </w:r>
    <w:r w:rsidRPr="00C25E11">
      <w:rPr>
        <w:rStyle w:val="Seitenzahl"/>
        <w:sz w:val="18"/>
        <w:szCs w:val="18"/>
      </w:rPr>
      <w:t xml:space="preserve">Seite </w:t>
    </w:r>
    <w:r w:rsidRPr="00C25E11">
      <w:rPr>
        <w:rStyle w:val="Seitenzahl"/>
        <w:sz w:val="18"/>
        <w:szCs w:val="18"/>
      </w:rPr>
      <w:fldChar w:fldCharType="begin"/>
    </w:r>
    <w:r w:rsidRPr="00C25E11">
      <w:rPr>
        <w:rStyle w:val="Seitenzahl"/>
        <w:sz w:val="18"/>
        <w:szCs w:val="18"/>
      </w:rPr>
      <w:instrText xml:space="preserve"> PAGE </w:instrText>
    </w:r>
    <w:r w:rsidRPr="00C25E11">
      <w:rPr>
        <w:rStyle w:val="Seitenzahl"/>
        <w:sz w:val="18"/>
        <w:szCs w:val="18"/>
      </w:rPr>
      <w:fldChar w:fldCharType="separate"/>
    </w:r>
    <w:r w:rsidR="00954C16">
      <w:rPr>
        <w:rStyle w:val="Seitenzahl"/>
        <w:noProof/>
        <w:sz w:val="18"/>
        <w:szCs w:val="18"/>
      </w:rPr>
      <w:t>24</w:t>
    </w:r>
    <w:r w:rsidRPr="00C25E11">
      <w:rPr>
        <w:rStyle w:val="Seitenzahl"/>
        <w:sz w:val="18"/>
        <w:szCs w:val="18"/>
      </w:rPr>
      <w:fldChar w:fldCharType="end"/>
    </w:r>
    <w:r w:rsidRPr="00C25E11">
      <w:rPr>
        <w:rStyle w:val="Seitenzahl"/>
        <w:sz w:val="18"/>
        <w:szCs w:val="18"/>
      </w:rPr>
      <w:t xml:space="preserve"> von </w:t>
    </w:r>
    <w:r w:rsidRPr="00C25E11">
      <w:rPr>
        <w:rStyle w:val="Seitenzahl"/>
        <w:sz w:val="18"/>
        <w:szCs w:val="18"/>
      </w:rPr>
      <w:fldChar w:fldCharType="begin"/>
    </w:r>
    <w:r w:rsidRPr="00C25E11">
      <w:rPr>
        <w:rStyle w:val="Seitenzahl"/>
        <w:sz w:val="18"/>
        <w:szCs w:val="18"/>
      </w:rPr>
      <w:instrText xml:space="preserve"> NUMPAGES </w:instrText>
    </w:r>
    <w:r w:rsidRPr="00C25E11">
      <w:rPr>
        <w:rStyle w:val="Seitenzahl"/>
        <w:sz w:val="18"/>
        <w:szCs w:val="18"/>
      </w:rPr>
      <w:fldChar w:fldCharType="separate"/>
    </w:r>
    <w:r w:rsidR="00954C16">
      <w:rPr>
        <w:rStyle w:val="Seitenzahl"/>
        <w:noProof/>
        <w:sz w:val="18"/>
        <w:szCs w:val="18"/>
      </w:rPr>
      <w:t>24</w:t>
    </w:r>
    <w:r w:rsidRPr="00C25E11">
      <w:rPr>
        <w:rStyle w:val="Seitenzah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E6B27" w14:textId="77777777" w:rsidR="00E34AE4" w:rsidRDefault="00E34AE4">
      <w:r>
        <w:separator/>
      </w:r>
    </w:p>
  </w:footnote>
  <w:footnote w:type="continuationSeparator" w:id="0">
    <w:p w14:paraId="6E7E27B4" w14:textId="77777777" w:rsidR="00E34AE4" w:rsidRDefault="00E34A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84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868"/>
      <w:gridCol w:w="6050"/>
      <w:gridCol w:w="440"/>
      <w:gridCol w:w="440"/>
      <w:gridCol w:w="660"/>
      <w:gridCol w:w="3190"/>
      <w:gridCol w:w="770"/>
      <w:gridCol w:w="550"/>
      <w:gridCol w:w="880"/>
    </w:tblGrid>
    <w:tr w:rsidR="00341894" w:rsidRPr="00334EFA" w14:paraId="70930B48" w14:textId="77777777" w:rsidTr="00085399">
      <w:trPr>
        <w:trHeight w:val="285"/>
      </w:trPr>
      <w:tc>
        <w:tcPr>
          <w:tcW w:w="1868" w:type="dxa"/>
          <w:vMerge w:val="restart"/>
        </w:tcPr>
        <w:p w14:paraId="40FCD744" w14:textId="1BCD52DB" w:rsidR="00341894" w:rsidRPr="00C35255" w:rsidRDefault="00341894" w:rsidP="00C25E11">
          <w:pPr>
            <w:rPr>
              <w:b/>
            </w:rPr>
          </w:pPr>
          <w:r w:rsidRPr="00641562">
            <w:rPr>
              <w:b/>
            </w:rPr>
            <w:fldChar w:fldCharType="begin"/>
          </w:r>
          <w:r w:rsidRPr="00641562">
            <w:rPr>
              <w:b/>
            </w:rPr>
            <w:instrText>IF</w:instrText>
          </w:r>
          <w:r w:rsidRPr="00641562">
            <w:rPr>
              <w:b/>
            </w:rPr>
            <w:fldChar w:fldCharType="begin"/>
          </w:r>
          <w:r w:rsidRPr="00641562">
            <w:rPr>
              <w:b/>
            </w:rPr>
            <w:instrText>PAGE</w:instrText>
          </w:r>
          <w:r>
            <w:rPr>
              <w:b/>
            </w:rPr>
            <w:fldChar w:fldCharType="separate"/>
          </w:r>
          <w:r w:rsidR="00791D2A">
            <w:rPr>
              <w:b/>
              <w:noProof/>
            </w:rPr>
            <w:instrText>22</w:instrText>
          </w:r>
          <w:r w:rsidRPr="00641562">
            <w:rPr>
              <w:b/>
            </w:rPr>
            <w:fldChar w:fldCharType="end"/>
          </w:r>
          <w:r w:rsidRPr="00641562">
            <w:rPr>
              <w:b/>
            </w:rPr>
            <w:instrText>&lt;&gt;</w:instrText>
          </w:r>
          <w:r w:rsidRPr="00641562">
            <w:rPr>
              <w:b/>
            </w:rPr>
            <w:fldChar w:fldCharType="begin"/>
          </w:r>
          <w:r w:rsidRPr="00641562">
            <w:rPr>
              <w:b/>
            </w:rPr>
            <w:instrText>NUMPAGES</w:instrText>
          </w:r>
          <w:r>
            <w:rPr>
              <w:b/>
            </w:rPr>
            <w:fldChar w:fldCharType="separate"/>
          </w:r>
          <w:r w:rsidR="00791D2A">
            <w:rPr>
              <w:b/>
              <w:noProof/>
            </w:rPr>
            <w:instrText>24</w:instrText>
          </w:r>
          <w:r w:rsidRPr="00641562">
            <w:rPr>
              <w:b/>
            </w:rPr>
            <w:fldChar w:fldCharType="end"/>
          </w:r>
          <w:r w:rsidRPr="00641562">
            <w:rPr>
              <w:b/>
            </w:rPr>
            <w:instrText>"..."</w:instrText>
          </w:r>
          <w:r w:rsidR="00791D2A">
            <w:rPr>
              <w:b/>
            </w:rPr>
            <w:fldChar w:fldCharType="separate"/>
          </w:r>
          <w:r w:rsidR="00791D2A" w:rsidRPr="00641562">
            <w:rPr>
              <w:b/>
              <w:noProof/>
            </w:rPr>
            <w:t>...</w:t>
          </w:r>
          <w:r w:rsidRPr="00641562">
            <w:rPr>
              <w:b/>
            </w:rPr>
            <w:fldChar w:fldCharType="end"/>
          </w:r>
          <w:r>
            <w:rPr>
              <w:b/>
            </w:rPr>
            <w:t>Bereich</w:t>
          </w:r>
        </w:p>
      </w:tc>
      <w:tc>
        <w:tcPr>
          <w:tcW w:w="6050" w:type="dxa"/>
          <w:vMerge w:val="restart"/>
        </w:tcPr>
        <w:p w14:paraId="3EDB1954" w14:textId="77777777" w:rsidR="00341894" w:rsidRPr="00C35255" w:rsidRDefault="00341894" w:rsidP="00165EAA">
          <w:pPr>
            <w:spacing w:before="60" w:after="60"/>
            <w:rPr>
              <w:b/>
            </w:rPr>
          </w:pPr>
          <w:r>
            <w:rPr>
              <w:b/>
            </w:rPr>
            <w:t>Anforderungen</w:t>
          </w:r>
        </w:p>
      </w:tc>
      <w:tc>
        <w:tcPr>
          <w:tcW w:w="440" w:type="dxa"/>
          <w:vMerge w:val="restart"/>
          <w:textDirection w:val="btLr"/>
        </w:tcPr>
        <w:p w14:paraId="76678C3F" w14:textId="77777777" w:rsidR="00341894" w:rsidRPr="00CA7F08" w:rsidRDefault="00341894" w:rsidP="00CA7F08">
          <w:pPr>
            <w:spacing w:before="60" w:after="60"/>
            <w:ind w:left="113" w:right="113"/>
            <w:rPr>
              <w:b/>
              <w:sz w:val="18"/>
              <w:szCs w:val="18"/>
            </w:rPr>
          </w:pPr>
          <w:r w:rsidRPr="00CA7F08">
            <w:rPr>
              <w:b/>
              <w:sz w:val="18"/>
              <w:szCs w:val="18"/>
            </w:rPr>
            <w:t xml:space="preserve">ja </w:t>
          </w:r>
        </w:p>
      </w:tc>
      <w:tc>
        <w:tcPr>
          <w:tcW w:w="440" w:type="dxa"/>
          <w:vMerge w:val="restart"/>
          <w:textDirection w:val="btLr"/>
        </w:tcPr>
        <w:p w14:paraId="7D7C39D4" w14:textId="77777777" w:rsidR="00341894" w:rsidRPr="00CA7F08" w:rsidRDefault="00341894" w:rsidP="00CA7F08">
          <w:pPr>
            <w:spacing w:before="60" w:after="60"/>
            <w:ind w:left="113" w:right="113"/>
            <w:rPr>
              <w:b/>
              <w:sz w:val="18"/>
              <w:szCs w:val="18"/>
            </w:rPr>
          </w:pPr>
          <w:r w:rsidRPr="00CA7F08">
            <w:rPr>
              <w:b/>
              <w:sz w:val="18"/>
              <w:szCs w:val="18"/>
            </w:rPr>
            <w:t>nein</w:t>
          </w:r>
        </w:p>
      </w:tc>
      <w:tc>
        <w:tcPr>
          <w:tcW w:w="660" w:type="dxa"/>
          <w:vMerge w:val="restart"/>
          <w:textDirection w:val="btLr"/>
        </w:tcPr>
        <w:p w14:paraId="21C37E6B" w14:textId="77777777" w:rsidR="00341894" w:rsidRPr="00CA7F08" w:rsidRDefault="00341894" w:rsidP="00CA7F08">
          <w:pPr>
            <w:ind w:left="113" w:right="113"/>
            <w:rPr>
              <w:b/>
              <w:sz w:val="18"/>
              <w:szCs w:val="18"/>
            </w:rPr>
          </w:pPr>
          <w:r w:rsidRPr="00CA7F08">
            <w:rPr>
              <w:b/>
              <w:sz w:val="18"/>
              <w:szCs w:val="18"/>
            </w:rPr>
            <w:t>nicht</w:t>
          </w:r>
          <w:r>
            <w:rPr>
              <w:b/>
              <w:sz w:val="18"/>
              <w:szCs w:val="18"/>
            </w:rPr>
            <w:br/>
          </w:r>
          <w:r w:rsidRPr="00CA7F08">
            <w:rPr>
              <w:b/>
              <w:sz w:val="18"/>
              <w:szCs w:val="18"/>
            </w:rPr>
            <w:t xml:space="preserve"> relev</w:t>
          </w:r>
          <w:r>
            <w:rPr>
              <w:b/>
              <w:sz w:val="18"/>
              <w:szCs w:val="18"/>
            </w:rPr>
            <w:t>ant</w:t>
          </w:r>
        </w:p>
      </w:tc>
      <w:tc>
        <w:tcPr>
          <w:tcW w:w="3190" w:type="dxa"/>
          <w:vMerge w:val="restart"/>
        </w:tcPr>
        <w:p w14:paraId="63D580D9" w14:textId="77777777" w:rsidR="00341894" w:rsidRPr="00C35255" w:rsidRDefault="00341894" w:rsidP="00165EAA">
          <w:pPr>
            <w:spacing w:before="60" w:after="60"/>
            <w:rPr>
              <w:b/>
            </w:rPr>
          </w:pPr>
          <w:r w:rsidRPr="00C35255">
            <w:rPr>
              <w:b/>
            </w:rPr>
            <w:t>Bemerkungen</w:t>
          </w:r>
        </w:p>
      </w:tc>
      <w:tc>
        <w:tcPr>
          <w:tcW w:w="1320" w:type="dxa"/>
          <w:gridSpan w:val="2"/>
        </w:tcPr>
        <w:p w14:paraId="10BCE498" w14:textId="77777777" w:rsidR="00341894" w:rsidRPr="00CA7F08" w:rsidRDefault="00341894" w:rsidP="00165EAA">
          <w:pPr>
            <w:spacing w:before="60" w:after="60"/>
            <w:rPr>
              <w:sz w:val="18"/>
              <w:szCs w:val="18"/>
            </w:rPr>
          </w:pPr>
          <w:r>
            <w:rPr>
              <w:sz w:val="18"/>
              <w:szCs w:val="18"/>
            </w:rPr>
            <w:t>Mängel-</w:t>
          </w:r>
        </w:p>
      </w:tc>
      <w:tc>
        <w:tcPr>
          <w:tcW w:w="880" w:type="dxa"/>
          <w:vMerge w:val="restart"/>
          <w:textDirection w:val="btLr"/>
        </w:tcPr>
        <w:p w14:paraId="399A53F1" w14:textId="77777777" w:rsidR="00341894" w:rsidRPr="001C371D" w:rsidRDefault="00341894" w:rsidP="00B80BA1">
          <w:pPr>
            <w:rPr>
              <w:color w:val="FF0000"/>
              <w:sz w:val="16"/>
              <w:szCs w:val="16"/>
            </w:rPr>
          </w:pPr>
          <w:r w:rsidRPr="00B80BA1">
            <w:rPr>
              <w:color w:val="FF0000"/>
              <w:sz w:val="16"/>
              <w:szCs w:val="16"/>
            </w:rPr>
            <w:t>Zustä</w:t>
          </w:r>
          <w:r w:rsidRPr="001C371D">
            <w:rPr>
              <w:color w:val="FF0000"/>
              <w:sz w:val="16"/>
              <w:szCs w:val="16"/>
            </w:rPr>
            <w:t>ndig</w:t>
          </w:r>
        </w:p>
      </w:tc>
    </w:tr>
    <w:tr w:rsidR="00341894" w:rsidRPr="00C35255" w14:paraId="1172055D" w14:textId="77777777" w:rsidTr="00085399">
      <w:trPr>
        <w:cantSplit/>
        <w:trHeight w:val="625"/>
      </w:trPr>
      <w:tc>
        <w:tcPr>
          <w:tcW w:w="1868" w:type="dxa"/>
          <w:vMerge/>
        </w:tcPr>
        <w:p w14:paraId="5424B4FA" w14:textId="77777777" w:rsidR="00341894" w:rsidRPr="00C35255" w:rsidRDefault="00341894" w:rsidP="00165EAA">
          <w:pPr>
            <w:spacing w:before="60" w:after="60"/>
            <w:rPr>
              <w:b/>
            </w:rPr>
          </w:pPr>
        </w:p>
      </w:tc>
      <w:tc>
        <w:tcPr>
          <w:tcW w:w="6050" w:type="dxa"/>
          <w:vMerge/>
        </w:tcPr>
        <w:p w14:paraId="1F3FC359" w14:textId="77777777" w:rsidR="00341894" w:rsidRPr="00C35255" w:rsidRDefault="00341894" w:rsidP="00165EAA">
          <w:pPr>
            <w:spacing w:before="60" w:after="60"/>
            <w:rPr>
              <w:b/>
            </w:rPr>
          </w:pPr>
        </w:p>
      </w:tc>
      <w:tc>
        <w:tcPr>
          <w:tcW w:w="440" w:type="dxa"/>
          <w:vMerge/>
          <w:textDirection w:val="btLr"/>
        </w:tcPr>
        <w:p w14:paraId="6C35EFB7" w14:textId="77777777" w:rsidR="00341894" w:rsidRPr="00CA7F08" w:rsidRDefault="00341894" w:rsidP="00CA7F08">
          <w:pPr>
            <w:spacing w:before="60" w:after="60"/>
            <w:ind w:left="113" w:right="113"/>
            <w:rPr>
              <w:b/>
              <w:sz w:val="18"/>
              <w:szCs w:val="18"/>
            </w:rPr>
          </w:pPr>
        </w:p>
      </w:tc>
      <w:tc>
        <w:tcPr>
          <w:tcW w:w="440" w:type="dxa"/>
          <w:vMerge/>
          <w:textDirection w:val="btLr"/>
        </w:tcPr>
        <w:p w14:paraId="6C3A3D22" w14:textId="77777777" w:rsidR="00341894" w:rsidRPr="00CA7F08" w:rsidRDefault="00341894" w:rsidP="00CA7F08">
          <w:pPr>
            <w:spacing w:before="60" w:after="60"/>
            <w:ind w:left="113" w:right="113"/>
            <w:rPr>
              <w:b/>
              <w:sz w:val="18"/>
              <w:szCs w:val="18"/>
            </w:rPr>
          </w:pPr>
        </w:p>
      </w:tc>
      <w:tc>
        <w:tcPr>
          <w:tcW w:w="660" w:type="dxa"/>
          <w:vMerge/>
          <w:textDirection w:val="btLr"/>
        </w:tcPr>
        <w:p w14:paraId="114832B9" w14:textId="77777777" w:rsidR="00341894" w:rsidRPr="00CA7F08" w:rsidRDefault="00341894" w:rsidP="00CA7F08">
          <w:pPr>
            <w:ind w:left="113" w:right="113"/>
            <w:rPr>
              <w:b/>
              <w:sz w:val="18"/>
              <w:szCs w:val="18"/>
            </w:rPr>
          </w:pPr>
        </w:p>
      </w:tc>
      <w:tc>
        <w:tcPr>
          <w:tcW w:w="3190" w:type="dxa"/>
          <w:vMerge/>
        </w:tcPr>
        <w:p w14:paraId="19CE8FF1" w14:textId="77777777" w:rsidR="00341894" w:rsidRPr="00C35255" w:rsidRDefault="00341894" w:rsidP="00165EAA">
          <w:pPr>
            <w:spacing w:before="60" w:after="60"/>
            <w:rPr>
              <w:b/>
            </w:rPr>
          </w:pPr>
        </w:p>
      </w:tc>
      <w:tc>
        <w:tcPr>
          <w:tcW w:w="770" w:type="dxa"/>
          <w:textDirection w:val="btLr"/>
        </w:tcPr>
        <w:p w14:paraId="2474D4E3" w14:textId="77777777" w:rsidR="00341894" w:rsidRPr="00CA7F08" w:rsidRDefault="00341894" w:rsidP="00F67FA4">
          <w:pPr>
            <w:spacing w:before="60" w:after="60"/>
            <w:ind w:left="113" w:right="113"/>
            <w:rPr>
              <w:sz w:val="18"/>
              <w:szCs w:val="18"/>
            </w:rPr>
          </w:pPr>
          <w:r w:rsidRPr="00CA7F08">
            <w:rPr>
              <w:sz w:val="18"/>
              <w:szCs w:val="18"/>
            </w:rPr>
            <w:t>c</w:t>
          </w:r>
          <w:r w:rsidRPr="00CA7F08">
            <w:rPr>
              <w:sz w:val="18"/>
              <w:szCs w:val="18"/>
            </w:rPr>
            <w:t>o</w:t>
          </w:r>
          <w:r w:rsidRPr="00CA7F08">
            <w:rPr>
              <w:sz w:val="18"/>
              <w:szCs w:val="18"/>
            </w:rPr>
            <w:t>de</w:t>
          </w:r>
        </w:p>
      </w:tc>
      <w:tc>
        <w:tcPr>
          <w:tcW w:w="550" w:type="dxa"/>
          <w:tcMar>
            <w:left w:w="57" w:type="dxa"/>
            <w:right w:w="57" w:type="dxa"/>
          </w:tcMar>
          <w:textDirection w:val="btLr"/>
          <w:vAlign w:val="center"/>
        </w:tcPr>
        <w:p w14:paraId="3117D51E" w14:textId="77777777" w:rsidR="00341894" w:rsidRDefault="00341894" w:rsidP="00F67FA4">
          <w:pPr>
            <w:spacing w:before="60" w:after="60"/>
            <w:ind w:left="113" w:right="113"/>
            <w:rPr>
              <w:sz w:val="18"/>
              <w:szCs w:val="18"/>
            </w:rPr>
          </w:pPr>
          <w:r w:rsidRPr="001C371D">
            <w:rPr>
              <w:sz w:val="16"/>
              <w:szCs w:val="16"/>
            </w:rPr>
            <w:t>k</w:t>
          </w:r>
          <w:r w:rsidRPr="001C371D">
            <w:rPr>
              <w:sz w:val="16"/>
              <w:szCs w:val="16"/>
            </w:rPr>
            <w:t>a</w:t>
          </w:r>
          <w:r w:rsidRPr="001C371D">
            <w:rPr>
              <w:sz w:val="16"/>
              <w:szCs w:val="16"/>
            </w:rPr>
            <w:t>t</w:t>
          </w:r>
          <w:r w:rsidRPr="001C371D">
            <w:rPr>
              <w:sz w:val="16"/>
              <w:szCs w:val="16"/>
            </w:rPr>
            <w:t>e</w:t>
          </w:r>
          <w:r w:rsidRPr="001C371D">
            <w:rPr>
              <w:sz w:val="16"/>
              <w:szCs w:val="16"/>
            </w:rPr>
            <w:t>g</w:t>
          </w:r>
          <w:r w:rsidRPr="001C371D">
            <w:rPr>
              <w:sz w:val="16"/>
              <w:szCs w:val="16"/>
            </w:rPr>
            <w:t>o</w:t>
          </w:r>
          <w:r w:rsidRPr="001C371D">
            <w:rPr>
              <w:sz w:val="16"/>
              <w:szCs w:val="16"/>
            </w:rPr>
            <w:t>rie</w:t>
          </w:r>
        </w:p>
      </w:tc>
      <w:tc>
        <w:tcPr>
          <w:tcW w:w="880" w:type="dxa"/>
          <w:vMerge/>
        </w:tcPr>
        <w:p w14:paraId="7A57B2C4" w14:textId="77777777" w:rsidR="00341894" w:rsidRPr="00CA7F08" w:rsidRDefault="00341894" w:rsidP="00165EAA">
          <w:pPr>
            <w:spacing w:before="60" w:after="60"/>
            <w:rPr>
              <w:sz w:val="18"/>
              <w:szCs w:val="18"/>
            </w:rPr>
          </w:pPr>
        </w:p>
      </w:tc>
    </w:tr>
  </w:tbl>
  <w:p w14:paraId="5E447383" w14:textId="77777777" w:rsidR="00341894" w:rsidRPr="00165EAA" w:rsidRDefault="00341894">
    <w:pPr>
      <w:pStyle w:val="Kopfzeil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680F19"/>
    <w:multiLevelType w:val="hybridMultilevel"/>
    <w:tmpl w:val="D7D6BF3C"/>
    <w:lvl w:ilvl="0" w:tplc="0407000F">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de-DE" w:vendorID="64" w:dllVersion="131078" w:nlCheck="1" w:checkStyle="0"/>
  <w:activeWritingStyle w:appName="MSWord" w:lang="fr-FR" w:vendorID="64" w:dllVersion="131078" w:nlCheck="1" w:checkStyle="0"/>
  <w:activeWritingStyle w:appName="MSWord" w:lang="de-DE" w:vendorID="64" w:dllVersion="4096" w:nlCheck="1" w:checkStyle="0"/>
  <w:activeWritingStyle w:appName="MSWord" w:lang="fr-FR" w:vendorID="64" w:dllVersion="4096"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277"/>
    <w:rsid w:val="00003371"/>
    <w:rsid w:val="00007EDD"/>
    <w:rsid w:val="000123DF"/>
    <w:rsid w:val="00017A10"/>
    <w:rsid w:val="00017EDC"/>
    <w:rsid w:val="000201A3"/>
    <w:rsid w:val="0002196B"/>
    <w:rsid w:val="00026661"/>
    <w:rsid w:val="000348C8"/>
    <w:rsid w:val="00036F6D"/>
    <w:rsid w:val="00042479"/>
    <w:rsid w:val="00045BFE"/>
    <w:rsid w:val="00046BA6"/>
    <w:rsid w:val="00064CBF"/>
    <w:rsid w:val="00065060"/>
    <w:rsid w:val="000703DB"/>
    <w:rsid w:val="000715DB"/>
    <w:rsid w:val="000825A1"/>
    <w:rsid w:val="00084710"/>
    <w:rsid w:val="00085399"/>
    <w:rsid w:val="00086215"/>
    <w:rsid w:val="000926C3"/>
    <w:rsid w:val="000A60AD"/>
    <w:rsid w:val="000B07A9"/>
    <w:rsid w:val="000B212E"/>
    <w:rsid w:val="000B469A"/>
    <w:rsid w:val="000B5F1B"/>
    <w:rsid w:val="000C203F"/>
    <w:rsid w:val="000C440C"/>
    <w:rsid w:val="000D5885"/>
    <w:rsid w:val="000D632F"/>
    <w:rsid w:val="000D7033"/>
    <w:rsid w:val="000D707F"/>
    <w:rsid w:val="000D71A1"/>
    <w:rsid w:val="000D7584"/>
    <w:rsid w:val="000E2BA0"/>
    <w:rsid w:val="000E3FA4"/>
    <w:rsid w:val="000E61D2"/>
    <w:rsid w:val="000F1DAA"/>
    <w:rsid w:val="000F2A04"/>
    <w:rsid w:val="000F420F"/>
    <w:rsid w:val="000F4D69"/>
    <w:rsid w:val="00101D87"/>
    <w:rsid w:val="00101EDE"/>
    <w:rsid w:val="00103066"/>
    <w:rsid w:val="00110246"/>
    <w:rsid w:val="00110F5A"/>
    <w:rsid w:val="00111D2C"/>
    <w:rsid w:val="00112E50"/>
    <w:rsid w:val="00115D89"/>
    <w:rsid w:val="001230AC"/>
    <w:rsid w:val="00123495"/>
    <w:rsid w:val="00123883"/>
    <w:rsid w:val="0012393A"/>
    <w:rsid w:val="00123C16"/>
    <w:rsid w:val="00127C39"/>
    <w:rsid w:val="00131AA0"/>
    <w:rsid w:val="00134AFC"/>
    <w:rsid w:val="00137BB3"/>
    <w:rsid w:val="0014029B"/>
    <w:rsid w:val="001416FA"/>
    <w:rsid w:val="001437C3"/>
    <w:rsid w:val="00144CEC"/>
    <w:rsid w:val="0015190F"/>
    <w:rsid w:val="00151AFC"/>
    <w:rsid w:val="00162E05"/>
    <w:rsid w:val="00165EAA"/>
    <w:rsid w:val="00167E1C"/>
    <w:rsid w:val="00170880"/>
    <w:rsid w:val="00170E3E"/>
    <w:rsid w:val="00172962"/>
    <w:rsid w:val="001752E6"/>
    <w:rsid w:val="00175FA9"/>
    <w:rsid w:val="00184D27"/>
    <w:rsid w:val="001850D5"/>
    <w:rsid w:val="00186434"/>
    <w:rsid w:val="00191A57"/>
    <w:rsid w:val="00193C13"/>
    <w:rsid w:val="00195615"/>
    <w:rsid w:val="0019694A"/>
    <w:rsid w:val="001970F0"/>
    <w:rsid w:val="001A2274"/>
    <w:rsid w:val="001A3771"/>
    <w:rsid w:val="001B05ED"/>
    <w:rsid w:val="001C0606"/>
    <w:rsid w:val="001C30E9"/>
    <w:rsid w:val="001C371D"/>
    <w:rsid w:val="001C3BF5"/>
    <w:rsid w:val="001C6D26"/>
    <w:rsid w:val="001C77F0"/>
    <w:rsid w:val="001D0066"/>
    <w:rsid w:val="001D1D96"/>
    <w:rsid w:val="001D5DE6"/>
    <w:rsid w:val="001E045F"/>
    <w:rsid w:val="001E2111"/>
    <w:rsid w:val="001E3749"/>
    <w:rsid w:val="001E3AAB"/>
    <w:rsid w:val="001E4A97"/>
    <w:rsid w:val="001E52AB"/>
    <w:rsid w:val="001F03C5"/>
    <w:rsid w:val="00205659"/>
    <w:rsid w:val="00211FB7"/>
    <w:rsid w:val="00213480"/>
    <w:rsid w:val="00213528"/>
    <w:rsid w:val="00224FFE"/>
    <w:rsid w:val="00233624"/>
    <w:rsid w:val="0023461B"/>
    <w:rsid w:val="0023770B"/>
    <w:rsid w:val="0024448C"/>
    <w:rsid w:val="00250B7F"/>
    <w:rsid w:val="00257C57"/>
    <w:rsid w:val="002623AC"/>
    <w:rsid w:val="0026344B"/>
    <w:rsid w:val="00263DD8"/>
    <w:rsid w:val="00264FA8"/>
    <w:rsid w:val="00266793"/>
    <w:rsid w:val="0028009F"/>
    <w:rsid w:val="002808EA"/>
    <w:rsid w:val="00281E20"/>
    <w:rsid w:val="00281F97"/>
    <w:rsid w:val="00287541"/>
    <w:rsid w:val="00290F17"/>
    <w:rsid w:val="0029162F"/>
    <w:rsid w:val="00294DE6"/>
    <w:rsid w:val="002954C2"/>
    <w:rsid w:val="002A4788"/>
    <w:rsid w:val="002B09B2"/>
    <w:rsid w:val="002B13F9"/>
    <w:rsid w:val="002B1C85"/>
    <w:rsid w:val="002B7837"/>
    <w:rsid w:val="002C0400"/>
    <w:rsid w:val="002C0A07"/>
    <w:rsid w:val="002C30F4"/>
    <w:rsid w:val="002C4DDD"/>
    <w:rsid w:val="002D11E6"/>
    <w:rsid w:val="002D4141"/>
    <w:rsid w:val="002E438A"/>
    <w:rsid w:val="002E69DA"/>
    <w:rsid w:val="002F42DE"/>
    <w:rsid w:val="002F4F8E"/>
    <w:rsid w:val="0030087D"/>
    <w:rsid w:val="00302EC3"/>
    <w:rsid w:val="00304639"/>
    <w:rsid w:val="00304E8B"/>
    <w:rsid w:val="00310B6D"/>
    <w:rsid w:val="00322DF8"/>
    <w:rsid w:val="00325FF3"/>
    <w:rsid w:val="00327FED"/>
    <w:rsid w:val="00331F68"/>
    <w:rsid w:val="00333759"/>
    <w:rsid w:val="00334EFA"/>
    <w:rsid w:val="00335373"/>
    <w:rsid w:val="00335ED5"/>
    <w:rsid w:val="00336D9E"/>
    <w:rsid w:val="00337FEB"/>
    <w:rsid w:val="00341894"/>
    <w:rsid w:val="00342888"/>
    <w:rsid w:val="00345A1C"/>
    <w:rsid w:val="003516F8"/>
    <w:rsid w:val="00351F26"/>
    <w:rsid w:val="0036273B"/>
    <w:rsid w:val="003627AA"/>
    <w:rsid w:val="00366122"/>
    <w:rsid w:val="00366C2C"/>
    <w:rsid w:val="00367CD4"/>
    <w:rsid w:val="00377665"/>
    <w:rsid w:val="0037789F"/>
    <w:rsid w:val="003803ED"/>
    <w:rsid w:val="003827E5"/>
    <w:rsid w:val="003873B2"/>
    <w:rsid w:val="00390DC2"/>
    <w:rsid w:val="003A441B"/>
    <w:rsid w:val="003A56F3"/>
    <w:rsid w:val="003A589A"/>
    <w:rsid w:val="003A6FF2"/>
    <w:rsid w:val="003B48BB"/>
    <w:rsid w:val="003B4D48"/>
    <w:rsid w:val="003C3D48"/>
    <w:rsid w:val="003C6BED"/>
    <w:rsid w:val="003E25D7"/>
    <w:rsid w:val="003E7CF3"/>
    <w:rsid w:val="003F15B8"/>
    <w:rsid w:val="003F1DCE"/>
    <w:rsid w:val="003F3B58"/>
    <w:rsid w:val="003F5231"/>
    <w:rsid w:val="00410E78"/>
    <w:rsid w:val="00411F21"/>
    <w:rsid w:val="00415297"/>
    <w:rsid w:val="00415339"/>
    <w:rsid w:val="00416528"/>
    <w:rsid w:val="0042294E"/>
    <w:rsid w:val="00422988"/>
    <w:rsid w:val="00424E63"/>
    <w:rsid w:val="0043595A"/>
    <w:rsid w:val="0044048E"/>
    <w:rsid w:val="00440754"/>
    <w:rsid w:val="00441B0E"/>
    <w:rsid w:val="004433A3"/>
    <w:rsid w:val="004459D0"/>
    <w:rsid w:val="00456414"/>
    <w:rsid w:val="00463385"/>
    <w:rsid w:val="00465C3B"/>
    <w:rsid w:val="00467AA2"/>
    <w:rsid w:val="0048396A"/>
    <w:rsid w:val="00485FA2"/>
    <w:rsid w:val="004914DE"/>
    <w:rsid w:val="004936DD"/>
    <w:rsid w:val="00495CB2"/>
    <w:rsid w:val="0049780B"/>
    <w:rsid w:val="004A3274"/>
    <w:rsid w:val="004A3CE8"/>
    <w:rsid w:val="004A4A71"/>
    <w:rsid w:val="004B18A3"/>
    <w:rsid w:val="004B7117"/>
    <w:rsid w:val="004B739F"/>
    <w:rsid w:val="004C5AD2"/>
    <w:rsid w:val="004D2733"/>
    <w:rsid w:val="004D5CF5"/>
    <w:rsid w:val="004E2082"/>
    <w:rsid w:val="004E40B1"/>
    <w:rsid w:val="004E5908"/>
    <w:rsid w:val="004E6BF6"/>
    <w:rsid w:val="004F0F79"/>
    <w:rsid w:val="004F2D8A"/>
    <w:rsid w:val="004F5182"/>
    <w:rsid w:val="00500E8B"/>
    <w:rsid w:val="005067E1"/>
    <w:rsid w:val="00506CA6"/>
    <w:rsid w:val="00507DA0"/>
    <w:rsid w:val="00511EF7"/>
    <w:rsid w:val="00513247"/>
    <w:rsid w:val="0051330E"/>
    <w:rsid w:val="0051398A"/>
    <w:rsid w:val="0051405D"/>
    <w:rsid w:val="00521537"/>
    <w:rsid w:val="00522629"/>
    <w:rsid w:val="00522EB4"/>
    <w:rsid w:val="00527C50"/>
    <w:rsid w:val="005306D1"/>
    <w:rsid w:val="005348BB"/>
    <w:rsid w:val="0053745C"/>
    <w:rsid w:val="00537A71"/>
    <w:rsid w:val="00543BE4"/>
    <w:rsid w:val="005511E9"/>
    <w:rsid w:val="005523CB"/>
    <w:rsid w:val="005568E5"/>
    <w:rsid w:val="00564C0A"/>
    <w:rsid w:val="005672E8"/>
    <w:rsid w:val="005709E0"/>
    <w:rsid w:val="005736E9"/>
    <w:rsid w:val="00575500"/>
    <w:rsid w:val="00576D26"/>
    <w:rsid w:val="00585598"/>
    <w:rsid w:val="005B3DF9"/>
    <w:rsid w:val="005B4E79"/>
    <w:rsid w:val="005B5409"/>
    <w:rsid w:val="005B5BD6"/>
    <w:rsid w:val="005B7DBF"/>
    <w:rsid w:val="005C2137"/>
    <w:rsid w:val="005C2E05"/>
    <w:rsid w:val="005C6A2D"/>
    <w:rsid w:val="005D30F5"/>
    <w:rsid w:val="005D4752"/>
    <w:rsid w:val="005D5FAF"/>
    <w:rsid w:val="005E2EA1"/>
    <w:rsid w:val="005E654C"/>
    <w:rsid w:val="005F0F42"/>
    <w:rsid w:val="005F1757"/>
    <w:rsid w:val="005F5087"/>
    <w:rsid w:val="005F61A8"/>
    <w:rsid w:val="005F6CE9"/>
    <w:rsid w:val="005F6DCA"/>
    <w:rsid w:val="00600434"/>
    <w:rsid w:val="00600F62"/>
    <w:rsid w:val="00603EFA"/>
    <w:rsid w:val="00610A42"/>
    <w:rsid w:val="006123E3"/>
    <w:rsid w:val="00613BCC"/>
    <w:rsid w:val="006156FA"/>
    <w:rsid w:val="006214D0"/>
    <w:rsid w:val="00623958"/>
    <w:rsid w:val="00626035"/>
    <w:rsid w:val="00630DB9"/>
    <w:rsid w:val="00632124"/>
    <w:rsid w:val="00632C3C"/>
    <w:rsid w:val="00641277"/>
    <w:rsid w:val="00641562"/>
    <w:rsid w:val="00644449"/>
    <w:rsid w:val="006459D4"/>
    <w:rsid w:val="006460F5"/>
    <w:rsid w:val="00646130"/>
    <w:rsid w:val="00647629"/>
    <w:rsid w:val="00652B9D"/>
    <w:rsid w:val="0065507F"/>
    <w:rsid w:val="006551A5"/>
    <w:rsid w:val="00657F94"/>
    <w:rsid w:val="00660E03"/>
    <w:rsid w:val="00665387"/>
    <w:rsid w:val="00665C41"/>
    <w:rsid w:val="006662EC"/>
    <w:rsid w:val="0066740D"/>
    <w:rsid w:val="0066786D"/>
    <w:rsid w:val="006809B4"/>
    <w:rsid w:val="00684541"/>
    <w:rsid w:val="006871DC"/>
    <w:rsid w:val="00687443"/>
    <w:rsid w:val="006967BB"/>
    <w:rsid w:val="006A02A8"/>
    <w:rsid w:val="006A1884"/>
    <w:rsid w:val="006A4138"/>
    <w:rsid w:val="006A7838"/>
    <w:rsid w:val="006A7E93"/>
    <w:rsid w:val="006B09F0"/>
    <w:rsid w:val="006B258C"/>
    <w:rsid w:val="006B69DD"/>
    <w:rsid w:val="006B6BE5"/>
    <w:rsid w:val="006C2FF4"/>
    <w:rsid w:val="006C705D"/>
    <w:rsid w:val="006D2566"/>
    <w:rsid w:val="006F2CBA"/>
    <w:rsid w:val="006F37BB"/>
    <w:rsid w:val="006F5869"/>
    <w:rsid w:val="006F6C04"/>
    <w:rsid w:val="00701E3F"/>
    <w:rsid w:val="0070473F"/>
    <w:rsid w:val="007048BF"/>
    <w:rsid w:val="007061FF"/>
    <w:rsid w:val="00710E95"/>
    <w:rsid w:val="0071170B"/>
    <w:rsid w:val="0071373E"/>
    <w:rsid w:val="00714D29"/>
    <w:rsid w:val="00716C88"/>
    <w:rsid w:val="0073011B"/>
    <w:rsid w:val="007341E6"/>
    <w:rsid w:val="00735EAC"/>
    <w:rsid w:val="00736EAA"/>
    <w:rsid w:val="007376B4"/>
    <w:rsid w:val="00741FDA"/>
    <w:rsid w:val="00742C54"/>
    <w:rsid w:val="00744E9F"/>
    <w:rsid w:val="00747F00"/>
    <w:rsid w:val="00751908"/>
    <w:rsid w:val="00751E8A"/>
    <w:rsid w:val="007530A4"/>
    <w:rsid w:val="007542F3"/>
    <w:rsid w:val="00763801"/>
    <w:rsid w:val="00766127"/>
    <w:rsid w:val="00770326"/>
    <w:rsid w:val="00771A06"/>
    <w:rsid w:val="00771C5C"/>
    <w:rsid w:val="007764C8"/>
    <w:rsid w:val="00777BD5"/>
    <w:rsid w:val="00786693"/>
    <w:rsid w:val="00791D2A"/>
    <w:rsid w:val="00794AA2"/>
    <w:rsid w:val="007A7C11"/>
    <w:rsid w:val="007B0003"/>
    <w:rsid w:val="007B0852"/>
    <w:rsid w:val="007B2FB7"/>
    <w:rsid w:val="007B3A1B"/>
    <w:rsid w:val="007B5007"/>
    <w:rsid w:val="007B71D6"/>
    <w:rsid w:val="007C02D7"/>
    <w:rsid w:val="007C1CE8"/>
    <w:rsid w:val="007C53F5"/>
    <w:rsid w:val="007D3E38"/>
    <w:rsid w:val="007D7100"/>
    <w:rsid w:val="007D7CAE"/>
    <w:rsid w:val="007E0788"/>
    <w:rsid w:val="007E1343"/>
    <w:rsid w:val="007E4328"/>
    <w:rsid w:val="007E7EDF"/>
    <w:rsid w:val="007F22AE"/>
    <w:rsid w:val="007F2D67"/>
    <w:rsid w:val="007F3177"/>
    <w:rsid w:val="008001D1"/>
    <w:rsid w:val="008005A3"/>
    <w:rsid w:val="0080129C"/>
    <w:rsid w:val="00806D60"/>
    <w:rsid w:val="00814EA0"/>
    <w:rsid w:val="00820993"/>
    <w:rsid w:val="008213EB"/>
    <w:rsid w:val="00823BF6"/>
    <w:rsid w:val="00824C8A"/>
    <w:rsid w:val="00827297"/>
    <w:rsid w:val="00827353"/>
    <w:rsid w:val="00830503"/>
    <w:rsid w:val="0083237B"/>
    <w:rsid w:val="0084017A"/>
    <w:rsid w:val="008406CF"/>
    <w:rsid w:val="00841C49"/>
    <w:rsid w:val="008430A4"/>
    <w:rsid w:val="008439AA"/>
    <w:rsid w:val="008517C8"/>
    <w:rsid w:val="0085293C"/>
    <w:rsid w:val="0085566D"/>
    <w:rsid w:val="008601BA"/>
    <w:rsid w:val="00871AE6"/>
    <w:rsid w:val="00872626"/>
    <w:rsid w:val="00876583"/>
    <w:rsid w:val="00876EDD"/>
    <w:rsid w:val="00881A6B"/>
    <w:rsid w:val="008855B1"/>
    <w:rsid w:val="008A1CE9"/>
    <w:rsid w:val="008A45C8"/>
    <w:rsid w:val="008A7E7E"/>
    <w:rsid w:val="008B25C5"/>
    <w:rsid w:val="008B7116"/>
    <w:rsid w:val="008C02FB"/>
    <w:rsid w:val="008C1292"/>
    <w:rsid w:val="008C78C1"/>
    <w:rsid w:val="008D1A2E"/>
    <w:rsid w:val="008D54DC"/>
    <w:rsid w:val="008E19A5"/>
    <w:rsid w:val="008E4B6C"/>
    <w:rsid w:val="008E655D"/>
    <w:rsid w:val="008F02D5"/>
    <w:rsid w:val="008F6153"/>
    <w:rsid w:val="00902206"/>
    <w:rsid w:val="00905847"/>
    <w:rsid w:val="009063A5"/>
    <w:rsid w:val="00917841"/>
    <w:rsid w:val="009204A7"/>
    <w:rsid w:val="00920BED"/>
    <w:rsid w:val="00920F44"/>
    <w:rsid w:val="00922070"/>
    <w:rsid w:val="00925E95"/>
    <w:rsid w:val="0092734C"/>
    <w:rsid w:val="00931D94"/>
    <w:rsid w:val="00932AFF"/>
    <w:rsid w:val="00933EC8"/>
    <w:rsid w:val="009349FE"/>
    <w:rsid w:val="009351FC"/>
    <w:rsid w:val="009416FB"/>
    <w:rsid w:val="00952AD6"/>
    <w:rsid w:val="00952B6F"/>
    <w:rsid w:val="00954C16"/>
    <w:rsid w:val="00963FC6"/>
    <w:rsid w:val="009655D5"/>
    <w:rsid w:val="0097059F"/>
    <w:rsid w:val="00970C1A"/>
    <w:rsid w:val="0097253F"/>
    <w:rsid w:val="00973DBD"/>
    <w:rsid w:val="0097487D"/>
    <w:rsid w:val="00975CBC"/>
    <w:rsid w:val="00981404"/>
    <w:rsid w:val="009871DC"/>
    <w:rsid w:val="00995BF6"/>
    <w:rsid w:val="0099654D"/>
    <w:rsid w:val="0099672B"/>
    <w:rsid w:val="009A17C0"/>
    <w:rsid w:val="009A7F0E"/>
    <w:rsid w:val="009B5CA5"/>
    <w:rsid w:val="009B7B39"/>
    <w:rsid w:val="009C107A"/>
    <w:rsid w:val="009C4ED7"/>
    <w:rsid w:val="009C599D"/>
    <w:rsid w:val="009C603F"/>
    <w:rsid w:val="009D5781"/>
    <w:rsid w:val="009E0050"/>
    <w:rsid w:val="009E039C"/>
    <w:rsid w:val="009E051D"/>
    <w:rsid w:val="009E4D51"/>
    <w:rsid w:val="009F6CE7"/>
    <w:rsid w:val="009F7A9E"/>
    <w:rsid w:val="00A00676"/>
    <w:rsid w:val="00A101AD"/>
    <w:rsid w:val="00A11281"/>
    <w:rsid w:val="00A16A6C"/>
    <w:rsid w:val="00A216B2"/>
    <w:rsid w:val="00A26F73"/>
    <w:rsid w:val="00A30500"/>
    <w:rsid w:val="00A311BD"/>
    <w:rsid w:val="00A31AD2"/>
    <w:rsid w:val="00A3395D"/>
    <w:rsid w:val="00A341EA"/>
    <w:rsid w:val="00A369B3"/>
    <w:rsid w:val="00A40E38"/>
    <w:rsid w:val="00A46083"/>
    <w:rsid w:val="00A5574C"/>
    <w:rsid w:val="00A56E65"/>
    <w:rsid w:val="00A60B14"/>
    <w:rsid w:val="00A61CAA"/>
    <w:rsid w:val="00A63036"/>
    <w:rsid w:val="00A647BB"/>
    <w:rsid w:val="00A64CC6"/>
    <w:rsid w:val="00A66D54"/>
    <w:rsid w:val="00A67717"/>
    <w:rsid w:val="00A71705"/>
    <w:rsid w:val="00A7545A"/>
    <w:rsid w:val="00A81012"/>
    <w:rsid w:val="00A8372E"/>
    <w:rsid w:val="00A84C6D"/>
    <w:rsid w:val="00A96D4F"/>
    <w:rsid w:val="00AA1247"/>
    <w:rsid w:val="00AA1E80"/>
    <w:rsid w:val="00AA390C"/>
    <w:rsid w:val="00AA6BBC"/>
    <w:rsid w:val="00AA778F"/>
    <w:rsid w:val="00AB61A2"/>
    <w:rsid w:val="00AC1E28"/>
    <w:rsid w:val="00AC5C21"/>
    <w:rsid w:val="00AC624F"/>
    <w:rsid w:val="00AD6A3A"/>
    <w:rsid w:val="00AE56C0"/>
    <w:rsid w:val="00AF1F35"/>
    <w:rsid w:val="00AF5005"/>
    <w:rsid w:val="00AF70D7"/>
    <w:rsid w:val="00B01CCB"/>
    <w:rsid w:val="00B0258E"/>
    <w:rsid w:val="00B12C46"/>
    <w:rsid w:val="00B141BF"/>
    <w:rsid w:val="00B22434"/>
    <w:rsid w:val="00B22952"/>
    <w:rsid w:val="00B24DD0"/>
    <w:rsid w:val="00B33997"/>
    <w:rsid w:val="00B440C6"/>
    <w:rsid w:val="00B52955"/>
    <w:rsid w:val="00B52DA3"/>
    <w:rsid w:val="00B57AF5"/>
    <w:rsid w:val="00B57CDD"/>
    <w:rsid w:val="00B66F00"/>
    <w:rsid w:val="00B70B50"/>
    <w:rsid w:val="00B734C0"/>
    <w:rsid w:val="00B77F00"/>
    <w:rsid w:val="00B80BA1"/>
    <w:rsid w:val="00B822EC"/>
    <w:rsid w:val="00B858EF"/>
    <w:rsid w:val="00B95998"/>
    <w:rsid w:val="00BA046E"/>
    <w:rsid w:val="00BA1340"/>
    <w:rsid w:val="00BA78FF"/>
    <w:rsid w:val="00BB444C"/>
    <w:rsid w:val="00BC0E62"/>
    <w:rsid w:val="00BC208A"/>
    <w:rsid w:val="00BC4C5B"/>
    <w:rsid w:val="00BF2B46"/>
    <w:rsid w:val="00BF4390"/>
    <w:rsid w:val="00BF4BD8"/>
    <w:rsid w:val="00C07E41"/>
    <w:rsid w:val="00C168C2"/>
    <w:rsid w:val="00C2314F"/>
    <w:rsid w:val="00C25E11"/>
    <w:rsid w:val="00C26715"/>
    <w:rsid w:val="00C33698"/>
    <w:rsid w:val="00C35255"/>
    <w:rsid w:val="00C4083C"/>
    <w:rsid w:val="00C463F5"/>
    <w:rsid w:val="00C570E9"/>
    <w:rsid w:val="00C574C2"/>
    <w:rsid w:val="00C57DCB"/>
    <w:rsid w:val="00C6194C"/>
    <w:rsid w:val="00C6296A"/>
    <w:rsid w:val="00C6462D"/>
    <w:rsid w:val="00C65416"/>
    <w:rsid w:val="00C6559F"/>
    <w:rsid w:val="00C71FEB"/>
    <w:rsid w:val="00C72FA5"/>
    <w:rsid w:val="00C743AE"/>
    <w:rsid w:val="00C807D4"/>
    <w:rsid w:val="00C916DA"/>
    <w:rsid w:val="00C91B40"/>
    <w:rsid w:val="00CA67E4"/>
    <w:rsid w:val="00CA7D98"/>
    <w:rsid w:val="00CA7F08"/>
    <w:rsid w:val="00CB137A"/>
    <w:rsid w:val="00CB27F2"/>
    <w:rsid w:val="00CB4D0C"/>
    <w:rsid w:val="00CB62CE"/>
    <w:rsid w:val="00CD088C"/>
    <w:rsid w:val="00CE1BDF"/>
    <w:rsid w:val="00CE2D46"/>
    <w:rsid w:val="00CE4746"/>
    <w:rsid w:val="00CE5984"/>
    <w:rsid w:val="00CF0F6D"/>
    <w:rsid w:val="00CF35D3"/>
    <w:rsid w:val="00CF727D"/>
    <w:rsid w:val="00D179CF"/>
    <w:rsid w:val="00D26415"/>
    <w:rsid w:val="00D27008"/>
    <w:rsid w:val="00D32DFC"/>
    <w:rsid w:val="00D3507B"/>
    <w:rsid w:val="00D3620B"/>
    <w:rsid w:val="00D3692F"/>
    <w:rsid w:val="00D41611"/>
    <w:rsid w:val="00D43185"/>
    <w:rsid w:val="00D514D3"/>
    <w:rsid w:val="00D623FF"/>
    <w:rsid w:val="00D67ABE"/>
    <w:rsid w:val="00D715FF"/>
    <w:rsid w:val="00D742CD"/>
    <w:rsid w:val="00D77074"/>
    <w:rsid w:val="00D8156A"/>
    <w:rsid w:val="00D81DB6"/>
    <w:rsid w:val="00D850F5"/>
    <w:rsid w:val="00D874AB"/>
    <w:rsid w:val="00D90B40"/>
    <w:rsid w:val="00D9196F"/>
    <w:rsid w:val="00DA20B2"/>
    <w:rsid w:val="00DA72AF"/>
    <w:rsid w:val="00DB0DF0"/>
    <w:rsid w:val="00DB19EA"/>
    <w:rsid w:val="00DB1BD6"/>
    <w:rsid w:val="00DB2F7A"/>
    <w:rsid w:val="00DB5B25"/>
    <w:rsid w:val="00DB6336"/>
    <w:rsid w:val="00DC4A72"/>
    <w:rsid w:val="00DC74A0"/>
    <w:rsid w:val="00DD614F"/>
    <w:rsid w:val="00DE0225"/>
    <w:rsid w:val="00DE0B74"/>
    <w:rsid w:val="00DE6744"/>
    <w:rsid w:val="00DF5D01"/>
    <w:rsid w:val="00DF67A4"/>
    <w:rsid w:val="00E00B76"/>
    <w:rsid w:val="00E02084"/>
    <w:rsid w:val="00E05232"/>
    <w:rsid w:val="00E22BC4"/>
    <w:rsid w:val="00E3013F"/>
    <w:rsid w:val="00E34AE4"/>
    <w:rsid w:val="00E35FF1"/>
    <w:rsid w:val="00E44BA9"/>
    <w:rsid w:val="00E5052D"/>
    <w:rsid w:val="00E52691"/>
    <w:rsid w:val="00E54405"/>
    <w:rsid w:val="00E622D3"/>
    <w:rsid w:val="00E704F7"/>
    <w:rsid w:val="00E709BB"/>
    <w:rsid w:val="00E72395"/>
    <w:rsid w:val="00E73CC3"/>
    <w:rsid w:val="00E76896"/>
    <w:rsid w:val="00E77F25"/>
    <w:rsid w:val="00E81E3C"/>
    <w:rsid w:val="00E86E35"/>
    <w:rsid w:val="00E8755D"/>
    <w:rsid w:val="00E918BC"/>
    <w:rsid w:val="00EA0D9A"/>
    <w:rsid w:val="00EA1872"/>
    <w:rsid w:val="00EA2249"/>
    <w:rsid w:val="00EA79B4"/>
    <w:rsid w:val="00EB15DB"/>
    <w:rsid w:val="00EB1A2F"/>
    <w:rsid w:val="00EB29D7"/>
    <w:rsid w:val="00EB60F9"/>
    <w:rsid w:val="00EC2D87"/>
    <w:rsid w:val="00EC4096"/>
    <w:rsid w:val="00EC6832"/>
    <w:rsid w:val="00EC6872"/>
    <w:rsid w:val="00EC6C9D"/>
    <w:rsid w:val="00EE4B79"/>
    <w:rsid w:val="00EF1181"/>
    <w:rsid w:val="00EF58BB"/>
    <w:rsid w:val="00F0566F"/>
    <w:rsid w:val="00F06092"/>
    <w:rsid w:val="00F236C5"/>
    <w:rsid w:val="00F30DFF"/>
    <w:rsid w:val="00F3252C"/>
    <w:rsid w:val="00F34FFF"/>
    <w:rsid w:val="00F51676"/>
    <w:rsid w:val="00F6291A"/>
    <w:rsid w:val="00F633E8"/>
    <w:rsid w:val="00F648FF"/>
    <w:rsid w:val="00F67FA4"/>
    <w:rsid w:val="00F71449"/>
    <w:rsid w:val="00F73705"/>
    <w:rsid w:val="00F74738"/>
    <w:rsid w:val="00F75A78"/>
    <w:rsid w:val="00F7714C"/>
    <w:rsid w:val="00F9277C"/>
    <w:rsid w:val="00FA6FC7"/>
    <w:rsid w:val="00FA7F2C"/>
    <w:rsid w:val="00FB52B3"/>
    <w:rsid w:val="00FB6BD1"/>
    <w:rsid w:val="00FC5FC7"/>
    <w:rsid w:val="00FC7D1C"/>
    <w:rsid w:val="00FD136C"/>
    <w:rsid w:val="00FD3C8D"/>
    <w:rsid w:val="00FD63FD"/>
    <w:rsid w:val="00FE1032"/>
    <w:rsid w:val="00FE52DB"/>
    <w:rsid w:val="00FE5A31"/>
    <w:rsid w:val="00FF13E7"/>
    <w:rsid w:val="00FF475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694DAE"/>
  <w15:chartTrackingRefBased/>
  <w15:docId w15:val="{F62B4607-0252-4725-8C16-4B8D08A4D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430A4"/>
    <w:rPr>
      <w:rFonts w:ascii="Arial" w:hAnsi="Arial"/>
      <w:sz w:val="22"/>
      <w:szCs w:val="22"/>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Fuzeile">
    <w:name w:val="footer"/>
    <w:basedOn w:val="Standard"/>
    <w:link w:val="FuzeileZchn"/>
    <w:rsid w:val="004B739F"/>
    <w:pPr>
      <w:tabs>
        <w:tab w:val="center" w:pos="4536"/>
        <w:tab w:val="right" w:pos="9072"/>
      </w:tabs>
      <w:jc w:val="both"/>
    </w:pPr>
    <w:rPr>
      <w:lang w:val="x-none" w:eastAsia="x-none"/>
    </w:rPr>
  </w:style>
  <w:style w:type="character" w:customStyle="1" w:styleId="FuzeileZchn">
    <w:name w:val="Fußzeile Zchn"/>
    <w:link w:val="Fuzeile"/>
    <w:semiHidden/>
    <w:locked/>
    <w:rsid w:val="00422988"/>
    <w:rPr>
      <w:rFonts w:ascii="Arial" w:hAnsi="Arial" w:cs="Times New Roman"/>
      <w:sz w:val="22"/>
      <w:szCs w:val="22"/>
    </w:rPr>
  </w:style>
  <w:style w:type="paragraph" w:styleId="Kopfzeile">
    <w:name w:val="header"/>
    <w:basedOn w:val="Standard"/>
    <w:link w:val="KopfzeileZchn"/>
    <w:rsid w:val="004B739F"/>
    <w:pPr>
      <w:tabs>
        <w:tab w:val="center" w:pos="4536"/>
        <w:tab w:val="right" w:pos="9072"/>
      </w:tabs>
      <w:jc w:val="both"/>
    </w:pPr>
    <w:rPr>
      <w:lang w:val="x-none" w:eastAsia="x-none"/>
    </w:rPr>
  </w:style>
  <w:style w:type="character" w:customStyle="1" w:styleId="KopfzeileZchn">
    <w:name w:val="Kopfzeile Zchn"/>
    <w:link w:val="Kopfzeile"/>
    <w:semiHidden/>
    <w:locked/>
    <w:rsid w:val="00422988"/>
    <w:rPr>
      <w:rFonts w:ascii="Arial" w:hAnsi="Arial" w:cs="Times New Roman"/>
      <w:sz w:val="22"/>
      <w:szCs w:val="22"/>
    </w:rPr>
  </w:style>
  <w:style w:type="paragraph" w:customStyle="1" w:styleId="Protokoll-Text">
    <w:name w:val="Protokoll-Text"/>
    <w:basedOn w:val="Listenfortsetzung2"/>
    <w:next w:val="Standard"/>
    <w:rsid w:val="00233624"/>
    <w:pPr>
      <w:ind w:left="709"/>
    </w:pPr>
  </w:style>
  <w:style w:type="paragraph" w:styleId="Listenfortsetzung2">
    <w:name w:val="List Continue 2"/>
    <w:basedOn w:val="Standard"/>
    <w:rsid w:val="00233624"/>
    <w:pPr>
      <w:spacing w:after="120"/>
      <w:ind w:left="566"/>
    </w:pPr>
  </w:style>
  <w:style w:type="table" w:styleId="Tabellenraster">
    <w:name w:val="Table Grid"/>
    <w:basedOn w:val="NormaleTabelle"/>
    <w:rsid w:val="006412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33997"/>
    <w:rPr>
      <w:rFonts w:cs="Times New Roman"/>
      <w:color w:val="0000FF"/>
      <w:u w:val="single"/>
    </w:rPr>
  </w:style>
  <w:style w:type="character" w:styleId="Seitenzahl">
    <w:name w:val="page number"/>
    <w:rsid w:val="00C25E11"/>
    <w:rPr>
      <w:rFonts w:cs="Times New Roman"/>
    </w:rPr>
  </w:style>
  <w:style w:type="paragraph" w:styleId="Sprechblasentext">
    <w:name w:val="Balloon Text"/>
    <w:basedOn w:val="Standard"/>
    <w:link w:val="SprechblasentextZchn"/>
    <w:semiHidden/>
    <w:rsid w:val="007B0003"/>
    <w:rPr>
      <w:rFonts w:ascii="Times New Roman" w:hAnsi="Times New Roman"/>
      <w:sz w:val="2"/>
      <w:szCs w:val="20"/>
      <w:lang w:val="x-none" w:eastAsia="x-none"/>
    </w:rPr>
  </w:style>
  <w:style w:type="character" w:customStyle="1" w:styleId="SprechblasentextZchn">
    <w:name w:val="Sprechblasentext Zchn"/>
    <w:link w:val="Sprechblasentext"/>
    <w:semiHidden/>
    <w:locked/>
    <w:rsid w:val="00422988"/>
    <w:rPr>
      <w:rFonts w:cs="Times New Roman"/>
      <w:sz w:val="2"/>
    </w:rPr>
  </w:style>
  <w:style w:type="paragraph" w:styleId="Dokumentstruktur">
    <w:name w:val="Document Map"/>
    <w:basedOn w:val="Standard"/>
    <w:link w:val="DokumentstrukturZchn"/>
    <w:semiHidden/>
    <w:rsid w:val="00AC624F"/>
    <w:pPr>
      <w:shd w:val="clear" w:color="auto" w:fill="000080"/>
    </w:pPr>
    <w:rPr>
      <w:rFonts w:ascii="Times New Roman" w:hAnsi="Times New Roman"/>
      <w:sz w:val="2"/>
      <w:szCs w:val="20"/>
      <w:lang w:val="x-none" w:eastAsia="x-none"/>
    </w:rPr>
  </w:style>
  <w:style w:type="character" w:customStyle="1" w:styleId="DokumentstrukturZchn">
    <w:name w:val="Dokumentstruktur Zchn"/>
    <w:link w:val="Dokumentstruktur"/>
    <w:semiHidden/>
    <w:locked/>
    <w:rsid w:val="00342888"/>
    <w:rPr>
      <w:rFonts w:cs="Times New Roman"/>
      <w:sz w:val="2"/>
    </w:rPr>
  </w:style>
  <w:style w:type="character" w:styleId="Kommentarzeichen">
    <w:name w:val="annotation reference"/>
    <w:rsid w:val="00F0566F"/>
    <w:rPr>
      <w:sz w:val="16"/>
      <w:szCs w:val="16"/>
    </w:rPr>
  </w:style>
  <w:style w:type="paragraph" w:styleId="Kommentartext">
    <w:name w:val="annotation text"/>
    <w:basedOn w:val="Standard"/>
    <w:link w:val="KommentartextZchn"/>
    <w:rsid w:val="00F0566F"/>
    <w:rPr>
      <w:sz w:val="20"/>
      <w:szCs w:val="20"/>
    </w:rPr>
  </w:style>
  <w:style w:type="character" w:customStyle="1" w:styleId="KommentartextZchn">
    <w:name w:val="Kommentartext Zchn"/>
    <w:link w:val="Kommentartext"/>
    <w:rsid w:val="00F0566F"/>
    <w:rPr>
      <w:rFonts w:ascii="Arial" w:hAnsi="Arial"/>
    </w:rPr>
  </w:style>
  <w:style w:type="paragraph" w:styleId="Kommentarthema">
    <w:name w:val="annotation subject"/>
    <w:basedOn w:val="Kommentartext"/>
    <w:next w:val="Kommentartext"/>
    <w:link w:val="KommentarthemaZchn"/>
    <w:rsid w:val="00F0566F"/>
    <w:rPr>
      <w:b/>
      <w:bCs/>
    </w:rPr>
  </w:style>
  <w:style w:type="character" w:customStyle="1" w:styleId="KommentarthemaZchn">
    <w:name w:val="Kommentarthema Zchn"/>
    <w:link w:val="Kommentarthema"/>
    <w:rsid w:val="00F0566F"/>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xinfo.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140095FEA0A594FB23B8C137ECF676A" ma:contentTypeVersion="3" ma:contentTypeDescription="Ein neues Dokument erstellen." ma:contentTypeScope="" ma:versionID="9fe6b86d678cf9143921eb0fa8154a38">
  <xsd:schema xmlns:xsd="http://www.w3.org/2001/XMLSchema" xmlns:xs="http://www.w3.org/2001/XMLSchema" xmlns:p="http://schemas.microsoft.com/office/2006/metadata/properties" xmlns:ns2="ca94a3a8-2b4c-4f1f-9d46-38c83dfe7666" targetNamespace="http://schemas.microsoft.com/office/2006/metadata/properties" ma:root="true" ma:fieldsID="f52c98c02d5f3dc2e1a62b054c4f526c" ns2:_="">
    <xsd:import namespace="ca94a3a8-2b4c-4f1f-9d46-38c83dfe7666"/>
    <xsd:element name="properties">
      <xsd:complexType>
        <xsd:sequence>
          <xsd:element name="documentManagement">
            <xsd:complexType>
              <xsd:all>
                <xsd:element ref="ns2:AD_x0020_01" minOccurs="0"/>
                <xsd:element ref="ns2:Stand" minOccurs="0"/>
                <xsd:element ref="ns2:Anmerku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94a3a8-2b4c-4f1f-9d46-38c83dfe7666" elementFormDefault="qualified">
    <xsd:import namespace="http://schemas.microsoft.com/office/2006/documentManagement/types"/>
    <xsd:import namespace="http://schemas.microsoft.com/office/infopath/2007/PartnerControls"/>
    <xsd:element name="AD_x0020_01" ma:index="8" nillable="true" ma:displayName="AD 01" ma:internalName="AD_x0020_01">
      <xsd:simpleType>
        <xsd:restriction base="dms:Number"/>
      </xsd:simpleType>
    </xsd:element>
    <xsd:element name="Stand" ma:index="9" nillable="true" ma:displayName="Stand" ma:internalName="Stand">
      <xsd:simpleType>
        <xsd:restriction base="dms:Text">
          <xsd:maxLength value="255"/>
        </xsd:restriction>
      </xsd:simpleType>
    </xsd:element>
    <xsd:element name="Anmerkung" ma:index="10" nillable="true" ma:displayName="Anmerkung" ma:internalName="Anmerkung">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Stand xmlns="ca94a3a8-2b4c-4f1f-9d46-38c83dfe7666">2020</Stand>
    <Anmerkung xmlns="ca94a3a8-2b4c-4f1f-9d46-38c83dfe7666">Checkliste für die sicherheitstechnische Beurteilung von Biogasanlagen</Anmerkung>
    <AD_x0020_01 xmlns="ca94a3a8-2b4c-4f1f-9d46-38c83dfe7666">1</AD_x0020_01>
  </documentManagement>
</p:properties>
</file>

<file path=customXml/itemProps1.xml><?xml version="1.0" encoding="utf-8"?>
<ds:datastoreItem xmlns:ds="http://schemas.openxmlformats.org/officeDocument/2006/customXml" ds:itemID="{E0B6886F-4755-40BC-9ADE-45A18F3DB2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94a3a8-2b4c-4f1f-9d46-38c83dfe76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C5A27C-3F55-4293-9458-D231A8FC4964}">
  <ds:schemaRefs>
    <ds:schemaRef ds:uri="http://schemas.microsoft.com/office/2006/metadata/longProperties"/>
  </ds:schemaRefs>
</ds:datastoreItem>
</file>

<file path=customXml/itemProps3.xml><?xml version="1.0" encoding="utf-8"?>
<ds:datastoreItem xmlns:ds="http://schemas.openxmlformats.org/officeDocument/2006/customXml" ds:itemID="{4B5F7A1C-EACB-49F5-96C7-8A017A12E7B1}">
  <ds:schemaRefs>
    <ds:schemaRef ds:uri="http://schemas.microsoft.com/sharepoint/v3/contenttype/forms"/>
  </ds:schemaRefs>
</ds:datastoreItem>
</file>

<file path=customXml/itemProps4.xml><?xml version="1.0" encoding="utf-8"?>
<ds:datastoreItem xmlns:ds="http://schemas.openxmlformats.org/officeDocument/2006/customXml" ds:itemID="{2A53F3A7-75A4-4589-B3D0-FCD952795438}">
  <ds:schemaRefs>
    <ds:schemaRef ds:uri="http://schemas.openxmlformats.org/officeDocument/2006/bibliography"/>
  </ds:schemaRefs>
</ds:datastoreItem>
</file>

<file path=customXml/itemProps5.xml><?xml version="1.0" encoding="utf-8"?>
<ds:datastoreItem xmlns:ds="http://schemas.openxmlformats.org/officeDocument/2006/customXml" ds:itemID="{1F67F82A-FFF5-4087-A51E-D4911E087D9F}">
  <ds:schemaRefs>
    <ds:schemaRef ds:uri="http://schemas.microsoft.com/office/2006/metadata/properties"/>
    <ds:schemaRef ds:uri="http://schemas.microsoft.com/office/infopath/2007/PartnerControls"/>
    <ds:schemaRef ds:uri="ca94a3a8-2b4c-4f1f-9d46-38c83dfe766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4822</Words>
  <Characters>30381</Characters>
  <Application>Microsoft Office Word</Application>
  <DocSecurity>0</DocSecurity>
  <Lines>253</Lines>
  <Paragraphs>70</Paragraphs>
  <ScaleCrop>false</ScaleCrop>
  <HeadingPairs>
    <vt:vector size="2" baseType="variant">
      <vt:variant>
        <vt:lpstr>Titel</vt:lpstr>
      </vt:variant>
      <vt:variant>
        <vt:i4>1</vt:i4>
      </vt:variant>
    </vt:vector>
  </HeadingPairs>
  <TitlesOfParts>
    <vt:vector size="1" baseType="lpstr">
      <vt:lpstr>Stand 05.03.12</vt:lpstr>
    </vt:vector>
  </TitlesOfParts>
  <Company>Landwirtschaftliche Sozialversicherung</Company>
  <LinksUpToDate>false</LinksUpToDate>
  <CharactersWithSpaces>35133</CharactersWithSpaces>
  <SharedDoc>false</SharedDoc>
  <HLinks>
    <vt:vector size="6" baseType="variant">
      <vt:variant>
        <vt:i4>655437</vt:i4>
      </vt:variant>
      <vt:variant>
        <vt:i4>52</vt:i4>
      </vt:variant>
      <vt:variant>
        <vt:i4>0</vt:i4>
      </vt:variant>
      <vt:variant>
        <vt:i4>5</vt:i4>
      </vt:variant>
      <vt:variant>
        <vt:lpwstr>http://www.exinfo.de/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 05.03.12</dc:title>
  <dc:subject/>
  <dc:creator>u081108</dc:creator>
  <cp:keywords/>
  <cp:lastModifiedBy>van der Pütten, Norbert (HLNUG)</cp:lastModifiedBy>
  <cp:revision>2</cp:revision>
  <cp:lastPrinted>2012-08-08T08:41:00Z</cp:lastPrinted>
  <dcterms:created xsi:type="dcterms:W3CDTF">2025-12-10T11:32:00Z</dcterms:created>
  <dcterms:modified xsi:type="dcterms:W3CDTF">2025-12-10T11:32:00Z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Dokument</vt:lpwstr>
  </property>
</Properties>
</file>